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副校长述职述廉述法述意识形态报告</w:t>
      </w:r>
    </w:p>
    <w:p w14:paraId="6620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（2024年7月-2025年6月）</w:t>
      </w:r>
    </w:p>
    <w:p w14:paraId="28FB6B3C"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常州市新北区孟河中心小学 周颖</w:t>
      </w:r>
    </w:p>
    <w:p w14:paraId="5E5B3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过去一年，在上级领导的关怀指导与全体教职工的支持配合下，作为分管德育、后勤及安全工作的副校长，我始终以高度的责任感投入工作，现将履职情况从德、能、勤、绩、廉等方面汇报如下： </w:t>
      </w:r>
    </w:p>
    <w:p w14:paraId="38E4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一、以德为先，筑牢思想根基</w:t>
      </w:r>
    </w:p>
    <w:p w14:paraId="368DA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本人始终坚持以习近平新时代中国特色社会主义思想为指导，忠诚党的教育事业，严格遵守《新时代中小学教师职业行为十项准则》。作为共产党员，带头落实意识形态工作责任制，定期组织教师学习党的教育方针政策，确保工作方向与国家育人目标高度一致。在日常工作中，秉持“以德立校、以爱育人”的理念，团结同事、廉洁奉公，主动接受师生监督，全年无违规违纪行为，以实际行动践行“学高为师，身正为范”的职业操守。 </w:t>
      </w:r>
    </w:p>
    <w:p w14:paraId="1591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二、以学强能，提升管理水平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5DA2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适应新时代德育与安全管理需求，我积极参加新任职校长各项培训，也系统学习《中小学德育工作指南》《校园安全风险防控指南》等政策文件，不断提高德育、后勤方面的工作认识。此外，我参与了蒋熙玲优秀教师培育室、顾惠芬家庭教育指导师培育室以及韩燕清优秀管理人才培育室，积极提升自己的各方面素养。本学年执教区级公开课两节，区级讲座一场，市级公开课一节，主持区级德育课题1项，并积极撰写论文，通过理论与实践结合，不断提升分管工作的专业性与科学性。</w:t>
      </w:r>
    </w:p>
    <w:p w14:paraId="0FA3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三、勤勉履职，夯实工作成效</w:t>
      </w:r>
    </w:p>
    <w:p w14:paraId="6424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一、德育工作：以活动为载体，培育时代新人 </w:t>
      </w:r>
    </w:p>
    <w:p w14:paraId="1A36A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（一）德育机制构建与队伍建设</w:t>
      </w:r>
    </w:p>
    <w:p w14:paraId="4D267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构建 “三全育人” 体系：成立德育工作领导小组，组织班主任及青年教师参与培训，强化 “以身作则” 意识；定期召开班主任经验交流会，以老带新提升管理水平，学校获江苏省 “祖国在我心中，爱国从我做起” 优秀组织奖。积极推进学生自主管理，成立红领巾监督岗与大队委，在常规活动中开展巡查，引导学生自主教育与管理。深化家校社协同，落实全员家访，通过电话、走访等形式促进家校互动；定期召开家长会与家委会会议，更新家长育子观念，发挥三结合教育网络功能。</w:t>
      </w:r>
    </w:p>
    <w:p w14:paraId="1FA6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（二）德育活动与教育实施</w:t>
      </w:r>
    </w:p>
    <w:p w14:paraId="0FFF1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强化了心理健康教育，落实每周心理课，开展普查并建立心理档案；通过团辅课、红领巾广播等多途径实施心理教育，心理咨询室对问题学生及时干预。开展多元主题教育，常态化开展红领巾社区志愿服务；围绕核心价值观与 “八礼四仪”，各年级制定细则，狠抓 “走好路、扫好地” 等细节教育。</w:t>
      </w:r>
    </w:p>
    <w:p w14:paraId="78EC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规落实法治与传统节日教育，邀请副校长开展法治宣讲，组织手抄报与征文活动；依托教师节、国庆节等开展主题班会，围绕传统节日弘扬文化，构建主题升旗仪式体系。组织开学仪式、升旗仪式、入队仪式等强化仪式育人；参与常州市 “俭以养德” 志愿服务，通过惜纸行动培养节俭品德。</w:t>
      </w:r>
    </w:p>
    <w:p w14:paraId="654E7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雷佳敏老师带领的中队获江苏省 “英雄中队”，指导学生获江苏省科学建议竞赛一等奖等多项荣誉，其撰写的案例与论文获省级奖项；邱瑶等老师的案例与论文亦获江苏省优秀奖项。</w:t>
      </w:r>
    </w:p>
    <w:p w14:paraId="7E35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二、后勤安全：以规范为抓手，守护校园平安</w:t>
      </w:r>
    </w:p>
    <w:p w14:paraId="1A6F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（一）后勤管理与服务保障</w:t>
      </w:r>
    </w:p>
    <w:p w14:paraId="17BE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立采购、入库、出库登记制度，合理安排采购计划，定期盘点库存，规范物资管理，节约学校资金。常态化进行设施维护，每周巡检校园水电、桌椅等设施，突发故障第一时间抢修，保障教学秩序。配合教务处完成教材发放、考试组织、设备调试等，为教学提供保障。优化生活服务，为教师配备饮水机、空调等设施，为学生提供充足饮用水与卫生设施，定期清扫消毒校园，营造整洁环境。</w:t>
      </w:r>
    </w:p>
    <w:p w14:paraId="2688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日常扎实开展业务培训，本学期组织多次后勤人员培训，内容涵盖物资管理、设施维护、安全知识，提升服务意识与技能。建立岗位责任制与绩效考核制度，细化工作流程，增强人员责任心。</w:t>
      </w:r>
    </w:p>
    <w:p w14:paraId="05F7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（二）餐饮服务与校园安全</w:t>
      </w:r>
    </w:p>
    <w:p w14:paraId="0DBD0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格人员管理，要求食堂从业人员持健康证上岗，定期参加食品安全与操作技能培训。规范食材与卫生管理，严格把控食材来源，建立索证索票制度；执行生熟分开、餐具消毒、食品留样等规范，改进菜品口味与营养搭配，师生满意度高。</w:t>
      </w:r>
    </w:p>
    <w:p w14:paraId="6671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展丰富的安全教育活动，开展“法治为平安校园护航”专题活动，组织学生制作法治教育手抄报、撰写法治征文，同时制定完善学校应急预案，建立应急物资储备库，储备防汛物资、消防器材、急救药品等，并定期组织师生开展应急演练，提高应急逃生和自我保护能力，全方位守护校园平安。</w:t>
      </w:r>
    </w:p>
    <w:p w14:paraId="3EF4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四、廉洁自律，严守纪律底线 </w:t>
      </w:r>
    </w:p>
    <w:p w14:paraId="1361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执行中央“八项规定”精神，在后勤采购、项目建设等工作中，坚持“集体决策、公开透明”原则，全年无违规审批、滥用职权现象。主动向党组织报告个人重大事项，在分管部门中多次开展廉政警示教育，确保团队廉洁高效。</w:t>
      </w:r>
    </w:p>
    <w:p w14:paraId="26A3A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下一阶段，我将以“党建引领德育、科技赋能安全、服务保障教学”为目标，积极推进亮化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学校德育品牌特色项目，力争形成区域示范效应；筑牢安全防线，以师生需求为导向优化保障机制。</w:t>
      </w:r>
    </w:p>
    <w:p w14:paraId="12E9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路虽远，行则将至。我将始终以“为党育人、为国育才”为使命，与全体教职工携手共进，为学校高质量发展贡献力量！ </w:t>
      </w:r>
    </w:p>
    <w:p w14:paraId="4C34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述职人：周颖 </w:t>
      </w:r>
    </w:p>
    <w:p w14:paraId="38D1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7583"/>
    <w:rsid w:val="4D6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1969</Words>
  <Characters>1980</Characters>
  <Lines>0</Lines>
  <Paragraphs>0</Paragraphs>
  <TotalTime>27</TotalTime>
  <ScaleCrop>false</ScaleCrop>
  <LinksUpToDate>false</LinksUpToDate>
  <CharactersWithSpaces>2001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2025-06-23T10:53:00Z</dcterms:created>
  <dc:creator>Administrator</dc:creator>
  <cp:lastModifiedBy>周颖</cp:lastModifiedBy>
  <dcterms:modified xsi:type="dcterms:W3CDTF">2025-06-24T00:31:06Z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eyJoZGlkIjoiN2I1YTNkNGZjMDk5YzI2NTAzZjNhYzkwZDM5ZjY1NWUiLCJ1c2VySWQiOiIyNzUxMjk5NDIifQ==</vt:lpwstr>
  </property>
  <property fmtid="{D5CDD505-2E9C-101B-9397-08002B2CF9AE}" pid="4" name="ICV">
    <vt:lpwstr>EE8BCB9FC5804F9A8D3DD72CB83AC957_12</vt:lpwstr>
  </property>
</Properties>
</file>