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jc w:val="center"/>
        <w:textAlignment w:val="auto"/>
        <w:outlineLvl w:val="9"/>
      </w:pPr>
      <w:r>
        <w:rPr>
          <w:rStyle w:val="4"/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8.2</w:t>
      </w:r>
      <w:r>
        <w:rPr>
          <w:rStyle w:val="4"/>
          <w:rFonts w:ascii="宋体" w:hAnsi="宋体" w:eastAsia="宋体" w:cs="宋体"/>
          <w:kern w:val="0"/>
          <w:sz w:val="24"/>
          <w:szCs w:val="24"/>
          <w:lang w:val="en-US" w:eastAsia="zh-CN" w:bidi="ar"/>
        </w:rPr>
        <w:t>做中华传统美德的践行者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/>
        <w:ind w:left="0" w:firstLine="420"/>
        <w:jc w:val="center"/>
        <w:textAlignment w:val="auto"/>
        <w:outlineLvl w:val="9"/>
      </w:pPr>
      <w:r>
        <w:rPr>
          <w:rFonts w:hint="eastAsia" w:ascii="黑体" w:hAnsi="宋体" w:eastAsia="黑体" w:cs="黑体"/>
          <w:b/>
        </w:rPr>
        <w:t>总议题：传统美德如何“活”在当下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80" w:lineRule="exact"/>
        <w:ind w:left="0" w:right="0" w:firstLine="420"/>
        <w:textAlignment w:val="auto"/>
        <w:outlineLvl w:val="9"/>
      </w:pPr>
      <w:r>
        <w:rPr>
          <w:rFonts w:ascii="楷体" w:hAnsi="楷体" w:eastAsia="楷体" w:cs="楷体"/>
          <w:b/>
          <w:bdr w:val="none" w:color="auto" w:sz="0" w:space="0"/>
          <w:shd w:val="clear" w:fill="FDFDFE"/>
        </w:rPr>
        <w:t>一、教学目标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80" w:lineRule="exact"/>
        <w:ind w:left="0" w:right="0" w:firstLine="420"/>
        <w:textAlignment w:val="auto"/>
        <w:outlineLvl w:val="9"/>
      </w:pPr>
      <w:r>
        <w:rPr>
          <w:rFonts w:hint="eastAsia" w:ascii="楷体" w:hAnsi="楷体" w:eastAsia="楷体" w:cs="楷体"/>
          <w:b/>
          <w:bdr w:val="none" w:color="auto" w:sz="0" w:space="0"/>
          <w:shd w:val="clear" w:fill="FDFDFE"/>
        </w:rPr>
        <w:t>（一）政治认同：</w:t>
      </w:r>
      <w:r>
        <w:rPr>
          <w:rFonts w:ascii="PingFang-SC-Regular" w:hAnsi="PingFang-SC-Regular" w:eastAsia="PingFang-SC-Regular" w:cs="PingFang-SC-Regular"/>
          <w:bdr w:val="none" w:color="auto" w:sz="0" w:space="0"/>
          <w:shd w:val="clear" w:fill="FDFDFE"/>
        </w:rPr>
        <w:t>热爱伟大祖国、中华民族和中华文化，增强民族自豪感和文化自信。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80" w:lineRule="exact"/>
        <w:ind w:left="0" w:right="0" w:firstLine="420"/>
        <w:textAlignment w:val="auto"/>
        <w:outlineLvl w:val="9"/>
      </w:pPr>
      <w:r>
        <w:rPr>
          <w:rFonts w:hint="eastAsia" w:ascii="楷体" w:hAnsi="楷体" w:eastAsia="楷体" w:cs="楷体"/>
          <w:b/>
          <w:bdr w:val="none" w:color="auto" w:sz="0" w:space="0"/>
          <w:shd w:val="clear" w:fill="FDFDFE"/>
        </w:rPr>
        <w:t>（二）道德修养：</w:t>
      </w:r>
      <w:r>
        <w:rPr>
          <w:rFonts w:hint="default" w:ascii="PingFang-SC-Regular" w:hAnsi="PingFang-SC-Regular" w:eastAsia="PingFang-SC-Regular" w:cs="PingFang-SC-Regular"/>
          <w:bdr w:val="none" w:color="auto" w:sz="0" w:space="0"/>
          <w:shd w:val="clear" w:fill="FDFDFE"/>
        </w:rPr>
        <w:t>明确中华传统美德的具体内容和要求，提升道德修养，做到知行合一。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80" w:lineRule="exact"/>
        <w:ind w:left="0" w:right="0" w:firstLine="420"/>
        <w:textAlignment w:val="auto"/>
        <w:outlineLvl w:val="9"/>
      </w:pPr>
      <w:r>
        <w:rPr>
          <w:rFonts w:hint="eastAsia" w:ascii="楷体" w:hAnsi="楷体" w:eastAsia="楷体" w:cs="楷体"/>
          <w:b/>
          <w:bdr w:val="none" w:color="auto" w:sz="0" w:space="0"/>
          <w:shd w:val="clear" w:fill="FDFDFE"/>
        </w:rPr>
        <w:t>（三）健全人格：</w:t>
      </w:r>
      <w:r>
        <w:rPr>
          <w:rFonts w:hint="default" w:ascii="PingFang-SC-Regular" w:hAnsi="PingFang-SC-Regular" w:eastAsia="PingFang-SC-Regular" w:cs="PingFang-SC-Regular"/>
          <w:bdr w:val="none" w:color="auto" w:sz="0" w:space="0"/>
          <w:shd w:val="clear" w:fill="FDFDFE"/>
        </w:rPr>
        <w:t>树立正确的人生观，形成健全人格，具备自强不息、敬业乐群等品质。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80" w:lineRule="exact"/>
        <w:ind w:left="0" w:right="0" w:firstLine="420"/>
        <w:textAlignment w:val="auto"/>
        <w:outlineLvl w:val="9"/>
      </w:pPr>
      <w:r>
        <w:rPr>
          <w:rFonts w:hint="eastAsia" w:ascii="楷体" w:hAnsi="楷体" w:eastAsia="楷体" w:cs="楷体"/>
          <w:b/>
          <w:bdr w:val="none" w:color="auto" w:sz="0" w:space="0"/>
          <w:shd w:val="clear" w:fill="FDFDFE"/>
        </w:rPr>
        <w:t>（四）责任意识：</w:t>
      </w:r>
      <w:r>
        <w:rPr>
          <w:rFonts w:hint="default" w:ascii="PingFang-SC-Regular" w:hAnsi="PingFang-SC-Regular" w:eastAsia="PingFang-SC-Regular" w:cs="PingFang-SC-Regular"/>
          <w:bdr w:val="none" w:color="auto" w:sz="0" w:space="0"/>
          <w:shd w:val="clear" w:fill="FDFDFE"/>
        </w:rPr>
        <w:t>具有较强的责任感，能够积极践行中华传统美德，为社会和谐贡献力量。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80" w:lineRule="exact"/>
        <w:ind w:left="0" w:right="0" w:firstLine="420"/>
        <w:textAlignment w:val="auto"/>
        <w:outlineLvl w:val="9"/>
      </w:pPr>
      <w:r>
        <w:rPr>
          <w:rFonts w:hint="eastAsia" w:ascii="楷体" w:hAnsi="楷体" w:eastAsia="楷体" w:cs="楷体"/>
          <w:b/>
          <w:bdr w:val="none" w:color="auto" w:sz="0" w:space="0"/>
          <w:shd w:val="clear" w:fill="FDFDFE"/>
        </w:rPr>
        <w:t>二、教学重难点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80" w:lineRule="exact"/>
        <w:ind w:left="0" w:right="0" w:firstLine="420"/>
        <w:textAlignment w:val="auto"/>
        <w:outlineLvl w:val="9"/>
      </w:pPr>
      <w:r>
        <w:rPr>
          <w:rFonts w:hint="eastAsia" w:ascii="楷体" w:hAnsi="楷体" w:eastAsia="楷体" w:cs="楷体"/>
          <w:b/>
          <w:bdr w:val="none" w:color="auto" w:sz="0" w:space="0"/>
          <w:shd w:val="clear" w:fill="FDFDFE"/>
        </w:rPr>
        <w:t>（一）教学重点：</w:t>
      </w:r>
      <w:r>
        <w:rPr>
          <w:rFonts w:hint="default" w:ascii="PingFang-SC-Regular" w:hAnsi="PingFang-SC-Regular" w:eastAsia="PingFang-SC-Regular" w:cs="PingFang-SC-Regular"/>
          <w:bdr w:val="none" w:color="auto" w:sz="0" w:space="0"/>
          <w:shd w:val="clear" w:fill="FDFDFE"/>
        </w:rPr>
        <w:t>明确践行中华传统美德的具体内容和要求。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80" w:lineRule="exact"/>
        <w:ind w:left="0" w:right="0" w:firstLine="420"/>
        <w:textAlignment w:val="auto"/>
        <w:outlineLvl w:val="9"/>
      </w:pPr>
      <w:r>
        <w:rPr>
          <w:rFonts w:hint="eastAsia" w:ascii="楷体" w:hAnsi="楷体" w:eastAsia="楷体" w:cs="楷体"/>
          <w:b/>
          <w:bdr w:val="none" w:color="auto" w:sz="0" w:space="0"/>
          <w:shd w:val="clear" w:fill="FDFDFE"/>
        </w:rPr>
        <w:t>（二）教学难点：</w:t>
      </w:r>
      <w:r>
        <w:rPr>
          <w:rFonts w:hint="default" w:ascii="PingFang-SC-Regular" w:hAnsi="PingFang-SC-Regular" w:eastAsia="PingFang-SC-Regular" w:cs="PingFang-SC-Regular"/>
          <w:bdr w:val="none" w:color="auto" w:sz="0" w:space="0"/>
          <w:shd w:val="clear" w:fill="FDFDFE"/>
        </w:rPr>
        <w:t>做自强不息的人，面对困难和挑战时能够自立自强、刚健有为。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80" w:lineRule="exact"/>
        <w:ind w:left="0" w:right="0" w:firstLine="420"/>
        <w:textAlignment w:val="auto"/>
        <w:outlineLvl w:val="9"/>
      </w:pPr>
      <w:r>
        <w:rPr>
          <w:rFonts w:hint="eastAsia" w:ascii="楷体" w:hAnsi="楷体" w:eastAsia="楷体" w:cs="楷体"/>
          <w:b/>
          <w:bdr w:val="none" w:color="auto" w:sz="0" w:space="0"/>
          <w:shd w:val="clear" w:fill="FDFDFE"/>
        </w:rPr>
        <w:t>三、教学过程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80" w:lineRule="exact"/>
        <w:ind w:left="0" w:right="0" w:firstLine="420"/>
        <w:textAlignment w:val="auto"/>
        <w:outlineLvl w:val="9"/>
      </w:pPr>
      <w:r>
        <w:rPr>
          <w:rFonts w:hint="eastAsia" w:ascii="黑体" w:hAnsi="宋体" w:eastAsia="黑体" w:cs="黑体"/>
          <w:bdr w:val="none" w:color="auto" w:sz="0" w:space="0"/>
          <w:shd w:val="clear" w:fill="FDFDFE"/>
        </w:rPr>
        <w:t>（一）自学・质疑反馈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80" w:lineRule="exact"/>
        <w:ind w:left="0" w:right="0" w:firstLine="420"/>
        <w:textAlignment w:val="auto"/>
        <w:outlineLvl w:val="9"/>
      </w:pPr>
      <w:r>
        <w:rPr>
          <w:rFonts w:hint="eastAsia" w:ascii="宋体" w:hAnsi="宋体" w:eastAsia="宋体" w:cs="宋体"/>
          <w:bdr w:val="none" w:color="auto" w:sz="0" w:space="0"/>
          <w:shd w:val="clear" w:fill="FDFDFE"/>
        </w:rPr>
        <w:t>【学生活动】学生课前完成自主阅读教材，提出问题。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80" w:lineRule="exact"/>
        <w:ind w:left="0" w:right="0" w:firstLine="420"/>
        <w:textAlignment w:val="auto"/>
        <w:outlineLvl w:val="9"/>
      </w:pPr>
      <w:r>
        <w:rPr>
          <w:rFonts w:hint="eastAsia" w:ascii="宋体" w:hAnsi="宋体" w:eastAsia="宋体" w:cs="宋体"/>
          <w:bdr w:val="none" w:color="auto" w:sz="0" w:space="0"/>
          <w:shd w:val="clear" w:fill="FDFDFE"/>
        </w:rPr>
        <w:t>【教师活动】教师根据学生自学反馈和学习困惑，以学定教。并结合新课标核心素养目标的要求，确定总议题和子议题，导入新课。总议题：传统美德如何“活”在当下？子议题一：启思·美德解码、子议题二：力行·美德传承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80" w:lineRule="exact"/>
        <w:ind w:left="0" w:right="0" w:firstLine="420"/>
        <w:textAlignment w:val="auto"/>
        <w:outlineLvl w:val="9"/>
      </w:pPr>
      <w:r>
        <w:rPr>
          <w:rFonts w:hint="eastAsia" w:ascii="黑体" w:hAnsi="宋体" w:eastAsia="黑体" w:cs="黑体"/>
          <w:bdr w:val="none" w:color="auto" w:sz="0" w:space="0"/>
          <w:shd w:val="clear" w:fill="FDFDFE"/>
        </w:rPr>
        <w:t>（二）展学・情境导入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80" w:lineRule="exact"/>
        <w:ind w:left="0" w:right="0" w:firstLine="420"/>
        <w:textAlignment w:val="auto"/>
        <w:outlineLvl w:val="9"/>
      </w:pPr>
      <w:r>
        <w:rPr>
          <w:rFonts w:hint="eastAsia" w:ascii="宋体" w:hAnsi="宋体" w:eastAsia="宋体" w:cs="宋体"/>
          <w:bdr w:val="none" w:color="auto" w:sz="0" w:space="0"/>
          <w:shd w:val="clear" w:fill="FDFDFE"/>
        </w:rPr>
        <w:t>【学生活动】根据教材中的“生活观察”内容，看“中国好人榜”的故事，感受中华传统美德的力量。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80" w:lineRule="exact"/>
        <w:ind w:left="0" w:right="0" w:firstLine="420"/>
        <w:textAlignment w:val="auto"/>
        <w:outlineLvl w:val="9"/>
      </w:pPr>
      <w:r>
        <w:rPr>
          <w:rFonts w:hint="eastAsia" w:ascii="宋体" w:hAnsi="宋体" w:eastAsia="宋体" w:cs="宋体"/>
          <w:bdr w:val="none" w:color="auto" w:sz="0" w:space="0"/>
          <w:shd w:val="clear" w:fill="FDFDFE"/>
        </w:rPr>
        <w:t>【教师活动】教师引导学生分享，并通过学生的分享引出本节课的主题——做中华传统美德的践行者。（板书课题：做中华传统美德的践行者）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80" w:lineRule="exact"/>
        <w:ind w:left="0" w:right="0" w:firstLine="420"/>
        <w:textAlignment w:val="auto"/>
        <w:outlineLvl w:val="9"/>
      </w:pPr>
      <w:r>
        <w:rPr>
          <w:rFonts w:hint="eastAsia" w:ascii="黑体" w:hAnsi="宋体" w:eastAsia="黑体" w:cs="黑体"/>
          <w:bdr w:val="none" w:color="auto" w:sz="0" w:space="0"/>
          <w:shd w:val="clear" w:fill="FDFDFE"/>
        </w:rPr>
        <w:t>（三）议学・合作探究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80" w:lineRule="exact"/>
        <w:ind w:left="0" w:right="0" w:firstLine="420"/>
        <w:textAlignment w:val="auto"/>
        <w:outlineLvl w:val="9"/>
      </w:pPr>
      <w:r>
        <w:rPr>
          <w:rFonts w:hint="eastAsia" w:ascii="黑体" w:hAnsi="宋体" w:eastAsia="黑体" w:cs="黑体"/>
          <w:bdr w:val="none" w:color="auto" w:sz="0" w:space="0"/>
          <w:shd w:val="clear" w:fill="FDFDFE"/>
        </w:rPr>
        <w:t>子议题一：启思·美德解码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80" w:lineRule="exact"/>
        <w:ind w:left="0" w:right="0" w:firstLine="420"/>
        <w:textAlignment w:val="auto"/>
        <w:outlineLvl w:val="9"/>
      </w:pPr>
      <w:r>
        <w:rPr>
          <w:rFonts w:hint="eastAsia" w:ascii="宋体" w:hAnsi="宋体" w:eastAsia="宋体" w:cs="宋体"/>
          <w:bdr w:val="none" w:color="auto" w:sz="0" w:space="0"/>
          <w:shd w:val="clear" w:fill="FDFDFE"/>
        </w:rPr>
        <w:t>【议学情境】阅读材料，分析“微尘”志愿者事迹。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80" w:lineRule="exact"/>
        <w:ind w:left="0" w:right="0" w:firstLine="420"/>
        <w:textAlignment w:val="auto"/>
        <w:outlineLvl w:val="9"/>
      </w:pPr>
      <w:r>
        <w:rPr>
          <w:rFonts w:hint="eastAsia" w:ascii="宋体" w:hAnsi="宋体" w:eastAsia="宋体" w:cs="宋体"/>
          <w:bdr w:val="none" w:color="auto" w:sz="0" w:space="0"/>
          <w:shd w:val="clear" w:fill="FDFDFE"/>
        </w:rPr>
        <w:t>【议学任务】分析“微尘”事迹，感受中华传统美德的力量。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80" w:lineRule="exact"/>
        <w:ind w:left="0" w:right="0" w:firstLine="420"/>
        <w:textAlignment w:val="auto"/>
        <w:outlineLvl w:val="9"/>
      </w:pPr>
      <w:r>
        <w:rPr>
          <w:rFonts w:hint="eastAsia" w:ascii="宋体" w:hAnsi="宋体" w:eastAsia="宋体" w:cs="宋体"/>
          <w:bdr w:val="none" w:color="auto" w:sz="0" w:space="0"/>
          <w:shd w:val="clear" w:fill="FDFDFE"/>
        </w:rPr>
        <w:t>【议学活动】学生小组讨论，分享对“微尘”事迹的看法和感受。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80" w:lineRule="exact"/>
        <w:ind w:left="0" w:right="0" w:firstLine="420"/>
        <w:textAlignment w:val="auto"/>
        <w:outlineLvl w:val="9"/>
      </w:pPr>
      <w:r>
        <w:rPr>
          <w:rFonts w:hint="eastAsia" w:ascii="宋体" w:hAnsi="宋体" w:eastAsia="宋体" w:cs="宋体"/>
          <w:bdr w:val="none" w:color="auto" w:sz="0" w:space="0"/>
          <w:shd w:val="clear" w:fill="FDFDFE"/>
        </w:rPr>
        <w:t>【议学成果】学生认识到中华传统美德是进行道德建设的宝贵资源，需要大力弘扬和践行。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80" w:lineRule="exact"/>
        <w:ind w:left="0" w:right="0" w:firstLine="420"/>
        <w:textAlignment w:val="auto"/>
        <w:outlineLvl w:val="9"/>
      </w:pPr>
      <w:r>
        <w:rPr>
          <w:rFonts w:hint="eastAsia" w:ascii="宋体" w:hAnsi="宋体" w:eastAsia="宋体" w:cs="宋体"/>
          <w:bdr w:val="none" w:color="auto" w:sz="0" w:space="0"/>
          <w:shd w:val="clear" w:fill="FDFDFE"/>
        </w:rPr>
        <w:t>【议学小结】教师总结中华传统美德的重要性，强调其在道德建设中的作用。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80" w:lineRule="exact"/>
        <w:ind w:left="0" w:right="0" w:firstLine="420"/>
        <w:textAlignment w:val="auto"/>
        <w:outlineLvl w:val="9"/>
      </w:pPr>
      <w:r>
        <w:rPr>
          <w:rFonts w:hint="eastAsia" w:ascii="黑体" w:hAnsi="宋体" w:eastAsia="黑体" w:cs="黑体"/>
          <w:bdr w:val="none" w:color="auto" w:sz="0" w:space="0"/>
          <w:shd w:val="clear" w:fill="FDFDFE"/>
        </w:rPr>
        <w:t>子议题二：力行·美德传承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80" w:lineRule="exact"/>
        <w:ind w:left="0" w:right="0" w:firstLine="420"/>
        <w:textAlignment w:val="auto"/>
        <w:outlineLvl w:val="9"/>
      </w:pPr>
      <w:r>
        <w:rPr>
          <w:rFonts w:hint="eastAsia" w:ascii="宋体" w:hAnsi="宋体" w:eastAsia="宋体" w:cs="宋体"/>
          <w:bdr w:val="none" w:color="auto" w:sz="0" w:space="0"/>
          <w:shd w:val="clear" w:fill="FDFDFE"/>
        </w:rPr>
        <w:t>【议学情境】分析于探究与分享，于敏团队的精神品质及其影响，讨论在新时代如何践行自强不息的美德。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80" w:lineRule="exact"/>
        <w:ind w:left="0" w:right="0" w:firstLine="420"/>
        <w:textAlignment w:val="auto"/>
        <w:outlineLvl w:val="9"/>
      </w:pPr>
      <w:r>
        <w:rPr>
          <w:rFonts w:hint="eastAsia" w:ascii="宋体" w:hAnsi="宋体" w:eastAsia="宋体" w:cs="宋体"/>
          <w:bdr w:val="none" w:color="auto" w:sz="0" w:space="0"/>
          <w:shd w:val="clear" w:fill="FDFDFE"/>
        </w:rPr>
        <w:t>【议学活动】每组选择一个中华传统美德的具体体现（如自强不息、敬业乐群、扶危济困、见义勇为、孝老爱亲等）进行探讨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80" w:lineRule="exact"/>
        <w:ind w:left="0" w:right="0" w:firstLine="420"/>
        <w:textAlignment w:val="auto"/>
        <w:outlineLvl w:val="9"/>
      </w:pPr>
      <w:r>
        <w:rPr>
          <w:rFonts w:hint="eastAsia" w:ascii="宋体" w:hAnsi="宋体" w:eastAsia="宋体" w:cs="宋体"/>
          <w:bdr w:val="none" w:color="auto" w:sz="0" w:space="0"/>
          <w:shd w:val="clear" w:fill="FDFDFE"/>
        </w:rPr>
        <w:t>1.自强不息——于敏团队研发氢弹爆炸成功。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80" w:lineRule="exact"/>
        <w:ind w:left="0" w:right="0" w:firstLine="420"/>
        <w:textAlignment w:val="auto"/>
        <w:outlineLvl w:val="9"/>
      </w:pPr>
      <w:r>
        <w:rPr>
          <w:rFonts w:hint="eastAsia" w:ascii="宋体" w:hAnsi="宋体" w:eastAsia="宋体" w:cs="宋体"/>
          <w:bdr w:val="none" w:color="auto" w:sz="0" w:space="0"/>
          <w:shd w:val="clear" w:fill="FDFDFE"/>
        </w:rPr>
        <w:t>2.敬业乐群——分享你身边敬业乐群的人物故事，谈他们的工作有什么社会意义？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80" w:lineRule="exact"/>
        <w:ind w:left="0" w:right="0" w:firstLine="420"/>
        <w:textAlignment w:val="auto"/>
        <w:outlineLvl w:val="9"/>
      </w:pPr>
      <w:r>
        <w:rPr>
          <w:rFonts w:hint="eastAsia" w:ascii="宋体" w:hAnsi="宋体" w:eastAsia="宋体" w:cs="宋体"/>
          <w:bdr w:val="none" w:color="auto" w:sz="0" w:space="0"/>
          <w:shd w:val="clear" w:fill="FDFDFE"/>
        </w:rPr>
        <w:t>3.扶危济困、见义勇为——分析《中华人民共和国慈善法》“仗义疏财”“雪中送炭”的社会价值。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80" w:lineRule="exact"/>
        <w:ind w:left="0" w:right="0" w:firstLine="420"/>
        <w:textAlignment w:val="auto"/>
        <w:outlineLvl w:val="9"/>
      </w:pPr>
      <w:r>
        <w:rPr>
          <w:rFonts w:hint="eastAsia" w:ascii="宋体" w:hAnsi="宋体" w:eastAsia="宋体" w:cs="宋体"/>
          <w:bdr w:val="none" w:color="auto" w:sz="0" w:space="0"/>
          <w:shd w:val="clear" w:fill="FDFDFE"/>
        </w:rPr>
        <w:t>4.孝老爱亲——分析“耄耋之年”画的意义。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80" w:lineRule="exact"/>
        <w:ind w:left="0" w:right="0" w:firstLine="420"/>
        <w:textAlignment w:val="auto"/>
        <w:outlineLvl w:val="9"/>
      </w:pPr>
      <w:r>
        <w:rPr>
          <w:rFonts w:hint="eastAsia" w:ascii="宋体" w:hAnsi="宋体" w:eastAsia="宋体" w:cs="宋体"/>
          <w:bdr w:val="none" w:color="auto" w:sz="0" w:space="0"/>
          <w:shd w:val="clear" w:fill="FDFDFE"/>
        </w:rPr>
        <w:t>【议学成果】学生明确践行中华传统美德的具体要求，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80" w:lineRule="exact"/>
        <w:ind w:left="0" w:right="0" w:firstLine="420"/>
        <w:textAlignment w:val="auto"/>
        <w:outlineLvl w:val="9"/>
      </w:pPr>
      <w:r>
        <w:rPr>
          <w:rFonts w:hint="eastAsia" w:ascii="宋体" w:hAnsi="宋体" w:eastAsia="宋体" w:cs="宋体"/>
          <w:bdr w:val="none" w:color="auto" w:sz="0" w:space="0"/>
          <w:shd w:val="clear" w:fill="FDFDFE"/>
        </w:rPr>
        <w:t>【议学小结】教师总结践行中华传统美德的的重要性，鼓励学生在生活中积极践行。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80" w:lineRule="exact"/>
        <w:ind w:left="0" w:right="0" w:firstLine="420"/>
        <w:textAlignment w:val="auto"/>
        <w:outlineLvl w:val="9"/>
      </w:pPr>
      <w:r>
        <w:rPr>
          <w:rFonts w:hint="eastAsia" w:ascii="黑体" w:hAnsi="宋体" w:eastAsia="黑体" w:cs="黑体"/>
          <w:bdr w:val="none" w:color="auto" w:sz="0" w:space="0"/>
          <w:shd w:val="clear" w:fill="FDFDFE"/>
        </w:rPr>
        <w:t>（四）拓学・迁移应用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80" w:lineRule="exact"/>
        <w:ind w:left="0" w:right="0" w:firstLine="420"/>
        <w:textAlignment w:val="auto"/>
        <w:outlineLvl w:val="9"/>
      </w:pPr>
      <w:r>
        <w:rPr>
          <w:rFonts w:hint="eastAsia" w:ascii="宋体" w:hAnsi="宋体" w:eastAsia="宋体" w:cs="宋体"/>
          <w:bdr w:val="none" w:color="auto" w:sz="0" w:space="0"/>
          <w:shd w:val="clear" w:fill="FDFDFE"/>
        </w:rPr>
        <w:t>【学生活动】结合本课所学，发起“践行美德打卡</w:t>
      </w:r>
      <w:r>
        <w:rPr>
          <w:bdr w:val="none" w:color="auto" w:sz="0" w:space="0"/>
          <w:shd w:val="clear" w:fill="FDFDFE"/>
        </w:rPr>
        <w:t>21天</w:t>
      </w:r>
      <w:r>
        <w:rPr>
          <w:rFonts w:hint="eastAsia" w:ascii="宋体" w:hAnsi="宋体" w:eastAsia="宋体" w:cs="宋体"/>
          <w:bdr w:val="none" w:color="auto" w:sz="0" w:space="0"/>
          <w:shd w:val="clear" w:fill="FDFDFE"/>
        </w:rPr>
        <w:t>”行动：制定个性化践行计划（如每天记录一次“日行一善”），通过分享人人通平台进行可视化成长追踪。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80" w:lineRule="exact"/>
        <w:ind w:left="0" w:right="0" w:firstLine="420"/>
        <w:textAlignment w:val="auto"/>
        <w:outlineLvl w:val="9"/>
      </w:pPr>
      <w:r>
        <w:rPr>
          <w:rFonts w:hint="eastAsia" w:ascii="宋体" w:hAnsi="宋体" w:eastAsia="宋体" w:cs="宋体"/>
          <w:bdr w:val="none" w:color="auto" w:sz="0" w:space="0"/>
          <w:shd w:val="clear" w:fill="FDFDFE"/>
        </w:rPr>
        <w:t>【教师活动】教师指导学生制定计划，强调计划的可行性和实践性。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80" w:lineRule="exact"/>
        <w:ind w:left="0" w:right="0" w:firstLine="420"/>
        <w:textAlignment w:val="auto"/>
        <w:outlineLvl w:val="9"/>
      </w:pPr>
      <w:r>
        <w:rPr>
          <w:rFonts w:hint="eastAsia" w:ascii="黑体" w:hAnsi="宋体" w:eastAsia="黑体" w:cs="黑体"/>
          <w:bdr w:val="none" w:color="auto" w:sz="0" w:space="0"/>
          <w:shd w:val="clear" w:fill="FDFDFE"/>
        </w:rPr>
        <w:t>（五）践学・知行合一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80" w:lineRule="exact"/>
        <w:ind w:left="0" w:right="0" w:firstLine="420"/>
        <w:textAlignment w:val="auto"/>
        <w:outlineLvl w:val="9"/>
      </w:pPr>
      <w:r>
        <w:rPr>
          <w:rFonts w:hint="eastAsia" w:ascii="宋体" w:hAnsi="宋体" w:eastAsia="宋体" w:cs="宋体"/>
          <w:bdr w:val="none" w:color="auto" w:sz="0" w:space="0"/>
          <w:shd w:val="clear" w:fill="FDFDFE"/>
        </w:rPr>
        <w:t>【学生活动】班级开展“读书漂流”活动，向同学们推荐一本传承中华传统美德的好书，并说明理由。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80" w:lineRule="exact"/>
        <w:ind w:left="0" w:right="0" w:firstLine="420"/>
        <w:textAlignment w:val="auto"/>
        <w:outlineLvl w:val="9"/>
      </w:pPr>
      <w:r>
        <w:rPr>
          <w:rFonts w:hint="eastAsia" w:ascii="宋体" w:hAnsi="宋体" w:eastAsia="宋体" w:cs="宋体"/>
          <w:bdr w:val="none" w:color="auto" w:sz="0" w:space="0"/>
          <w:shd w:val="clear" w:fill="FDFDFE"/>
        </w:rPr>
        <w:t>【教师活动】教师组织小组分享和交流，鼓励学生积极践行中华传统美德，做到知行合一。同时，教师提供必要的指导和支持，帮助学生克服实践中的困难和挑战。</w:t>
      </w:r>
    </w:p>
    <w:p>
      <w:bookmarkStart w:id="0" w:name="_GoBack"/>
      <w:bookmarkEnd w:id="0"/>
    </w:p>
    <w:p/>
    <w:p>
      <w:r>
        <w:drawing>
          <wp:inline distT="0" distB="0" distL="114300" distR="114300">
            <wp:extent cx="5270500" cy="2880995"/>
            <wp:effectExtent l="0" t="0" r="2540" b="146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8809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PingFang-SC-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8E1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2025-04-28T08:21:09Z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