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40" w:afterAutospacing="0"/>
        <w:jc w:val="center"/>
      </w:pP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3.1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人须有自尊    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总议题：破解自尊密码，做自己的英雄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（一）健全人格：</w:t>
      </w:r>
      <w:r>
        <w:rPr>
          <w:rFonts w:hint="eastAsia" w:ascii="宋体" w:hAnsi="宋体" w:eastAsia="宋体" w:cs="宋体"/>
          <w:sz w:val="24"/>
          <w:szCs w:val="24"/>
        </w:rPr>
        <w:t>通过了解哪吒生活点滴，联系生活实际明确人都有自尊的需要，能够在正确认识自己的基础上肯定自己的价值，形成健全人格。通过敖丙坚守本心的故事，明确追求表面上的荣耀不是自尊，正确看待他人对自己的评价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（二）道德修养：</w:t>
      </w:r>
      <w:r>
        <w:rPr>
          <w:rFonts w:hint="eastAsia" w:ascii="宋体" w:hAnsi="宋体" w:eastAsia="宋体" w:cs="宋体"/>
          <w:sz w:val="24"/>
          <w:szCs w:val="24"/>
        </w:rPr>
        <w:t>通过哪吒的成长蜕变，知道自尊的人知廉耻、明是非，懂得在日常生活中约束自己的行为，自觉践行文明礼貌、相互尊重等道德要求，提升道德修养。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（一）教学重点：</w:t>
      </w:r>
      <w:r>
        <w:rPr>
          <w:rFonts w:hint="eastAsia" w:ascii="宋体" w:hAnsi="宋体" w:eastAsia="宋体" w:cs="宋体"/>
          <w:sz w:val="24"/>
          <w:szCs w:val="24"/>
        </w:rPr>
        <w:t>自尊的内涵、重要性、表现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（二）教学难点：</w:t>
      </w:r>
      <w:r>
        <w:rPr>
          <w:rFonts w:hint="eastAsia" w:ascii="宋体" w:hAnsi="宋体" w:eastAsia="宋体" w:cs="宋体"/>
        </w:rPr>
        <w:t>自尊的表现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教师根据学生自学反馈和学习困惑，以学定教。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学生进行时政播报，分享热点新闻——哪吒2登顶全球动画电影票房榜第一名，并谈感受。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根据热点新闻——哪吒2登顶全球动画电影票房榜第一名，指导学生进行时政播报并分享感受。通过学生的分享，结合新课标核心素养目标的要求，确定总议题：破解自尊密码，做自己的英雄；子议题一：观其貌，明自尊之形；子议题二：辨其意，知自尊之性。导入新课。（</w:t>
      </w:r>
      <w:r>
        <w:rPr>
          <w:rFonts w:hint="eastAsia" w:ascii="楷体" w:hAnsi="楷体" w:eastAsia="楷体" w:cs="楷体"/>
        </w:rPr>
        <w:t>板书课题：人须有自尊）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子议题一：观其貌，明自尊之形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展示素材中人物的视频。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结合视频的生活实际，谈谈你对自尊的理解。</w:t>
      </w:r>
      <w: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你有过类似的经历吗？结合经历谈谈你的感受。思考和讨论自尊的内涵和重要性。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学生能够了解自尊的内涵，并且归纳出自尊的重要性。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教师总结：自尊的内涵和重要性，引导学生初步认识自尊。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子议题二：辨其意，知自尊之性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【议学情境1】</w:t>
      </w:r>
      <w:r>
        <w:rPr>
          <w:rFonts w:hint="eastAsia" w:ascii="宋体" w:hAnsi="宋体" w:eastAsia="宋体" w:cs="宋体"/>
        </w:rPr>
        <w:t>哪吒误会父亲后幡然醒悟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【议学情境2】</w:t>
      </w:r>
      <w:r>
        <w:rPr>
          <w:rFonts w:hint="eastAsia" w:ascii="宋体" w:hAnsi="宋体" w:eastAsia="宋体" w:cs="宋体"/>
        </w:rPr>
        <w:t>敖丙不被诱惑坚守正义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学生结合材料案例讨论哪吒和敖丙展现的形象，并进一步思考自尊的表现。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哪吒和敖丙分别展现了一个怎样的形象？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学生能够认识到自尊的表现。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教师总结自尊的表现：①自尊的人知廉耻、明是非；②自尊的人不爱慕虚荣。</w:t>
      </w:r>
      <w:r>
        <w:rPr>
          <w:rFonts w:hint="eastAsia" w:ascii="楷体" w:hAnsi="楷体" w:eastAsia="楷体" w:cs="楷体"/>
        </w:rPr>
        <w:t>（板书：知廉耻、明是非；不爱慕虚荣）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【议学情境3】</w:t>
      </w:r>
      <w:r>
        <w:rPr>
          <w:rFonts w:hint="eastAsia" w:ascii="宋体" w:hAnsi="宋体" w:eastAsia="宋体" w:cs="宋体"/>
        </w:rPr>
        <w:t>哪吒的成长历程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学生观看视频，思考自尊的表现。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结合哪吒的成长历程，谈谈一个自尊的人还有什么表现？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学生能够认识到自尊的表现。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教师总结自尊的表现：③自尊的人能认可自己。</w:t>
      </w:r>
      <w:r>
        <w:rPr>
          <w:rFonts w:hint="eastAsia" w:ascii="楷体" w:hAnsi="楷体" w:eastAsia="楷体" w:cs="楷体"/>
        </w:rPr>
        <w:t>（板书：认可自己）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学生观看视频思考，为什么《哪吒2之魔童闹海》能突破重重困境取得成功？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教师引导学生思考、启发、点拨，归纳知识。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（五）践学・知行合一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参考哪吒的“我命由我不由天”，为自己写一句宣言，表达对自己的肯定和喜爱，做自己的英雄。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教师指导学生撰写宣言，并组织分享和交流。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left"/>
        <w:textAlignment w:val="auto"/>
        <w:outlineLvl w:val="9"/>
      </w:pPr>
      <w:r>
        <w:rPr>
          <w:rStyle w:val="4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四、板书设计</w:t>
      </w:r>
    </w:p>
    <w:p/>
    <w:p>
      <w:r>
        <w:drawing>
          <wp:inline distT="0" distB="0" distL="114300" distR="114300">
            <wp:extent cx="5272405" cy="3182620"/>
            <wp:effectExtent l="0" t="0" r="6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82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F6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2025-03-04T00:53:42Z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