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E41E7">
      <w:pPr>
        <w:spacing w:line="360" w:lineRule="exact"/>
        <w:jc w:val="center"/>
        <w:rPr>
          <w:b/>
          <w:bCs/>
          <w:sz w:val="32"/>
          <w:szCs w:val="32"/>
          <w:lang w:eastAsia="zh-Hans"/>
        </w:rPr>
      </w:pPr>
      <w:r>
        <w:rPr>
          <w:rFonts w:hint="eastAsia"/>
          <w:b/>
          <w:bCs/>
          <w:sz w:val="32"/>
          <w:szCs w:val="32"/>
          <w:lang w:val="en-US" w:eastAsia="zh-CN"/>
        </w:rPr>
        <w:t xml:space="preserve">   </w:t>
      </w:r>
      <w:r>
        <w:rPr>
          <w:rFonts w:hint="eastAsia"/>
          <w:b/>
          <w:bCs/>
          <w:sz w:val="32"/>
          <w:szCs w:val="32"/>
          <w:lang w:eastAsia="zh-Hans"/>
        </w:rPr>
        <w:t>新桥街道中心幼儿园</w:t>
      </w:r>
      <w:r>
        <w:rPr>
          <w:rFonts w:hint="eastAsia"/>
          <w:b/>
          <w:bCs/>
          <w:sz w:val="32"/>
          <w:szCs w:val="32"/>
          <w:lang w:val="en-US" w:eastAsia="zh-CN"/>
        </w:rPr>
        <w:t>小</w:t>
      </w:r>
      <w:r>
        <w:rPr>
          <w:rFonts w:hint="eastAsia"/>
          <w:b/>
          <w:bCs/>
          <w:sz w:val="32"/>
          <w:szCs w:val="32"/>
        </w:rPr>
        <w:t>四</w:t>
      </w:r>
      <w:r>
        <w:rPr>
          <w:rFonts w:hint="eastAsia"/>
          <w:b/>
          <w:bCs/>
          <w:sz w:val="32"/>
          <w:szCs w:val="32"/>
          <w:lang w:eastAsia="zh-Hans"/>
        </w:rPr>
        <w:t>班幼儿</w:t>
      </w:r>
      <w:r>
        <w:rPr>
          <w:rFonts w:hint="eastAsia"/>
          <w:b/>
          <w:bCs/>
          <w:sz w:val="32"/>
          <w:szCs w:val="32"/>
        </w:rPr>
        <w:t>活动</w:t>
      </w:r>
      <w:r>
        <w:rPr>
          <w:rFonts w:hint="eastAsia"/>
          <w:b/>
          <w:bCs/>
          <w:sz w:val="32"/>
          <w:szCs w:val="32"/>
          <w:lang w:eastAsia="zh-Hans"/>
        </w:rPr>
        <w:t>状况记录表</w:t>
      </w:r>
    </w:p>
    <w:p w14:paraId="3AF6C974">
      <w:pPr>
        <w:jc w:val="both"/>
        <w:rPr>
          <w:rFonts w:hint="default" w:ascii="黑体" w:hAnsi="黑体" w:eastAsia="黑体" w:cs="黑体"/>
          <w:sz w:val="24"/>
          <w:szCs w:val="24"/>
          <w:lang w:val="en-US" w:eastAsia="zh-Hans"/>
        </w:rPr>
      </w:pP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202</w:t>
      </w:r>
      <w:r>
        <w:rPr>
          <w:rFonts w:hint="eastAsia" w:asciiTheme="minorEastAsia" w:hAnsiTheme="minorEastAsia" w:cstheme="minorEastAsia"/>
          <w:sz w:val="24"/>
          <w:szCs w:val="24"/>
          <w:lang w:val="en-US" w:eastAsia="zh-CN"/>
        </w:rPr>
        <w:t>5</w:t>
      </w:r>
      <w:r>
        <w:rPr>
          <w:rFonts w:asciiTheme="minorEastAsia" w:hAnsiTheme="minorEastAsia" w:cstheme="minorEastAsia"/>
          <w:sz w:val="24"/>
          <w:szCs w:val="24"/>
        </w:rPr>
        <w:t>.</w:t>
      </w:r>
      <w:r>
        <w:rPr>
          <w:rFonts w:hint="eastAsia" w:asciiTheme="minorEastAsia" w:hAnsiTheme="minorEastAsia" w:cstheme="minorEastAsia"/>
          <w:sz w:val="24"/>
          <w:szCs w:val="24"/>
          <w:lang w:val="en-US" w:eastAsia="zh-CN"/>
        </w:rPr>
        <w:t>06.24</w:t>
      </w:r>
    </w:p>
    <w:p w14:paraId="2BD10DAA">
      <w:pPr>
        <w:rPr>
          <w:rFonts w:hint="eastAsia"/>
          <w:sz w:val="24"/>
          <w:szCs w:val="24"/>
        </w:rPr>
      </w:pPr>
      <w:r>
        <w:rPr>
          <w:rFonts w:hint="eastAsia"/>
          <w:b/>
          <w:bCs/>
          <w:sz w:val="24"/>
          <w:szCs w:val="24"/>
          <w:lang w:val="en-US" w:eastAsia="zh-CN"/>
        </w:rPr>
        <w:t>来园情况</w:t>
      </w:r>
      <w:r>
        <w:rPr>
          <w:rFonts w:hint="eastAsia"/>
          <w:b/>
          <w:bCs/>
          <w:sz w:val="24"/>
          <w:szCs w:val="24"/>
        </w:rPr>
        <w:t>：</w:t>
      </w:r>
    </w:p>
    <w:p w14:paraId="05E8B846">
      <w:pPr>
        <w:spacing w:line="360" w:lineRule="exact"/>
        <w:ind w:firstLine="480" w:firstLineChars="200"/>
        <w:rPr>
          <w:rFonts w:hint="eastAsia" w:ascii="Calibri" w:hAnsi="Calibri" w:eastAsia="宋体" w:cs="Times New Roman"/>
          <w:kern w:val="2"/>
          <w:sz w:val="24"/>
          <w:szCs w:val="24"/>
          <w:u w:val="none"/>
          <w:lang w:eastAsia="zh-CN" w:bidi="ar-SA"/>
        </w:rPr>
      </w:pPr>
      <w:r>
        <w:rPr>
          <w:rFonts w:hint="eastAsia"/>
          <w:sz w:val="24"/>
          <w:szCs w:val="24"/>
        </w:rPr>
        <w:t>今日</w:t>
      </w:r>
      <w:r>
        <w:rPr>
          <w:rFonts w:hint="eastAsia"/>
          <w:sz w:val="24"/>
          <w:szCs w:val="24"/>
          <w:lang w:val="en-US" w:eastAsia="zh-CN"/>
        </w:rPr>
        <w:t>我们小四班</w:t>
      </w:r>
      <w:r>
        <w:rPr>
          <w:rFonts w:hint="eastAsia"/>
          <w:sz w:val="24"/>
          <w:szCs w:val="24"/>
        </w:rPr>
        <w:t>来园</w:t>
      </w:r>
      <w:r>
        <w:rPr>
          <w:rFonts w:hint="eastAsia"/>
          <w:sz w:val="24"/>
          <w:szCs w:val="24"/>
          <w:lang w:val="en-US" w:eastAsia="zh-CN"/>
        </w:rPr>
        <w:t>21人,2人事假，1人病假</w:t>
      </w:r>
      <w:r>
        <w:rPr>
          <w:rFonts w:hint="eastAsia"/>
          <w:sz w:val="24"/>
          <w:szCs w:val="24"/>
        </w:rPr>
        <w:t>。</w:t>
      </w:r>
      <w:r>
        <w:rPr>
          <w:rFonts w:hint="eastAsia"/>
          <w:sz w:val="24"/>
          <w:szCs w:val="24"/>
          <w:lang w:val="en-US" w:eastAsia="zh-CN"/>
        </w:rPr>
        <w:t>今天孩子们都可以开开心心地来园。</w:t>
      </w:r>
    </w:p>
    <w:p w14:paraId="7CE72097">
      <w:pPr>
        <w:rPr>
          <w:rFonts w:hint="eastAsia" w:ascii="Calibri" w:hAnsi="Calibri" w:eastAsia="宋体" w:cs="Times New Roman"/>
          <w:kern w:val="2"/>
          <w:sz w:val="24"/>
          <w:szCs w:val="24"/>
          <w:u w:val="none"/>
          <w:lang w:eastAsia="zh-CN" w:bidi="ar-SA"/>
        </w:rPr>
      </w:pPr>
    </w:p>
    <w:p w14:paraId="069EFEAF">
      <w:pPr>
        <w:rPr>
          <w:rFonts w:hint="eastAsia" w:asciiTheme="majorEastAsia" w:hAnsiTheme="majorEastAsia" w:eastAsiaTheme="majorEastAsia"/>
          <w:b/>
          <w:bCs/>
          <w:sz w:val="24"/>
          <w:szCs w:val="24"/>
        </w:rPr>
      </w:pPr>
      <w:r>
        <w:rPr>
          <w:rFonts w:hint="eastAsia" w:asciiTheme="majorEastAsia" w:hAnsiTheme="majorEastAsia" w:eastAsiaTheme="majorEastAsia"/>
          <w:b/>
          <w:bCs/>
          <w:sz w:val="24"/>
          <w:szCs w:val="24"/>
        </w:rPr>
        <w:t>集体活动</w:t>
      </w:r>
      <w:r>
        <w:rPr>
          <w:rFonts w:hint="eastAsia" w:asciiTheme="majorEastAsia" w:hAnsiTheme="majorEastAsia" w:eastAsiaTheme="majorEastAsia"/>
          <w:b/>
          <w:bCs/>
          <w:sz w:val="24"/>
          <w:szCs w:val="24"/>
          <w:lang w:val="en-US" w:eastAsia="zh-CN"/>
        </w:rPr>
        <w:t>及</w:t>
      </w:r>
      <w:r>
        <w:rPr>
          <w:rFonts w:hint="eastAsia" w:asciiTheme="majorEastAsia" w:hAnsiTheme="majorEastAsia" w:eastAsiaTheme="majorEastAsia"/>
          <w:b/>
          <w:bCs/>
          <w:sz w:val="24"/>
          <w:szCs w:val="24"/>
        </w:rPr>
        <w:t>生活活动情况：</w:t>
      </w:r>
    </w:p>
    <w:p w14:paraId="1ACBD96C">
      <w:pPr>
        <w:jc w:val="center"/>
        <w:rPr>
          <w:rFonts w:hint="default" w:asciiTheme="majorEastAsia" w:hAnsiTheme="majorEastAsia" w:eastAsiaTheme="majorEastAsia"/>
          <w:b/>
          <w:bCs/>
          <w:sz w:val="24"/>
          <w:szCs w:val="24"/>
          <w:lang w:val="en-US" w:eastAsia="zh-CN"/>
        </w:rPr>
      </w:pPr>
      <w:r>
        <w:rPr>
          <w:rFonts w:hint="eastAsia" w:ascii="宋体" w:hAnsi="宋体" w:eastAsia="宋体" w:cs="宋体"/>
          <w:b/>
          <w:bCs/>
          <w:sz w:val="24"/>
          <w:szCs w:val="24"/>
          <w:rtl w:val="0"/>
          <w:lang w:val="en-US" w:eastAsia="zh-CN"/>
        </w:rPr>
        <w:t>体育：我的朋友球宝宝</w:t>
      </w:r>
    </w:p>
    <w:p w14:paraId="6B50B8BE">
      <w:pPr>
        <w:spacing w:line="360" w:lineRule="exact"/>
        <w:ind w:firstLine="480" w:firstLineChars="200"/>
        <w:rPr>
          <w:rFonts w:hint="eastAsia"/>
          <w:sz w:val="24"/>
          <w:szCs w:val="24"/>
          <w:lang w:val="en-US" w:eastAsia="zh-CN"/>
        </w:rPr>
      </w:pPr>
      <w:r>
        <w:rPr>
          <w:rFonts w:hint="eastAsia"/>
          <w:sz w:val="24"/>
          <w:szCs w:val="24"/>
          <w:lang w:val="en-US" w:eastAsia="zh-CN"/>
        </w:rPr>
        <w:drawing>
          <wp:anchor distT="0" distB="0" distL="114300" distR="114300" simplePos="0" relativeHeight="251659264" behindDoc="0" locked="0" layoutInCell="1" allowOverlap="1">
            <wp:simplePos x="0" y="0"/>
            <wp:positionH relativeFrom="column">
              <wp:posOffset>-433070</wp:posOffset>
            </wp:positionH>
            <wp:positionV relativeFrom="paragraph">
              <wp:posOffset>207645</wp:posOffset>
            </wp:positionV>
            <wp:extent cx="3933825" cy="5245100"/>
            <wp:effectExtent l="0" t="0" r="9525" b="12700"/>
            <wp:wrapSquare wrapText="bothSides"/>
            <wp:docPr id="1" name="图片 1" descr="IMG_20250624_18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50624_182238"/>
                    <pic:cNvPicPr>
                      <a:picLocks noChangeAspect="1"/>
                    </pic:cNvPicPr>
                  </pic:nvPicPr>
                  <pic:blipFill>
                    <a:blip r:embed="rId4"/>
                    <a:stretch>
                      <a:fillRect/>
                    </a:stretch>
                  </pic:blipFill>
                  <pic:spPr>
                    <a:xfrm>
                      <a:off x="0" y="0"/>
                      <a:ext cx="3933825" cy="5245100"/>
                    </a:xfrm>
                    <a:prstGeom prst="rect">
                      <a:avLst/>
                    </a:prstGeom>
                  </pic:spPr>
                </pic:pic>
              </a:graphicData>
            </a:graphic>
          </wp:anchor>
        </w:drawing>
      </w:r>
      <w:r>
        <w:rPr>
          <w:rFonts w:hint="eastAsia"/>
          <w:sz w:val="24"/>
          <w:szCs w:val="24"/>
          <w:lang w:val="en-US" w:eastAsia="zh-CN"/>
        </w:rPr>
        <w:t>这是一节关于皮球的多样玩法的体育课。皮球是一项多样玩法的运动器材，拍球可以锻炼孩子节奏感、身体协调性，数数的过程也能很好的锻炼幼儿的数字敏感度。幼儿在玩球的过程中要将眼、手、脚三者结合，促进幼儿感觉运动能力的发展。本次活动主要是让幼儿根据自己的已有经验进行创新玩法并尝试与同伴合作。</w:t>
      </w:r>
    </w:p>
    <w:p w14:paraId="48E72245">
      <w:pPr>
        <w:spacing w:line="360" w:lineRule="exact"/>
        <w:ind w:firstLine="480" w:firstLineChars="200"/>
        <w:rPr>
          <w:rFonts w:hint="eastAsia" w:ascii="宋体" w:hAnsi="宋体" w:cs="宋体" w:eastAsiaTheme="minorEastAsia"/>
          <w:kern w:val="2"/>
          <w:sz w:val="24"/>
          <w:szCs w:val="24"/>
          <w:lang w:val="en-US" w:eastAsia="zh-CN" w:bidi="ar-SA"/>
        </w:rPr>
      </w:pPr>
      <w:r>
        <w:rPr>
          <w:rFonts w:hint="eastAsia"/>
          <w:sz w:val="24"/>
          <w:szCs w:val="24"/>
          <w:lang w:val="en-US" w:eastAsia="zh-CN"/>
        </w:rPr>
        <w:t>孩子们十分喜欢户外活动，在每次户外玩球的活动中都特别兴奋。但是大部分孩子都会几个人一起比赛拍皮球，或者将球放在地上滚一滚，在游戏是不能进行很好的合作或者是合作玩法，本次活动不仅希望幼儿能创新玩法，也能让孩子体会合作游戏的乐趣。</w:t>
      </w:r>
      <w:r>
        <w:rPr>
          <w:rFonts w:hint="eastAsia"/>
          <w:sz w:val="24"/>
          <w:szCs w:val="24"/>
          <w:lang w:val="en-US" w:eastAsia="zh-CN"/>
        </w:rPr>
        <w:t>在活</w:t>
      </w:r>
      <w:r>
        <w:rPr>
          <w:rFonts w:hint="eastAsia" w:ascii="Calibri" w:hAnsi="Calibri" w:eastAsia="宋体" w:cs="Times New Roman"/>
          <w:kern w:val="2"/>
          <w:sz w:val="24"/>
          <w:szCs w:val="24"/>
          <w:u w:val="none"/>
          <w:lang w:val="en-US" w:eastAsia="zh-CN" w:bidi="ar-SA"/>
        </w:rPr>
        <w:t>动中</w:t>
      </w:r>
      <w:r>
        <w:rPr>
          <w:rFonts w:hint="eastAsia" w:ascii="宋体" w:hAnsi="宋体" w:eastAsia="宋体" w:cs="宋体"/>
          <w:b/>
          <w:bCs/>
          <w:i w:val="0"/>
          <w:iCs w:val="0"/>
          <w:color w:val="000000"/>
          <w:kern w:val="0"/>
          <w:sz w:val="24"/>
          <w:szCs w:val="24"/>
          <w:u w:val="single"/>
          <w:lang w:val="en-US" w:eastAsia="zh-CN" w:bidi="ar"/>
        </w:rPr>
        <w:t>祝嘉沁、刘芊雅、刘语辰、谌昱昕、汤语桐、顾奕凯、刘瑞麟、高蝶珺、吴锦奕、代霄、冯育泽、吴沐萱、孙堇禾/韩雨彤、黄宇骞、吴沐泽、万弘一、李泓硕、刘若熙、薛宇程、刘芊雅</w:t>
      </w:r>
      <w:r>
        <w:rPr>
          <w:rFonts w:hint="eastAsia"/>
          <w:sz w:val="24"/>
          <w:szCs w:val="24"/>
          <w:lang w:val="en-US" w:eastAsia="zh-CN"/>
        </w:rPr>
        <w:t>学习拍球、抛接球、滚球、踢静止球等多种球的玩法，发展幼儿的综合运动技能。</w:t>
      </w:r>
    </w:p>
    <w:p w14:paraId="0A0D6F6B">
      <w:pPr>
        <w:rPr>
          <w:rFonts w:hint="eastAsia" w:ascii="宋体" w:hAnsi="宋体" w:eastAsia="宋体" w:cs="宋体"/>
          <w:b/>
          <w:bCs/>
          <w:sz w:val="24"/>
          <w:szCs w:val="24"/>
          <w:lang w:val="en-US" w:eastAsia="zh-CN"/>
        </w:rPr>
      </w:pPr>
    </w:p>
    <w:p w14:paraId="0767DE56">
      <w:pPr>
        <w:rPr>
          <w:rFonts w:hint="eastAsia" w:ascii="宋体" w:hAnsi="宋体" w:eastAsia="宋体" w:cs="宋体"/>
          <w:b/>
          <w:bCs/>
          <w:sz w:val="24"/>
          <w:szCs w:val="24"/>
          <w:lang w:val="en-US" w:eastAsia="zh-CN"/>
        </w:rPr>
      </w:pPr>
    </w:p>
    <w:p w14:paraId="0F0B247F">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区域游戏</w:t>
      </w:r>
    </w:p>
    <w:p w14:paraId="76FD1F17">
      <w:pPr>
        <w:widowControl w:val="0"/>
        <w:ind w:firstLine="480" w:firstLineChars="200"/>
        <w:jc w:val="both"/>
        <w:rPr>
          <w:rFonts w:hint="default" w:ascii="宋体" w:hAnsi="宋体" w:eastAsia="宋体" w:cs="宋体"/>
          <w:kern w:val="2"/>
          <w:sz w:val="24"/>
          <w:szCs w:val="24"/>
          <w:lang w:val="en-US" w:eastAsia="zh-CN" w:bidi="ar-SA"/>
        </w:rPr>
      </w:pPr>
      <w:r>
        <w:rPr>
          <w:rFonts w:ascii="宋体" w:hAnsi="宋体" w:eastAsia="宋体" w:cs="宋体"/>
          <w:kern w:val="2"/>
          <w:sz w:val="24"/>
          <w:szCs w:val="24"/>
          <w:lang w:bidi="ar-SA"/>
        </w:rPr>
        <w:t>在今日的区域游戏中，孩子们展现出了多样化的兴趣和选择。一些孩子选择了温馨的娃娃家，他们在那里扮演着父母的角色，忙碌地烧饭做菜，为虚拟的宝宝看病，体验着家庭生活的点滴。而另一些孩子则被益智区的挑战所吸引，他们在那里尝试着穿衣游戏，通过这个活动锻炼了手眼协调能力和解决问题的技巧。在万能工匠区，孩子们的创造力得到了充分的发挥，他们拼搭着各种模型，用积木和零件构建出自己想象中的世界。美工区的孩子们则沉浸在粘土的世界里，他们用双手揉捏、塑形，创作出各种有趣的造型。最后，在建构区，孩子们搭建积木、玩磁力片，这些活动不仅锻炼了他们的空间感知能力，还激发了他们对科学和工程学的兴趣。</w:t>
      </w:r>
    </w:p>
    <w:p w14:paraId="5C0EF09C">
      <w:pPr>
        <w:jc w:val="left"/>
        <w:rPr>
          <w:rFonts w:hint="eastAsia" w:asciiTheme="majorEastAsia" w:hAnsiTheme="majorEastAsia" w:eastAsiaTheme="majorEastAsia"/>
          <w:b/>
          <w:bCs/>
          <w:sz w:val="24"/>
          <w:szCs w:val="24"/>
          <w:lang w:eastAsia="zh-CN"/>
        </w:rPr>
      </w:pPr>
    </w:p>
    <w:p w14:paraId="71F66E6C">
      <w:pPr>
        <w:jc w:val="left"/>
        <w:rPr>
          <w:rFonts w:hint="eastAsia"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drawing>
          <wp:inline distT="0" distB="0" distL="114300" distR="114300">
            <wp:extent cx="5901055" cy="7867650"/>
            <wp:effectExtent l="0" t="0" r="4445" b="0"/>
            <wp:docPr id="2" name="图片 2" descr="IMG_20250624_18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50624_182216"/>
                    <pic:cNvPicPr>
                      <a:picLocks noChangeAspect="1"/>
                    </pic:cNvPicPr>
                  </pic:nvPicPr>
                  <pic:blipFill>
                    <a:blip r:embed="rId5"/>
                    <a:stretch>
                      <a:fillRect/>
                    </a:stretch>
                  </pic:blipFill>
                  <pic:spPr>
                    <a:xfrm>
                      <a:off x="0" y="0"/>
                      <a:ext cx="5901055" cy="7867650"/>
                    </a:xfrm>
                    <a:prstGeom prst="rect">
                      <a:avLst/>
                    </a:prstGeom>
                  </pic:spPr>
                </pic:pic>
              </a:graphicData>
            </a:graphic>
          </wp:inline>
        </w:drawing>
      </w:r>
      <w:bookmarkStart w:id="0" w:name="_GoBack"/>
      <w:bookmarkEnd w:id="0"/>
    </w:p>
    <w:p w14:paraId="480864C7">
      <w:pPr>
        <w:jc w:val="left"/>
        <w:rPr>
          <w:rFonts w:hint="eastAsia" w:asciiTheme="majorEastAsia" w:hAnsiTheme="majorEastAsia" w:eastAsiaTheme="majorEastAsia"/>
          <w:b/>
          <w:bCs/>
          <w:sz w:val="24"/>
          <w:szCs w:val="24"/>
        </w:rPr>
      </w:pPr>
    </w:p>
    <w:p w14:paraId="25231D02">
      <w:pPr>
        <w:jc w:val="left"/>
        <w:rPr>
          <w:rFonts w:hint="eastAsia" w:asciiTheme="majorEastAsia" w:hAnsiTheme="majorEastAsia" w:eastAsiaTheme="majorEastAsia"/>
          <w:b/>
          <w:bCs/>
          <w:sz w:val="24"/>
          <w:szCs w:val="24"/>
        </w:rPr>
      </w:pPr>
    </w:p>
    <w:p w14:paraId="082B6FAA">
      <w:pPr>
        <w:rPr>
          <w:rFonts w:hint="eastAsia" w:ascii="Calibri" w:hAnsi="Calibri" w:eastAsiaTheme="majorEastAsia"/>
          <w:sz w:val="24"/>
          <w:szCs w:val="24"/>
          <w:lang w:eastAsia="zh-CN"/>
        </w:rPr>
      </w:pPr>
      <w:r>
        <w:rPr>
          <w:rFonts w:hint="eastAsia" w:asciiTheme="majorEastAsia" w:hAnsiTheme="majorEastAsia" w:eastAsiaTheme="majorEastAsia"/>
          <w:b/>
          <w:bCs/>
          <w:sz w:val="24"/>
          <w:szCs w:val="24"/>
        </w:rPr>
        <w:t>生活活动情况：</w:t>
      </w:r>
    </w:p>
    <w:p w14:paraId="1761EBF9">
      <w:pPr>
        <w:ind w:firstLine="480" w:firstLineChars="200"/>
        <w:rPr>
          <w:rFonts w:hint="eastAsia" w:ascii="宋体" w:hAnsi="宋体" w:eastAsia="宋体" w:cs="宋体"/>
          <w:b/>
          <w:bCs/>
          <w:sz w:val="24"/>
          <w:szCs w:val="24"/>
          <w:lang w:eastAsia="zh-CN"/>
        </w:rPr>
      </w:pPr>
      <w:r>
        <w:rPr>
          <w:rFonts w:hint="eastAsia" w:ascii="宋体" w:hAnsi="宋体" w:eastAsia="宋体" w:cs="宋体"/>
          <w:sz w:val="24"/>
          <w:szCs w:val="24"/>
        </w:rPr>
        <w:t>1.午餐情况：</w:t>
      </w:r>
      <w:r>
        <w:rPr>
          <w:rFonts w:hint="eastAsia" w:ascii="宋体" w:hAnsi="宋体" w:eastAsia="宋体" w:cs="宋体"/>
          <w:b/>
          <w:bCs/>
          <w:sz w:val="24"/>
          <w:szCs w:val="24"/>
        </w:rPr>
        <w:t xml:space="preserve"> </w:t>
      </w:r>
    </w:p>
    <w:p w14:paraId="511C5847">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今天的午</w:t>
      </w:r>
      <w:r>
        <w:rPr>
          <w:rFonts w:hint="eastAsia" w:ascii="宋体" w:hAnsi="宋体" w:eastAsia="宋体" w:cs="宋体"/>
          <w:sz w:val="24"/>
          <w:szCs w:val="24"/>
          <w:lang w:val="en-US" w:eastAsia="zh-CN"/>
        </w:rPr>
        <w:t>饭吃的是黑米饭、土豆番茄牛肉煲、生瓜圆椒炒胡萝卜、菠菜猪肝汤。今天的菜小朋友们都很喜欢，小朋友都能把饭菜吃完，很多小朋友也要继续加菜加饭吃。</w:t>
      </w:r>
    </w:p>
    <w:p w14:paraId="14F9FF0F">
      <w:pPr>
        <w:rPr>
          <w:rFonts w:hint="eastAsia" w:asciiTheme="majorEastAsia" w:hAnsiTheme="majorEastAsia" w:eastAsiaTheme="majorEastAsia"/>
          <w:b/>
          <w:bCs/>
          <w:sz w:val="24"/>
          <w:szCs w:val="24"/>
        </w:rPr>
      </w:pPr>
    </w:p>
    <w:p w14:paraId="4838EAD9">
      <w:pPr>
        <w:rPr>
          <w:rFonts w:hint="eastAsia" w:asciiTheme="majorEastAsia" w:hAnsiTheme="majorEastAsia" w:eastAsiaTheme="majorEastAsia"/>
          <w:b/>
          <w:bCs/>
          <w:sz w:val="24"/>
          <w:szCs w:val="24"/>
        </w:rPr>
      </w:pPr>
    </w:p>
    <w:p w14:paraId="4082E61F">
      <w:pPr>
        <w:rPr>
          <w:rFonts w:hint="eastAsia" w:asciiTheme="majorEastAsia" w:hAnsiTheme="majorEastAsia" w:eastAsiaTheme="majorEastAsia"/>
          <w:b/>
          <w:bCs/>
          <w:sz w:val="24"/>
          <w:szCs w:val="24"/>
        </w:rPr>
      </w:pPr>
      <w:r>
        <w:rPr>
          <w:rFonts w:hint="eastAsia" w:asciiTheme="majorEastAsia" w:hAnsiTheme="majorEastAsia" w:eastAsiaTheme="majorEastAsia"/>
          <w:b/>
          <w:bCs/>
          <w:sz w:val="24"/>
          <w:szCs w:val="24"/>
        </w:rPr>
        <w:t>家园合作：</w:t>
      </w:r>
    </w:p>
    <w:p w14:paraId="213E57F9">
      <w:pPr>
        <w:numPr>
          <w:ilvl w:val="0"/>
          <w:numId w:val="0"/>
        </w:num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动态上的照片，仅作为老师观察时的随拍，并不是所有孩子的照片都会呈现。</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iMDI5OTIzNGVmMGU0ZWY0YTNmZDRlZjY2ZmI4ZTMifQ=="/>
  </w:docVars>
  <w:rsids>
    <w:rsidRoot w:val="62FF13F0"/>
    <w:rsid w:val="00007403"/>
    <w:rsid w:val="00051730"/>
    <w:rsid w:val="003F213E"/>
    <w:rsid w:val="005F29AA"/>
    <w:rsid w:val="00FA6806"/>
    <w:rsid w:val="015A5F49"/>
    <w:rsid w:val="0160084E"/>
    <w:rsid w:val="01E30413"/>
    <w:rsid w:val="02894026"/>
    <w:rsid w:val="02E14C48"/>
    <w:rsid w:val="030C5A8C"/>
    <w:rsid w:val="04187D6B"/>
    <w:rsid w:val="06D84D3E"/>
    <w:rsid w:val="06E64E63"/>
    <w:rsid w:val="085100B6"/>
    <w:rsid w:val="0871145C"/>
    <w:rsid w:val="09D121EF"/>
    <w:rsid w:val="0A7140AF"/>
    <w:rsid w:val="0A785807"/>
    <w:rsid w:val="0A8B4277"/>
    <w:rsid w:val="0ABF66CC"/>
    <w:rsid w:val="0B0B2F5B"/>
    <w:rsid w:val="0C1A78EA"/>
    <w:rsid w:val="0D6E7A5C"/>
    <w:rsid w:val="0DB5782C"/>
    <w:rsid w:val="0DED56DA"/>
    <w:rsid w:val="0E052008"/>
    <w:rsid w:val="0EB604C1"/>
    <w:rsid w:val="0F312B55"/>
    <w:rsid w:val="0F5F00A4"/>
    <w:rsid w:val="0F9303EC"/>
    <w:rsid w:val="1104716B"/>
    <w:rsid w:val="1115095D"/>
    <w:rsid w:val="11B42011"/>
    <w:rsid w:val="11E877C6"/>
    <w:rsid w:val="12AA7B7B"/>
    <w:rsid w:val="138B52E7"/>
    <w:rsid w:val="146E6986"/>
    <w:rsid w:val="178F5E25"/>
    <w:rsid w:val="1820443C"/>
    <w:rsid w:val="193D4291"/>
    <w:rsid w:val="19445D81"/>
    <w:rsid w:val="1B15295A"/>
    <w:rsid w:val="1BA20DA5"/>
    <w:rsid w:val="1BC67C1F"/>
    <w:rsid w:val="1C045905"/>
    <w:rsid w:val="1C2E1D78"/>
    <w:rsid w:val="1C6061C5"/>
    <w:rsid w:val="1D0D1951"/>
    <w:rsid w:val="1D250859"/>
    <w:rsid w:val="1D48472B"/>
    <w:rsid w:val="1DAC089E"/>
    <w:rsid w:val="1DBA7E94"/>
    <w:rsid w:val="204149E1"/>
    <w:rsid w:val="2096010F"/>
    <w:rsid w:val="20DE6C42"/>
    <w:rsid w:val="20F758C6"/>
    <w:rsid w:val="210146C8"/>
    <w:rsid w:val="216060D1"/>
    <w:rsid w:val="2221772E"/>
    <w:rsid w:val="22CD4E2E"/>
    <w:rsid w:val="22E329CA"/>
    <w:rsid w:val="237779BB"/>
    <w:rsid w:val="242D74E9"/>
    <w:rsid w:val="24D359A6"/>
    <w:rsid w:val="258F603D"/>
    <w:rsid w:val="26903450"/>
    <w:rsid w:val="28551095"/>
    <w:rsid w:val="28901C9C"/>
    <w:rsid w:val="290D1266"/>
    <w:rsid w:val="29856405"/>
    <w:rsid w:val="299407E6"/>
    <w:rsid w:val="2A9C2D26"/>
    <w:rsid w:val="2B445D3C"/>
    <w:rsid w:val="2BD43FF7"/>
    <w:rsid w:val="2C753B81"/>
    <w:rsid w:val="2D97159C"/>
    <w:rsid w:val="2DAE724B"/>
    <w:rsid w:val="2E3D31FA"/>
    <w:rsid w:val="2F130A19"/>
    <w:rsid w:val="2F4910A0"/>
    <w:rsid w:val="2FC71D37"/>
    <w:rsid w:val="2FCD632E"/>
    <w:rsid w:val="301E4395"/>
    <w:rsid w:val="31091081"/>
    <w:rsid w:val="31C37EBA"/>
    <w:rsid w:val="323B5508"/>
    <w:rsid w:val="32532E9A"/>
    <w:rsid w:val="32695F46"/>
    <w:rsid w:val="32797FDE"/>
    <w:rsid w:val="33E06EAE"/>
    <w:rsid w:val="344076FA"/>
    <w:rsid w:val="35B42C30"/>
    <w:rsid w:val="360F1920"/>
    <w:rsid w:val="36985BB8"/>
    <w:rsid w:val="37AB37BE"/>
    <w:rsid w:val="37FF5D6B"/>
    <w:rsid w:val="381833E1"/>
    <w:rsid w:val="394A4C85"/>
    <w:rsid w:val="396C5579"/>
    <w:rsid w:val="3A7A2BFC"/>
    <w:rsid w:val="3B407142"/>
    <w:rsid w:val="3C61376B"/>
    <w:rsid w:val="3D0D5CAB"/>
    <w:rsid w:val="3DA660E1"/>
    <w:rsid w:val="3DFC2AF7"/>
    <w:rsid w:val="3E0C4838"/>
    <w:rsid w:val="3E463FD6"/>
    <w:rsid w:val="3E650044"/>
    <w:rsid w:val="3EAC40D8"/>
    <w:rsid w:val="3EAC4DC8"/>
    <w:rsid w:val="3F7E3672"/>
    <w:rsid w:val="3FA45178"/>
    <w:rsid w:val="402F0E05"/>
    <w:rsid w:val="421B1AFB"/>
    <w:rsid w:val="42704A53"/>
    <w:rsid w:val="42BD2503"/>
    <w:rsid w:val="436C1E0F"/>
    <w:rsid w:val="44286255"/>
    <w:rsid w:val="4595592C"/>
    <w:rsid w:val="459638BA"/>
    <w:rsid w:val="46192347"/>
    <w:rsid w:val="46473CA1"/>
    <w:rsid w:val="46A37366"/>
    <w:rsid w:val="471F593F"/>
    <w:rsid w:val="482E4477"/>
    <w:rsid w:val="48DE461B"/>
    <w:rsid w:val="49F50AB3"/>
    <w:rsid w:val="4A6022F2"/>
    <w:rsid w:val="4B0105FD"/>
    <w:rsid w:val="4BB9792B"/>
    <w:rsid w:val="4C53086B"/>
    <w:rsid w:val="4D5B7978"/>
    <w:rsid w:val="4DF616E5"/>
    <w:rsid w:val="4EFA79F1"/>
    <w:rsid w:val="507C1E50"/>
    <w:rsid w:val="517A75BA"/>
    <w:rsid w:val="522F237D"/>
    <w:rsid w:val="52416829"/>
    <w:rsid w:val="533D5E1F"/>
    <w:rsid w:val="54036A9B"/>
    <w:rsid w:val="543E5A81"/>
    <w:rsid w:val="548328B3"/>
    <w:rsid w:val="54C2149E"/>
    <w:rsid w:val="553E075A"/>
    <w:rsid w:val="55521C86"/>
    <w:rsid w:val="560F1802"/>
    <w:rsid w:val="57C33EC0"/>
    <w:rsid w:val="57E1103B"/>
    <w:rsid w:val="598A0173"/>
    <w:rsid w:val="5A4E660B"/>
    <w:rsid w:val="5B3939E2"/>
    <w:rsid w:val="5B4D3256"/>
    <w:rsid w:val="5B9756BF"/>
    <w:rsid w:val="5BAC76BF"/>
    <w:rsid w:val="5BBB130B"/>
    <w:rsid w:val="5D327F67"/>
    <w:rsid w:val="5D372518"/>
    <w:rsid w:val="5D8C5235"/>
    <w:rsid w:val="5F5B3D80"/>
    <w:rsid w:val="5FDE5C56"/>
    <w:rsid w:val="60991209"/>
    <w:rsid w:val="60F46C9F"/>
    <w:rsid w:val="61942DF3"/>
    <w:rsid w:val="61A23C3A"/>
    <w:rsid w:val="62A86D6B"/>
    <w:rsid w:val="62FF13F0"/>
    <w:rsid w:val="648C2404"/>
    <w:rsid w:val="64EE3469"/>
    <w:rsid w:val="64F6481C"/>
    <w:rsid w:val="6672542F"/>
    <w:rsid w:val="6735647C"/>
    <w:rsid w:val="68525518"/>
    <w:rsid w:val="69200ABD"/>
    <w:rsid w:val="694420C2"/>
    <w:rsid w:val="69925F4F"/>
    <w:rsid w:val="6B6867A7"/>
    <w:rsid w:val="6C3B0697"/>
    <w:rsid w:val="6D3F7F7E"/>
    <w:rsid w:val="6D8C181E"/>
    <w:rsid w:val="6DB664D7"/>
    <w:rsid w:val="6E1C105D"/>
    <w:rsid w:val="6F5E30E9"/>
    <w:rsid w:val="6F8367C3"/>
    <w:rsid w:val="6FC24592"/>
    <w:rsid w:val="701A5A21"/>
    <w:rsid w:val="708A349C"/>
    <w:rsid w:val="72DE5001"/>
    <w:rsid w:val="732C7A84"/>
    <w:rsid w:val="744E5BB3"/>
    <w:rsid w:val="74614F7E"/>
    <w:rsid w:val="74AE0F71"/>
    <w:rsid w:val="7626397F"/>
    <w:rsid w:val="762E131C"/>
    <w:rsid w:val="769413F2"/>
    <w:rsid w:val="776B3F01"/>
    <w:rsid w:val="781D27B2"/>
    <w:rsid w:val="79880773"/>
    <w:rsid w:val="79A94422"/>
    <w:rsid w:val="7B587DEB"/>
    <w:rsid w:val="7B905BB7"/>
    <w:rsid w:val="7C2E3ECA"/>
    <w:rsid w:val="7CD14323"/>
    <w:rsid w:val="7DE67EC7"/>
    <w:rsid w:val="7DF115AC"/>
    <w:rsid w:val="7E5369A7"/>
    <w:rsid w:val="7EED7801"/>
    <w:rsid w:val="7EF14CDF"/>
    <w:rsid w:val="7F4313C9"/>
    <w:rsid w:val="7F9E4279"/>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708</Words>
  <Characters>721</Characters>
  <Lines>12</Lines>
  <Paragraphs>3</Paragraphs>
  <TotalTime>50</TotalTime>
  <ScaleCrop>false</ScaleCrop>
  <LinksUpToDate>false</LinksUpToDate>
  <CharactersWithSpaces>791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高睿</cp:lastModifiedBy>
  <cp:lastPrinted>2025-04-20T23:40:00Z</cp:lastPrinted>
  <dcterms:modified xsi:type="dcterms:W3CDTF">2025-06-24T10:32:53Z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6D50AD89C133400AA3A7FA400AF51F54_13</vt:lpwstr>
  </property>
  <property fmtid="{D5CDD505-2E9C-101B-9397-08002B2CF9AE}" pid="4" name="KSOTemplateDocerSaveRecord">
    <vt:lpwstr>eyJoZGlkIjoiY2VmNjJkYWQ0ZGQ4Yzg0M2U4MjE2YjQ3YTk2ZGMxYTQiLCJ1c2VySWQiOiIyNDIwNTUxNDMifQ==</vt:lpwstr>
  </property>
</Properties>
</file>