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8F3C" w14:textId="77777777" w:rsidR="00C35511" w:rsidRDefault="00C35511" w:rsidP="00C35511">
      <w:pPr>
        <w:spacing w:line="220" w:lineRule="atLeast"/>
        <w:jc w:val="center"/>
        <w:rPr>
          <w:rFonts w:ascii="黑体" w:eastAsia="黑体" w:hAnsi="黑体" w:hint="eastAsia"/>
          <w:sz w:val="44"/>
          <w:szCs w:val="44"/>
        </w:rPr>
      </w:pPr>
      <w:r w:rsidRPr="00F82875">
        <w:rPr>
          <w:rFonts w:ascii="黑体" w:eastAsia="黑体" w:hAnsi="黑体" w:hint="eastAsia"/>
          <w:sz w:val="44"/>
          <w:szCs w:val="44"/>
        </w:rPr>
        <w:t>农村小学开展少先队活动</w:t>
      </w:r>
    </w:p>
    <w:p w14:paraId="524AC34B" w14:textId="3CF4FFB3" w:rsidR="00F82875" w:rsidRPr="00F82875" w:rsidRDefault="00C46858" w:rsidP="00F82875">
      <w:pPr>
        <w:spacing w:line="220" w:lineRule="atLeast"/>
        <w:jc w:val="righ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漕桥小</w:t>
      </w:r>
      <w:r w:rsidR="00F82875" w:rsidRPr="00F82875">
        <w:rPr>
          <w:rFonts w:ascii="黑体" w:eastAsia="黑体" w:hAnsi="黑体" w:hint="eastAsia"/>
          <w:sz w:val="28"/>
          <w:szCs w:val="28"/>
        </w:rPr>
        <w:t>学</w:t>
      </w:r>
      <w:r w:rsidR="00F82875"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刘婷婷</w:t>
      </w:r>
    </w:p>
    <w:p w14:paraId="1932ED90" w14:textId="77777777" w:rsidR="00C35511" w:rsidRDefault="00C35511" w:rsidP="00F82875">
      <w:pPr>
        <w:spacing w:line="220" w:lineRule="atLeast"/>
        <w:ind w:firstLineChars="200" w:firstLine="60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少先队活动是少先队组织赖以生存和发展的生命源泉,是少先队的灵魂.少先队活动丰富多彩,吸引着少年儿童的兴趣,激发着他们向上的精神,培养了他们乐观的性格和高尚的道德情操,因此开展少先队活动是一件迫在眉睫的事。那么如何开展少先队活动呢？特别是在像我们这样的农村小学。</w:t>
      </w:r>
    </w:p>
    <w:p w14:paraId="51D07492" w14:textId="77777777" w:rsidR="00907032" w:rsidRDefault="00907032" w:rsidP="00907032">
      <w:pPr>
        <w:spacing w:line="220" w:lineRule="atLeast"/>
        <w:rPr>
          <w:rFonts w:asciiTheme="minorEastAsia" w:eastAsiaTheme="minorEastAsia" w:hAnsiTheme="minorEastAsia" w:hint="eastAsia"/>
          <w:b/>
          <w:color w:val="000000"/>
          <w:sz w:val="30"/>
          <w:szCs w:val="30"/>
          <w:shd w:val="clear" w:color="auto" w:fill="F9F9F9"/>
        </w:rPr>
      </w:pPr>
      <w:r w:rsidRPr="00907032">
        <w:rPr>
          <w:rFonts w:asciiTheme="minorEastAsia" w:eastAsiaTheme="minorEastAsia" w:hAnsiTheme="minorEastAsia" w:hint="eastAsia"/>
          <w:b/>
          <w:color w:val="000000"/>
          <w:sz w:val="30"/>
          <w:szCs w:val="30"/>
          <w:shd w:val="clear" w:color="auto" w:fill="F9F9F9"/>
        </w:rPr>
        <w:t>现状分析</w:t>
      </w:r>
    </w:p>
    <w:p w14:paraId="4514D4EA" w14:textId="77777777" w:rsidR="00907032" w:rsidRPr="00907032" w:rsidRDefault="00907032" w:rsidP="00907032">
      <w:pPr>
        <w:pStyle w:val="a7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 w:rsidRPr="00907032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农村家长普遍认为孩子只要学习成绩好就可以了，对于少先队活动课知之甚少，更不用提重视了。</w:t>
      </w:r>
    </w:p>
    <w:p w14:paraId="4B38E09C" w14:textId="5E904F69" w:rsidR="00907032" w:rsidRDefault="00AD2587" w:rsidP="00907032">
      <w:pPr>
        <w:pStyle w:val="a7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农村</w:t>
      </w:r>
      <w:r w:rsidR="00F37FA0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小学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基本没有专职辅导员，都是由班主任兼任，且师资不足，重点缺音体美这些体艺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类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专职教师，活动开展缺少专业的艺术指导，影响较大。</w:t>
      </w:r>
    </w:p>
    <w:p w14:paraId="600DA513" w14:textId="0A9B1A7A" w:rsidR="00AD2587" w:rsidRDefault="00AD2587" w:rsidP="00907032">
      <w:pPr>
        <w:pStyle w:val="a7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活动场地和设备不足。农村完小开展少先队活动往往只能在教室，而一些音响，话筒等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表演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所需设备太少。</w:t>
      </w:r>
    </w:p>
    <w:p w14:paraId="0682B308" w14:textId="48F8B83E" w:rsidR="00AD2587" w:rsidRDefault="00AD2587" w:rsidP="00907032">
      <w:pPr>
        <w:pStyle w:val="a7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学生人数问题。农村小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学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随着人口流动，自然小班化严重，往往一所学校就几十人</w:t>
      </w:r>
      <w:r w:rsidR="00B16C7A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。</w:t>
      </w:r>
    </w:p>
    <w:p w14:paraId="5F1AE750" w14:textId="74AE67C8" w:rsidR="00B16C7A" w:rsidRDefault="00B16C7A" w:rsidP="00907032">
      <w:pPr>
        <w:pStyle w:val="a7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农村小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学学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学生多为留守儿童，留守儿童内心往往渴望被关怀，信心不足，自卑感让他们不乐于表现展示自己。</w:t>
      </w:r>
    </w:p>
    <w:p w14:paraId="2628C4C0" w14:textId="77777777" w:rsidR="00B16C7A" w:rsidRPr="00B16C7A" w:rsidRDefault="00B16C7A" w:rsidP="00B16C7A">
      <w:pPr>
        <w:spacing w:line="220" w:lineRule="atLeast"/>
        <w:rPr>
          <w:rFonts w:asciiTheme="minorEastAsia" w:eastAsiaTheme="minorEastAsia" w:hAnsiTheme="minorEastAsia" w:hint="eastAsia"/>
          <w:b/>
          <w:color w:val="000000"/>
          <w:sz w:val="30"/>
          <w:szCs w:val="30"/>
          <w:shd w:val="clear" w:color="auto" w:fill="F9F9F9"/>
        </w:rPr>
      </w:pPr>
      <w:r w:rsidRPr="00B16C7A">
        <w:rPr>
          <w:rFonts w:asciiTheme="minorEastAsia" w:eastAsiaTheme="minorEastAsia" w:hAnsiTheme="minorEastAsia" w:hint="eastAsia"/>
          <w:b/>
          <w:color w:val="000000"/>
          <w:sz w:val="30"/>
          <w:szCs w:val="30"/>
          <w:shd w:val="clear" w:color="auto" w:fill="F9F9F9"/>
        </w:rPr>
        <w:t>解决问题</w:t>
      </w:r>
    </w:p>
    <w:p w14:paraId="0510C7AE" w14:textId="51804818" w:rsidR="003369AD" w:rsidRPr="00F82875" w:rsidRDefault="00B16C7A" w:rsidP="00F82875">
      <w:pPr>
        <w:spacing w:line="220" w:lineRule="atLeast"/>
        <w:ind w:firstLineChars="200" w:firstLine="60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一、</w:t>
      </w:r>
      <w:r w:rsidR="00C35511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从实际出发，一般来说少先队活动都是以班级为单位进行的，但是</w:t>
      </w:r>
      <w:r w:rsidR="003369AD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农村小学的现状是人数少，就拿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有些学</w:t>
      </w:r>
      <w:r w:rsidR="003369AD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校来说，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有的学校几</w:t>
      </w:r>
      <w:r w:rsidR="003369AD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个年级，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总共才几十个</w:t>
      </w:r>
      <w:r w:rsidR="003369AD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人，如果按照班级开展少先队活动的话，人数少，不易于开展活动，因此出于这个原因在农村</w:t>
      </w:r>
      <w:r w:rsidR="005847C8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小学</w:t>
      </w:r>
      <w:r w:rsidR="003369AD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中开展少先队活动可以根据自身学校实际，制定以单个班级或者多个班级进行活动。</w:t>
      </w:r>
    </w:p>
    <w:p w14:paraId="6FC90E16" w14:textId="1400754B" w:rsidR="003369AD" w:rsidRPr="00F82875" w:rsidRDefault="003369AD" w:rsidP="003369AD">
      <w:pPr>
        <w:spacing w:line="220" w:lineRule="atLeast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 xml:space="preserve">     </w:t>
      </w:r>
      <w:r w:rsidR="00B16C7A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二、</w:t>
      </w:r>
      <w:r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结合学校特色</w:t>
      </w:r>
      <w:r w:rsidR="00683210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进行少先队活动设计，</w:t>
      </w:r>
      <w:r w:rsidR="00E7165F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强化每一节少先队活动课的指导思想，明确工作目标、任务和要求</w:t>
      </w:r>
      <w:r w:rsidR="00F9295C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。</w:t>
      </w:r>
    </w:p>
    <w:p w14:paraId="0F2E64D2" w14:textId="77777777" w:rsidR="000B7DC0" w:rsidRPr="000B7DC0" w:rsidRDefault="004F7F35" w:rsidP="003369AD">
      <w:pPr>
        <w:spacing w:line="220" w:lineRule="atLeast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lastRenderedPageBreak/>
        <w:t xml:space="preserve">     </w:t>
      </w:r>
      <w:r w:rsidR="00B16C7A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三、克服留守儿童内心的不自信和自卑感。平时</w:t>
      </w:r>
      <w:r w:rsidR="000B7DC0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多鼓励他们，循序渐进让他们尽情展示自己。</w:t>
      </w:r>
    </w:p>
    <w:p w14:paraId="01DE8577" w14:textId="77777777" w:rsidR="004F7F35" w:rsidRDefault="000B7DC0" w:rsidP="000B7DC0">
      <w:pPr>
        <w:spacing w:line="220" w:lineRule="atLeast"/>
        <w:ind w:firstLineChars="250" w:firstLine="75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四、</w:t>
      </w:r>
      <w:r w:rsidR="004F7F35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从学生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角度</w:t>
      </w:r>
      <w:r w:rsidR="004F7F35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出发，少先队活动是为广大少先队员而开展的，因此举办的一些活动需要的学生喜爱的，这样他们才能</w:t>
      </w:r>
      <w:r w:rsidR="00B16C7A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积极地</w:t>
      </w:r>
      <w:r w:rsidR="004F7F35"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参与进来，有兴趣去研究开展活动。我们要站在学生的角度去思考，然后选择他们感兴趣的活动进行开展。</w:t>
      </w:r>
    </w:p>
    <w:p w14:paraId="50B2CA0C" w14:textId="77777777" w:rsidR="000B7DC0" w:rsidRDefault="000B7DC0" w:rsidP="000B7DC0">
      <w:pPr>
        <w:spacing w:line="220" w:lineRule="atLeast"/>
        <w:ind w:firstLineChars="250" w:firstLine="75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五、加强对农村少先队辅导员培训，提高农村辅导员的整体素质和能力。</w:t>
      </w:r>
    </w:p>
    <w:p w14:paraId="75FE0174" w14:textId="32B1C296" w:rsidR="000B7DC0" w:rsidRPr="000B7DC0" w:rsidRDefault="000B7DC0" w:rsidP="000B7DC0">
      <w:pPr>
        <w:spacing w:line="220" w:lineRule="atLeast"/>
        <w:ind w:firstLineChars="250" w:firstLine="750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六、加大对农村</w:t>
      </w:r>
      <w:r w:rsidR="00F9295C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小学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>的设备改进和投入，让学生能拥有开展少先队活动所需要的基础设备。</w:t>
      </w:r>
    </w:p>
    <w:p w14:paraId="2C8AC0D8" w14:textId="77777777" w:rsidR="004F7F35" w:rsidRPr="00F82875" w:rsidRDefault="004F7F35" w:rsidP="003369AD">
      <w:pPr>
        <w:spacing w:line="220" w:lineRule="atLeast"/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</w:pPr>
      <w:r w:rsidRPr="00F82875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9F9F9"/>
        </w:rPr>
        <w:t xml:space="preserve">    总之，少先队活动是一项多元素的工程。在内容和形式上，我们要结合实际，不断地更新和创造，随着时代和社会的发展进步，少先队活动也需要发展和进步。</w:t>
      </w:r>
    </w:p>
    <w:sectPr w:rsidR="004F7F35" w:rsidRPr="00F828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9F6A" w14:textId="77777777" w:rsidR="00FC626B" w:rsidRDefault="00FC626B" w:rsidP="00C35511">
      <w:pPr>
        <w:spacing w:after="0"/>
      </w:pPr>
      <w:r>
        <w:separator/>
      </w:r>
    </w:p>
  </w:endnote>
  <w:endnote w:type="continuationSeparator" w:id="0">
    <w:p w14:paraId="0D625ABC" w14:textId="77777777" w:rsidR="00FC626B" w:rsidRDefault="00FC626B" w:rsidP="00C35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6E91" w14:textId="77777777" w:rsidR="00FC626B" w:rsidRDefault="00FC626B" w:rsidP="00C35511">
      <w:pPr>
        <w:spacing w:after="0"/>
      </w:pPr>
      <w:r>
        <w:separator/>
      </w:r>
    </w:p>
  </w:footnote>
  <w:footnote w:type="continuationSeparator" w:id="0">
    <w:p w14:paraId="43CCCF78" w14:textId="77777777" w:rsidR="00FC626B" w:rsidRDefault="00FC626B" w:rsidP="00C35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6D2"/>
    <w:multiLevelType w:val="hybridMultilevel"/>
    <w:tmpl w:val="4968AAD8"/>
    <w:lvl w:ilvl="0" w:tplc="D3BC89BA">
      <w:start w:val="1"/>
      <w:numFmt w:val="japaneseCounting"/>
      <w:lvlText w:val="%1、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2388528B"/>
    <w:multiLevelType w:val="hybridMultilevel"/>
    <w:tmpl w:val="F37C5FA2"/>
    <w:lvl w:ilvl="0" w:tplc="DABAB784">
      <w:start w:val="1"/>
      <w:numFmt w:val="japaneseCounting"/>
      <w:lvlText w:val="%1、"/>
      <w:lvlJc w:val="left"/>
      <w:pPr>
        <w:ind w:left="133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 w16cid:durableId="453334965">
    <w:abstractNumId w:val="0"/>
  </w:num>
  <w:num w:numId="2" w16cid:durableId="195955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B3AEA"/>
    <w:rsid w:val="000B7DC0"/>
    <w:rsid w:val="001608B1"/>
    <w:rsid w:val="0021142E"/>
    <w:rsid w:val="00323B43"/>
    <w:rsid w:val="003273AE"/>
    <w:rsid w:val="003369AD"/>
    <w:rsid w:val="003D37D8"/>
    <w:rsid w:val="00426133"/>
    <w:rsid w:val="004358AB"/>
    <w:rsid w:val="004F7F35"/>
    <w:rsid w:val="005077DB"/>
    <w:rsid w:val="00507A8C"/>
    <w:rsid w:val="0051552C"/>
    <w:rsid w:val="005847C8"/>
    <w:rsid w:val="00683210"/>
    <w:rsid w:val="008242F6"/>
    <w:rsid w:val="00883403"/>
    <w:rsid w:val="008A4B1E"/>
    <w:rsid w:val="008B7726"/>
    <w:rsid w:val="00907032"/>
    <w:rsid w:val="0096771D"/>
    <w:rsid w:val="009908B2"/>
    <w:rsid w:val="009D5977"/>
    <w:rsid w:val="00AD2587"/>
    <w:rsid w:val="00B16C7A"/>
    <w:rsid w:val="00C136D3"/>
    <w:rsid w:val="00C35511"/>
    <w:rsid w:val="00C46858"/>
    <w:rsid w:val="00D31D50"/>
    <w:rsid w:val="00E7165F"/>
    <w:rsid w:val="00F37FA0"/>
    <w:rsid w:val="00F82875"/>
    <w:rsid w:val="00F9295C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9E13D"/>
  <w15:docId w15:val="{2AA30925-31EE-4838-852E-135237F0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5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551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55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5511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336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453</Words>
  <Characters>458</Characters>
  <Application>Microsoft Office Word</Application>
  <DocSecurity>0</DocSecurity>
  <Lines>57</Lines>
  <Paragraphs>53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婷婷 刘</cp:lastModifiedBy>
  <cp:revision>11</cp:revision>
  <dcterms:created xsi:type="dcterms:W3CDTF">2008-09-11T17:20:00Z</dcterms:created>
  <dcterms:modified xsi:type="dcterms:W3CDTF">2025-06-24T02:44:00Z</dcterms:modified>
</cp:coreProperties>
</file>