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3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</w:rPr>
              <w:t>立足核心素养，构建实践课堂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主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持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李羚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讲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5年6月19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倪敏  巢一开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施佳丽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周鑫淼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韩舒阳  陈烨 刘红 刘孝玲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丁媛媛  张璐妍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潘青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戴莉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李羚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乔茜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骆晓倩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张云杰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谭梦婕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徐馨尔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潘婷婷 周敏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一、公开课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周鑫淼《简易方程复习》：聚焦真实问题，激活数学思维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老师执教的《简易方程》复习课扎实有序。在课堂教学中，周老师注重学生学习知识的整理过程，借助导学对本册教材进行全面系统地梳理，再循序渐进聚焦方程专项复习。在列方程解决问题这一环节，通过用横式解决问题简单——用方程解决问题简单——可用方程可用横式来解决问题三道题组，让学生明白方程只是我们解决问题的一种方法，应学会灵活的选择解决问题的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巢一开《打电话》：生活化情境中的优化思想启蒙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巢老师在课堂中，注重引导孩子们分析题目意思，挖掘关键信息，而帮助孩子们理解题目，接着老师给出了多种方案，让学生在对比分析，找到每个方案的不同点，再利用画图法，摆学具、数轴法来帮助孩子们提炼最优方案。立足学情，巧妙搭建思维阶梯，将化繁为简、数形结合等数学思想方法自然渗透其中，使抽象的数学策略变得直观可感。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评课议课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戴莉：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本节课以“简易方程”复习为主题，紧扣数学核心素养，通过精心设计的实践环节，打造了一堂以学生为主体的高效复习课。以下从核心素养与实践课堂两个维度进行评析：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核心素养落地生根，贯穿教学始终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模型意识深度培养：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从基础解方程到复杂应用题（如行程问题），教师引导学生主动“找等量关系”，将实际问题抽象为数学模型（方程）。强调“根据关键词、公式、数量关系找等量”，直指建模核心。对比不同问题情境（如1、2两问），引导学生辨析“何时列式？何时设未知数列方程？”，深化模型选择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 运算能力与推理意识并重：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“练一练计算”环节不仅要求结果正确，更强调“检验反思”（代入原题）和“过程规范”（提醒注意事项）。师生共同分析“错误资源”，剖析解方程中易错点（如等式性质运用），在纠错中强化逻辑推理与严谨运算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应用意识与创新意识共生：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解决实际问题环节（如第二题、行程问题）是核心舞台。要求学生“先同桌说等量关系再列式”，将建模过程外化交流。“两种方法并列呈现”鼓励算法多样化，激发学生对比、优化策略，培养解决问题的灵活性与创新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二、实践课堂扎实构建，凸显学生主体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 问题驱动，激活思维深度：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教师以精心设计的问题链（“做对了吗？”“怎么想的？”“有何提醒？”）贯穿全程。尤其是对“错误资源”的聚焦，变错为宝，引导学生深度辨析、自主构建知识网络，避免简单重复。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 合作探究，促进学习真实发生：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“与同桌交流等量关系” “对比不同解法”等活动，为学生提供了充分的表达、倾听、质疑、补充的机会。这种基于真实任务（列方程）的合作，有效促进了思维碰撞与知识内化。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 反思贯穿，提升元认知能力：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每个环节后的“小结”非教师独白，而是基于学生交流后的提炼升华。强调“检验反思”作为独立步骤，引导学生养成验证习惯，并对解题策略（如“直接设”还是“间接设”）进行元认知层面的思考，培养学习自主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4.  联系实际，强化学以致用：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教学内容紧密围绕“解决实际问题”展开，从基础练习到行程问题，情境逐步复杂，挑战性递增。引导学生运用数学工具（方程）解决真实世界中的数量关系问题，深刻体会数学价值。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三、亮点与建议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亮点： 核心素养目标清晰，且在关键环节（建模、运算、应用）有扎实落点。实践性活动（交流、纠错、对比、合作）设计丰富有效，学生参与度高反思性学习（检验、小结、策略分析）贯穿始终，培养高阶思维。“错误资源”的巧妙利用是课堂一大亮点，有效提升教学针对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建议： 深化“间接设”的实践：** 在“根据问题灵活选择方法”处，可增加一个典型“间接设未知数”的实例对比，让学生更深刻体会其优势。 拓展“行程问题”的讨论：** 对“两种方法”的交流可更深入，引导学生分析不同解法的本质联系（如等量关系的一致性），提升模型通性理解。强化时间管理： 丰富活动需注意时间分配，确保核心目标（列方程解决实际问题）有充足探究与反馈时间。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节课是一堂践行新课标理念的优秀复习示范课。教师以核心素养为导向，通过精心设计的实践活动（问题探究、合作交流、反思检验），将复习过程转化为学生主动建构、深度思考、灵活应用的真实学习历程。课堂不仅夯实了“简易方程”的知识技能，更有效提升了学生的模型意识、推理能力、应用意识和反思习惯，充分体现了“立足核心素养，构建实践课堂”的教学追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骆晓倩：数学实践课堂：从打电话策略到模型构建的探究之旅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据了解，也是咱们的数学实验手册上的内容，是以培育学生四基四能为根本，围绕怎么通知最快这个核心问题展开的探究活动。本课教学遵循学生认知发展规律，借助数形结合归纳推理等数学思想方法，启发学生在不断的观察、尝试、比较、优化、归纳中，经历从逐个通知到分组通知，再到到同时不空闲的连续打电话的策略优化过程，学生在逐级深入的亲身实践中拾级而上，一直到发现一般规律，最终构建解决问题的数学模型。下面我从三点简单说说我的想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一、真实情境，由静转动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巢老师创设了学生熟悉的真实情境，以关键问题为引，启发学生用数学眼光辨识生活信息。学生直面复杂、甚至有些冗余信息的情境中，层层递进的识别条件去发现，去探究，这一系列的数学活动，让原本静态的知识鲜活起来，灵动地在学生脑海中萌芽优化完善，核心素养悄然落地生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二、数形结合，推理辨析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巢老师引导学生自主尝试、交流讨论、比较辨析，在师生、生生之间平等的对话中碰撞思维，让学生逐步认识到不足与误区，拓宽学生数学思考和数学表达的视野，为后续优化调整方案，建立模型做好铺垫。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三、提炼共性，模型建立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人教版教材的教学中，学生会先学优化的策略，再学打电话这一课，所以这部分内容对于我们的孩子来说挑战性较强度，于是导致巢老师设计的课堂没能充分展示，我们可以来畅想一下，如果接下去上的话，除了打电话这个情境，还可以将这种策略延伸到其他情境之下，再让学生由多个特例提炼共同特性，并推理归纳出解决此类问题的模型。我相信在此期间，学生归纳推理意识能自然生成，并感受到数学模型的作用以及几何倍增的神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三．课题汇报：阶段成果，思行并进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丁媛媛老师和李羚老师从研究背景、目的、方法、过程、成果等方面进行了详细汇报。她们用丰富的数据、具体的案例和生动的实践展示了课题研究的扎实开展和显著成效。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四．主题聚焦：课题驱动，理念升维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倪校从学科实践促思维提升、结构化设计实践任务、学科实践的分类研究等方面对两节课进行了精准点评，既肯定了老师们在课堂教学中的亮点与创新之处，也提出了具有针对性和建设性的改进建议。她希望全体培育室成员能将今日所学转化为课堂创新的火种，推动学生思维向更高层次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本次研讨活动不仅展现实践课堂的多元形态，更触发教师对数学本质的深度思考：“复习课不是重复，而是知识的再建构；实践活动非热闹体验，而是思维的严谨锤炼。”当数学从“解题”转向“解决问题”，学生方能真正领悟其力量，数学终将成为理解生活的语言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宋体 (中文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222CB"/>
    <w:multiLevelType w:val="singleLevel"/>
    <w:tmpl w:val="EBA22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GNkYTE3MjI2MjUxMmVlYTE0ZDg5OTY4Y2RlYjQifQ=="/>
  </w:docVars>
  <w:rsids>
    <w:rsidRoot w:val="14BA1BA0"/>
    <w:rsid w:val="06D61345"/>
    <w:rsid w:val="09953447"/>
    <w:rsid w:val="0BFE3E40"/>
    <w:rsid w:val="14BA1BA0"/>
    <w:rsid w:val="17FC789D"/>
    <w:rsid w:val="51E952C3"/>
    <w:rsid w:val="52FC2DD4"/>
    <w:rsid w:val="55C85774"/>
    <w:rsid w:val="5E5B12F6"/>
    <w:rsid w:val="6CD56718"/>
    <w:rsid w:val="71123A97"/>
    <w:rsid w:val="7366631C"/>
    <w:rsid w:val="786C6182"/>
    <w:rsid w:val="7AD324E9"/>
    <w:rsid w:val="7DF509C8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1399</Characters>
  <Lines>0</Lines>
  <Paragraphs>0</Paragraphs>
  <TotalTime>0</TotalTime>
  <ScaleCrop>false</ScaleCrop>
  <LinksUpToDate>false</LinksUpToDate>
  <CharactersWithSpaces>1431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2024-01-16T10:50:00Z</dcterms:created>
  <dc:creator>乔乔</dc:creator>
  <cp:lastModifiedBy>Vanessa</cp:lastModifiedBy>
  <dcterms:modified xsi:type="dcterms:W3CDTF">2025-06-23T07:59:53Z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B2F71A992F914413BC9F66312F12BD6C_13</vt:lpwstr>
  </property>
  <property fmtid="{D5CDD505-2E9C-101B-9397-08002B2CF9AE}" pid="4" name="KSOTemplateDocerSaveRecord">
    <vt:lpwstr>eyJoZGlkIjoiZGUyZDEyYzAwMjUwNjBmMDM2MmYyNmIzZGU4ZDRjZmIiLCJ1c2VySWQiOiIyNjM5MjU5MTIifQ==</vt:lpwstr>
  </property>
</Properties>
</file>