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A4A2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30"/>
          <w:szCs w:val="30"/>
        </w:rPr>
        <w:t>少先队活动课（主题班会）记录</w:t>
      </w:r>
    </w:p>
    <w:tbl>
      <w:tblPr>
        <w:tblW w:w="0" w:type="auto"/>
        <w:jc w:val="center"/>
        <w:tblCellSpacing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707"/>
        <w:gridCol w:w="1142"/>
        <w:gridCol w:w="1712"/>
        <w:gridCol w:w="1171"/>
        <w:gridCol w:w="1686"/>
      </w:tblGrid>
      <w:tr w14:paraId="23BEA7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CellSpacing w:w="0" w:type="dxa"/>
          <w:jc w:val="center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6ECC79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活动主题</w:t>
            </w:r>
          </w:p>
        </w:tc>
        <w:tc>
          <w:tcPr>
            <w:tcW w:w="191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 w14:paraId="79B5E4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消防意识常驻心中</w:t>
            </w:r>
          </w:p>
        </w:tc>
        <w:tc>
          <w:tcPr>
            <w:tcW w:w="125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 w14:paraId="4205C8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活动日期</w:t>
            </w:r>
          </w:p>
        </w:tc>
        <w:tc>
          <w:tcPr>
            <w:tcW w:w="188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 w14:paraId="31D8109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年2月21日</w:t>
            </w:r>
          </w:p>
        </w:tc>
        <w:tc>
          <w:tcPr>
            <w:tcW w:w="125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 w14:paraId="6FFBDB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具体时间</w:t>
            </w:r>
          </w:p>
          <w:p w14:paraId="59D974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（节数）</w:t>
            </w:r>
          </w:p>
        </w:tc>
        <w:tc>
          <w:tcPr>
            <w:tcW w:w="188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B5BD6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第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节</w:t>
            </w:r>
          </w:p>
        </w:tc>
      </w:tr>
      <w:tr w14:paraId="16D605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CellSpacing w:w="0" w:type="dxa"/>
          <w:jc w:val="center"/>
        </w:trPr>
        <w:tc>
          <w:tcPr>
            <w:tcW w:w="1258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7D0C6BA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活动形式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6706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主题班会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431A9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活动主持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390D5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蒋禹熙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73FA5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活动辅导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80501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陈耐英</w:t>
            </w:r>
          </w:p>
        </w:tc>
      </w:tr>
      <w:tr w14:paraId="334AA7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CellSpacing w:w="0" w:type="dxa"/>
          <w:jc w:val="center"/>
        </w:trPr>
        <w:tc>
          <w:tcPr>
            <w:tcW w:w="1258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0EEF92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7798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ascii="Verdana" w:hAnsi="Verdana" w:cs="Verdana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怎样报火警,点蚊香时注意点， “防火安全知识”知识竞赛等。</w:t>
            </w:r>
          </w:p>
        </w:tc>
      </w:tr>
      <w:tr w14:paraId="221BCA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tblCellSpacing w:w="0" w:type="dxa"/>
          <w:jc w:val="center"/>
        </w:trPr>
        <w:tc>
          <w:tcPr>
            <w:tcW w:w="1258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604462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活</w:t>
            </w:r>
          </w:p>
          <w:p w14:paraId="3836D2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528D10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 xml:space="preserve">    </w:t>
            </w:r>
          </w:p>
          <w:p w14:paraId="2D82F2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动</w:t>
            </w:r>
          </w:p>
          <w:p w14:paraId="2475DD5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0D359C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73FD00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过</w:t>
            </w:r>
          </w:p>
          <w:p w14:paraId="471599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2F849B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3CC8B0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程</w:t>
            </w:r>
          </w:p>
        </w:tc>
        <w:tc>
          <w:tcPr>
            <w:tcW w:w="8211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7351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一、主持人读有关火灾事故的新闻以引入主题。 </w:t>
            </w:r>
          </w:p>
          <w:p w14:paraId="1C598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二、听一听，议一议： </w:t>
            </w:r>
          </w:p>
          <w:p w14:paraId="1A1F1D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1、 着火了，怎么办？</w:t>
            </w:r>
          </w:p>
          <w:p w14:paraId="3CC18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2、怎样报火警？</w:t>
            </w:r>
          </w:p>
          <w:p w14:paraId="5AB78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 w14:paraId="2FBA6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（2） 报警时要讲清着火单位、所在区（县）、街道、胡同、门牌或乡村地址。</w:t>
            </w:r>
          </w:p>
          <w:p w14:paraId="34C8E4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（3） 说明什么东西着火，火势怎样。</w:t>
            </w:r>
          </w:p>
          <w:p w14:paraId="61EDF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（4） 讲清报警人姓名、电话号码和住址。</w:t>
            </w:r>
          </w:p>
          <w:p w14:paraId="0FA6F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（5） 报警后要安排人到街道口等候消防车，指引消防车去火场的道路。</w:t>
            </w:r>
          </w:p>
          <w:p w14:paraId="7FF8E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（6） 遇有火情，不要围观。有的同学出于好奇，喜欢围观消防车，这既有碍于消防人员工作，也不利于同学们的安全。</w:t>
            </w:r>
          </w:p>
          <w:p w14:paraId="4D9D0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注意：不能随意乱打火警电话。假报火警是扰乱公共秩序、妨碍公共安全的违法行为。如发现有人假报火警，要加以制止。</w:t>
            </w:r>
          </w:p>
          <w:p w14:paraId="4635E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3、点蚊香时需要注意什么？</w:t>
            </w:r>
          </w:p>
          <w:p w14:paraId="47004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 w14:paraId="63A00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（1） 蚊香要放在支架上。支架不要放在纸箱桌面或木制地板上。如果放在金属盘、瓷盘及水泥地、砖地上，则就安全多了。</w:t>
            </w:r>
          </w:p>
          <w:p w14:paraId="06B02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（2） 不要在窗台等容易被风吹到地方点蚊香。</w:t>
            </w:r>
          </w:p>
          <w:p w14:paraId="16F36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 w14:paraId="7BF2D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三、快板《报警歌谣》 </w:t>
            </w:r>
          </w:p>
          <w:p w14:paraId="16000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四、“防火安全知识知多少”知识竞赛  </w:t>
            </w:r>
          </w:p>
          <w:p w14:paraId="0B05F7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五、班主任讲话</w:t>
            </w:r>
          </w:p>
        </w:tc>
      </w:tr>
      <w:tr w14:paraId="3EB0E9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1258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3B23F9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8FF5B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   通过本次班会活动，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 w14:paraId="11B065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tblCellSpacing w:w="0" w:type="dxa"/>
          <w:jc w:val="center"/>
        </w:trPr>
        <w:tc>
          <w:tcPr>
            <w:tcW w:w="125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2EE745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D938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优秀</w:t>
            </w:r>
          </w:p>
        </w:tc>
      </w:tr>
    </w:tbl>
    <w:p w14:paraId="739922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D6353"/>
    <w:rsid w:val="296D6353"/>
    <w:rsid w:val="483238BF"/>
    <w:rsid w:val="53E94F85"/>
    <w:rsid w:val="6F9149D4"/>
    <w:rsid w:val="794D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2025-06-23T00:44:00Z</dcterms:created>
  <dc:creator>lenovo</dc:creator>
  <cp:lastModifiedBy>lenovo</cp:lastModifiedBy>
  <dcterms:modified xsi:type="dcterms:W3CDTF">2025-06-23T00:48:40Z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E29B646638574DD783D8CD5B58C2EB37_13</vt:lpwstr>
  </property>
  <property fmtid="{D5CDD505-2E9C-101B-9397-08002B2CF9AE}" pid="4" name="KSOTemplateDocerSaveRecord">
    <vt:lpwstr>eyJoZGlkIjoiYzQ5Mzg3NTcwNDhjY2NjNmIwYmE4ODA2MTA4Yjc2OGQifQ==</vt:lpwstr>
  </property>
</Properties>
</file>