
<file path=[Content_Types].xml><?xml version="1.0" encoding="utf-8"?>
<Types xmlns="http://schemas.openxmlformats.org/package/2006/content-types">
  <Default Extension="jpeg" ContentType="image/jpeg"/>
  <Default Extension="JPG" ContentType="image/.jpg"/>
  <Default Extension="gif" ContentType="image/gi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28441E">
      <w:pPr>
        <w:keepNext w:val="0"/>
        <w:keepLines w:val="0"/>
        <w:pageBreakBefore w:val="0"/>
        <w:kinsoku/>
        <w:wordWrap/>
        <w:overflowPunct/>
        <w:topLinePunct w:val="0"/>
        <w:autoSpaceDE/>
        <w:autoSpaceDN/>
        <w:bidi w:val="0"/>
        <w:adjustRightInd/>
        <w:snapToGrid/>
        <w:jc w:val="center"/>
        <w:textAlignment w:val="auto"/>
        <w:rPr>
          <w:rFonts w:hint="eastAsia" w:ascii="黑体" w:hAnsi="黑体" w:eastAsia="黑体" w:cs="黑体"/>
          <w:b/>
          <w:bCs/>
          <w:color w:val="auto"/>
          <w:sz w:val="32"/>
          <w:szCs w:val="32"/>
        </w:rPr>
      </w:pPr>
    </w:p>
    <w:p w14:paraId="19C178CC">
      <w:pPr>
        <w:keepNext w:val="0"/>
        <w:keepLines w:val="0"/>
        <w:pageBreakBefore w:val="0"/>
        <w:kinsoku/>
        <w:wordWrap/>
        <w:overflowPunct/>
        <w:topLinePunct w:val="0"/>
        <w:autoSpaceDE/>
        <w:autoSpaceDN/>
        <w:bidi w:val="0"/>
        <w:adjustRightInd/>
        <w:snapToGrid/>
        <w:jc w:val="center"/>
        <w:textAlignment w:val="auto"/>
        <w:rPr>
          <w:rFonts w:hint="eastAsia" w:ascii="黑体" w:hAnsi="黑体" w:eastAsia="黑体" w:cs="黑体"/>
          <w:b/>
          <w:bCs/>
          <w:color w:val="auto"/>
          <w:sz w:val="32"/>
          <w:szCs w:val="32"/>
        </w:rPr>
      </w:pPr>
    </w:p>
    <w:p w14:paraId="5CE8CB6A">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学前教育李潭优秀教师培育室</w:t>
      </w:r>
      <w:r>
        <w:rPr>
          <w:rFonts w:hint="eastAsia" w:ascii="微软雅黑" w:hAnsi="微软雅黑" w:eastAsia="微软雅黑" w:cs="微软雅黑"/>
          <w:b/>
          <w:bCs/>
          <w:sz w:val="32"/>
          <w:szCs w:val="32"/>
        </w:rPr>
        <w:t>活动简报</w:t>
      </w:r>
    </w:p>
    <w:p w14:paraId="3CC8D33E">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十七</w:t>
      </w:r>
      <w:r>
        <w:rPr>
          <w:rFonts w:hint="eastAsia" w:ascii="微软雅黑" w:hAnsi="微软雅黑" w:eastAsia="微软雅黑" w:cs="微软雅黑"/>
          <w:b/>
          <w:bCs/>
          <w:sz w:val="32"/>
          <w:szCs w:val="32"/>
        </w:rPr>
        <w:t>期）</w:t>
      </w:r>
    </w:p>
    <w:p w14:paraId="20C88E16">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0A244F0F">
      <w:pPr>
        <w:keepNext w:val="0"/>
        <w:keepLines w:val="0"/>
        <w:pageBreakBefore w:val="0"/>
        <w:kinsoku/>
        <w:wordWrap/>
        <w:overflowPunct/>
        <w:topLinePunct w:val="0"/>
        <w:autoSpaceDE/>
        <w:autoSpaceDN/>
        <w:bidi w:val="0"/>
        <w:adjustRightInd/>
        <w:snapToGrid/>
        <w:jc w:val="center"/>
        <w:textAlignment w:val="auto"/>
        <w:rPr>
          <w:rFonts w:ascii="黑体" w:hAnsi="黑体" w:eastAsia="黑体" w:cs="黑体"/>
          <w:b/>
          <w:bCs/>
          <w:color w:val="auto"/>
          <w:sz w:val="32"/>
          <w:szCs w:val="32"/>
        </w:rPr>
      </w:pPr>
      <w:r>
        <w:rPr>
          <w:rFonts w:hint="eastAsia" w:ascii="黑体" w:hAnsi="黑体" w:eastAsia="黑体" w:cs="黑体"/>
          <w:b/>
          <w:bCs/>
          <w:color w:val="auto"/>
          <w:sz w:val="32"/>
          <w:szCs w:val="32"/>
        </w:rPr>
        <w:t>关于新北区</w:t>
      </w:r>
      <w:r>
        <w:rPr>
          <w:rFonts w:hint="eastAsia" w:ascii="黑体" w:hAnsi="黑体" w:eastAsia="黑体" w:cs="黑体"/>
          <w:b/>
          <w:bCs/>
          <w:color w:val="auto"/>
          <w:sz w:val="32"/>
          <w:szCs w:val="32"/>
          <w:lang w:eastAsia="zh-CN"/>
        </w:rPr>
        <w:t>学前教育优秀教师培育室联合活动的</w:t>
      </w:r>
      <w:r>
        <w:rPr>
          <w:rFonts w:hint="eastAsia" w:ascii="黑体" w:hAnsi="黑体" w:eastAsia="黑体" w:cs="黑体"/>
          <w:b/>
          <w:bCs/>
          <w:color w:val="auto"/>
          <w:sz w:val="32"/>
          <w:szCs w:val="32"/>
        </w:rPr>
        <w:t>通知</w:t>
      </w:r>
    </w:p>
    <w:p w14:paraId="300111C6">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各幼儿园：</w:t>
      </w:r>
    </w:p>
    <w:p w14:paraId="2B89F4EE">
      <w:pPr>
        <w:keepNext w:val="0"/>
        <w:keepLines w:val="0"/>
        <w:pageBreakBefore w:val="0"/>
        <w:kinsoku/>
        <w:wordWrap/>
        <w:overflowPunct/>
        <w:topLinePunct w:val="0"/>
        <w:autoSpaceDE/>
        <w:autoSpaceDN/>
        <w:bidi w:val="0"/>
        <w:adjustRightInd/>
        <w:snapToGrid/>
        <w:textAlignment w:val="auto"/>
        <w:rPr>
          <w:color w:val="auto"/>
          <w:sz w:val="24"/>
          <w:szCs w:val="24"/>
        </w:rPr>
      </w:pPr>
      <w:r>
        <w:rPr>
          <w:color w:val="auto"/>
          <w:sz w:val="24"/>
          <w:szCs w:val="24"/>
        </w:rPr>
        <w:t xml:space="preserve">   </w:t>
      </w:r>
      <w:r>
        <w:rPr>
          <w:rFonts w:hint="eastAsia"/>
          <w:color w:val="auto"/>
          <w:sz w:val="24"/>
          <w:szCs w:val="24"/>
          <w:lang w:val="en-US" w:eastAsia="zh-CN"/>
        </w:rPr>
        <w:t xml:space="preserve"> </w:t>
      </w:r>
      <w:r>
        <w:rPr>
          <w:rFonts w:hint="eastAsia"/>
          <w:color w:val="auto"/>
          <w:sz w:val="24"/>
          <w:szCs w:val="24"/>
        </w:rPr>
        <w:t>区</w:t>
      </w:r>
      <w:r>
        <w:rPr>
          <w:rFonts w:hint="eastAsia"/>
          <w:color w:val="auto"/>
          <w:sz w:val="24"/>
          <w:szCs w:val="24"/>
          <w:lang w:eastAsia="zh-CN"/>
        </w:rPr>
        <w:t>学前教育周萍、汪田田、李潭优秀教师培育室开展第十七次联合教研展示活动</w:t>
      </w:r>
      <w:r>
        <w:rPr>
          <w:color w:val="auto"/>
          <w:sz w:val="24"/>
          <w:szCs w:val="24"/>
        </w:rPr>
        <w:t>，</w:t>
      </w:r>
      <w:r>
        <w:rPr>
          <w:rFonts w:hint="eastAsia"/>
          <w:color w:val="auto"/>
          <w:sz w:val="24"/>
          <w:szCs w:val="24"/>
        </w:rPr>
        <w:t>将具体情况通知如下</w:t>
      </w:r>
      <w:r>
        <w:rPr>
          <w:color w:val="auto"/>
          <w:sz w:val="24"/>
          <w:szCs w:val="24"/>
        </w:rPr>
        <w:t>：</w:t>
      </w:r>
    </w:p>
    <w:p w14:paraId="3F30EEE9">
      <w:pPr>
        <w:keepNext w:val="0"/>
        <w:keepLines w:val="0"/>
        <w:pageBreakBefore w:val="0"/>
        <w:numPr>
          <w:ilvl w:val="0"/>
          <w:numId w:val="0"/>
        </w:numPr>
        <w:kinsoku/>
        <w:wordWrap/>
        <w:overflowPunct/>
        <w:topLinePunct w:val="0"/>
        <w:autoSpaceDE/>
        <w:autoSpaceDN/>
        <w:bidi w:val="0"/>
        <w:adjustRightInd/>
        <w:snapToGrid/>
        <w:ind w:firstLine="562" w:firstLineChars="200"/>
        <w:textAlignment w:val="auto"/>
        <w:rPr>
          <w:b/>
          <w:bCs/>
          <w:color w:val="auto"/>
          <w:sz w:val="28"/>
          <w:szCs w:val="28"/>
        </w:rPr>
      </w:pPr>
      <w:r>
        <w:rPr>
          <w:rFonts w:hint="eastAsia"/>
          <w:b/>
          <w:bCs/>
          <w:color w:val="auto"/>
          <w:sz w:val="28"/>
          <w:szCs w:val="28"/>
          <w:lang w:eastAsia="zh-CN"/>
        </w:rPr>
        <w:t>一、</w:t>
      </w:r>
      <w:r>
        <w:rPr>
          <w:rFonts w:hint="eastAsia"/>
          <w:b/>
          <w:bCs/>
          <w:color w:val="auto"/>
          <w:sz w:val="28"/>
          <w:szCs w:val="28"/>
        </w:rPr>
        <w:t>活动时间</w:t>
      </w:r>
      <w:r>
        <w:rPr>
          <w:rFonts w:hint="eastAsia"/>
          <w:b/>
          <w:bCs/>
          <w:color w:val="auto"/>
          <w:sz w:val="28"/>
          <w:szCs w:val="28"/>
          <w:lang w:val="en-US" w:eastAsia="zh-CN"/>
        </w:rPr>
        <w:t xml:space="preserve"> </w:t>
      </w:r>
    </w:p>
    <w:p w14:paraId="16222B01">
      <w:pPr>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2025年</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星期</w:t>
      </w:r>
      <w:r>
        <w:rPr>
          <w:rFonts w:hint="eastAsia" w:ascii="宋体" w:hAnsi="宋体" w:cs="宋体"/>
          <w:color w:val="auto"/>
          <w:sz w:val="24"/>
          <w:szCs w:val="24"/>
          <w:lang w:eastAsia="zh-CN"/>
        </w:rPr>
        <w:t>五</w:t>
      </w:r>
      <w:r>
        <w:rPr>
          <w:rFonts w:hint="eastAsia" w:ascii="宋体" w:hAnsi="宋体" w:cs="宋体"/>
          <w:color w:val="auto"/>
          <w:sz w:val="24"/>
          <w:szCs w:val="24"/>
          <w:lang w:val="en-US" w:eastAsia="zh-CN"/>
        </w:rPr>
        <w:t xml:space="preserve"> 13:15-16:30</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下</w:t>
      </w:r>
      <w:r>
        <w:rPr>
          <w:rFonts w:hint="eastAsia" w:ascii="宋体" w:hAnsi="宋体" w:eastAsia="宋体" w:cs="宋体"/>
          <w:color w:val="auto"/>
          <w:sz w:val="24"/>
          <w:szCs w:val="24"/>
          <w:lang w:eastAsia="zh-CN"/>
        </w:rPr>
        <w:t>午</w:t>
      </w:r>
      <w:r>
        <w:rPr>
          <w:rFonts w:hint="eastAsia" w:ascii="宋体" w:hAnsi="宋体" w:cs="宋体"/>
          <w:color w:val="auto"/>
          <w:sz w:val="24"/>
          <w:szCs w:val="24"/>
          <w:lang w:eastAsia="zh-CN"/>
        </w:rPr>
        <w:t>半天。</w:t>
      </w:r>
    </w:p>
    <w:p w14:paraId="37BC3C8D">
      <w:pPr>
        <w:keepNext w:val="0"/>
        <w:keepLines w:val="0"/>
        <w:pageBreakBefore w:val="0"/>
        <w:kinsoku/>
        <w:wordWrap/>
        <w:overflowPunct/>
        <w:topLinePunct w:val="0"/>
        <w:autoSpaceDE/>
        <w:autoSpaceDN/>
        <w:bidi w:val="0"/>
        <w:adjustRightInd/>
        <w:snapToGrid/>
        <w:ind w:firstLine="562" w:firstLineChars="200"/>
        <w:textAlignment w:val="auto"/>
        <w:rPr>
          <w:b/>
          <w:bCs/>
          <w:color w:val="auto"/>
          <w:sz w:val="28"/>
          <w:szCs w:val="28"/>
        </w:rPr>
      </w:pPr>
      <w:r>
        <w:rPr>
          <w:rFonts w:hint="eastAsia"/>
          <w:b/>
          <w:bCs/>
          <w:color w:val="auto"/>
          <w:sz w:val="28"/>
          <w:szCs w:val="28"/>
          <w:lang w:eastAsia="zh-CN"/>
        </w:rPr>
        <w:t>二、</w:t>
      </w:r>
      <w:r>
        <w:rPr>
          <w:rFonts w:hint="eastAsia"/>
          <w:b/>
          <w:bCs/>
          <w:color w:val="auto"/>
          <w:sz w:val="28"/>
          <w:szCs w:val="28"/>
        </w:rPr>
        <w:t>活动地点</w:t>
      </w:r>
    </w:p>
    <w:p w14:paraId="635DCB5E">
      <w:pPr>
        <w:keepNext w:val="0"/>
        <w:keepLines w:val="0"/>
        <w:pageBreakBefore w:val="0"/>
        <w:kinsoku/>
        <w:wordWrap/>
        <w:overflowPunct/>
        <w:topLinePunct w:val="0"/>
        <w:autoSpaceDE/>
        <w:autoSpaceDN/>
        <w:bidi w:val="0"/>
        <w:adjustRightInd/>
        <w:snapToGrid/>
        <w:ind w:firstLine="560"/>
        <w:textAlignment w:val="auto"/>
        <w:rPr>
          <w:rFonts w:hint="default" w:eastAsia="宋体"/>
          <w:b w:val="0"/>
          <w:bCs w:val="0"/>
          <w:color w:val="auto"/>
          <w:sz w:val="24"/>
          <w:szCs w:val="24"/>
          <w:lang w:val="en-US" w:eastAsia="zh-CN"/>
        </w:rPr>
      </w:pPr>
      <w:r>
        <w:rPr>
          <w:rFonts w:hint="eastAsia"/>
          <w:b w:val="0"/>
          <w:bCs w:val="0"/>
          <w:color w:val="auto"/>
          <w:sz w:val="24"/>
          <w:szCs w:val="24"/>
          <w:lang w:val="en-US" w:eastAsia="zh-CN"/>
        </w:rPr>
        <w:t>常州市新北区三井中心幼儿园</w:t>
      </w:r>
    </w:p>
    <w:p w14:paraId="46D26B82">
      <w:pPr>
        <w:keepNext w:val="0"/>
        <w:keepLines w:val="0"/>
        <w:pageBreakBefore w:val="0"/>
        <w:kinsoku/>
        <w:wordWrap/>
        <w:overflowPunct/>
        <w:topLinePunct w:val="0"/>
        <w:autoSpaceDE/>
        <w:autoSpaceDN/>
        <w:bidi w:val="0"/>
        <w:adjustRightInd/>
        <w:snapToGrid/>
        <w:ind w:firstLine="562" w:firstLineChars="200"/>
        <w:textAlignment w:val="auto"/>
        <w:rPr>
          <w:b/>
          <w:bCs/>
          <w:color w:val="auto"/>
          <w:sz w:val="28"/>
          <w:szCs w:val="28"/>
        </w:rPr>
      </w:pPr>
      <w:r>
        <w:rPr>
          <w:rFonts w:hint="eastAsia"/>
          <w:b/>
          <w:bCs/>
          <w:color w:val="auto"/>
          <w:sz w:val="28"/>
          <w:szCs w:val="28"/>
        </w:rPr>
        <w:t>三、参加人员</w:t>
      </w:r>
    </w:p>
    <w:p w14:paraId="3C25F045">
      <w:pPr>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cs="宋体"/>
          <w:color w:val="auto"/>
          <w:sz w:val="24"/>
          <w:szCs w:val="24"/>
          <w:lang w:eastAsia="zh-CN"/>
        </w:rPr>
      </w:pPr>
      <w:r>
        <w:rPr>
          <w:rFonts w:hint="eastAsia"/>
          <w:color w:val="auto"/>
          <w:sz w:val="24"/>
          <w:szCs w:val="24"/>
          <w:lang w:eastAsia="zh-CN"/>
        </w:rPr>
        <w:t>学前教育周萍、汪田田、李潭优秀教师培育室</w:t>
      </w:r>
      <w:r>
        <w:rPr>
          <w:rFonts w:hint="eastAsia"/>
          <w:color w:val="auto"/>
          <w:sz w:val="24"/>
          <w:szCs w:val="24"/>
        </w:rPr>
        <w:t>成员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欢迎其他老师参加</w:t>
      </w:r>
      <w:r>
        <w:rPr>
          <w:rFonts w:hint="eastAsia" w:ascii="宋体" w:hAnsi="宋体" w:cs="宋体"/>
          <w:color w:val="auto"/>
          <w:sz w:val="24"/>
          <w:szCs w:val="24"/>
          <w:lang w:eastAsia="zh-CN"/>
        </w:rPr>
        <w:t>。</w:t>
      </w:r>
    </w:p>
    <w:p w14:paraId="50BC50FF">
      <w:pPr>
        <w:keepNext w:val="0"/>
        <w:keepLines w:val="0"/>
        <w:pageBreakBefore w:val="0"/>
        <w:numPr>
          <w:ilvl w:val="0"/>
          <w:numId w:val="0"/>
        </w:numPr>
        <w:kinsoku/>
        <w:wordWrap/>
        <w:overflowPunct/>
        <w:topLinePunct w:val="0"/>
        <w:autoSpaceDE/>
        <w:autoSpaceDN/>
        <w:bidi w:val="0"/>
        <w:adjustRightInd/>
        <w:snapToGrid/>
        <w:ind w:firstLine="562" w:firstLineChars="200"/>
        <w:textAlignment w:val="auto"/>
        <w:rPr>
          <w:rFonts w:hint="default" w:eastAsia="宋体"/>
          <w:b/>
          <w:bCs/>
          <w:color w:val="auto"/>
          <w:sz w:val="28"/>
          <w:szCs w:val="28"/>
          <w:lang w:val="en-US" w:eastAsia="zh-CN"/>
        </w:rPr>
      </w:pPr>
      <w:r>
        <w:rPr>
          <w:rFonts w:hint="eastAsia"/>
          <w:b/>
          <w:bCs/>
          <w:color w:val="auto"/>
          <w:sz w:val="28"/>
          <w:szCs w:val="28"/>
          <w:lang w:eastAsia="zh-CN"/>
        </w:rPr>
        <w:t>五、</w:t>
      </w:r>
      <w:r>
        <w:rPr>
          <w:rFonts w:hint="eastAsia"/>
          <w:b/>
          <w:bCs/>
          <w:color w:val="auto"/>
          <w:sz w:val="28"/>
          <w:szCs w:val="28"/>
        </w:rPr>
        <w:t>活动安排</w:t>
      </w:r>
      <w:r>
        <w:rPr>
          <w:rFonts w:hint="eastAsia"/>
          <w:b/>
          <w:bCs/>
          <w:color w:val="auto"/>
          <w:sz w:val="28"/>
          <w:szCs w:val="28"/>
          <w:lang w:val="en-US" w:eastAsia="zh-CN"/>
        </w:rPr>
        <w:t xml:space="preserve">  </w:t>
      </w:r>
    </w:p>
    <w:tbl>
      <w:tblPr>
        <w:tblStyle w:val="5"/>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630"/>
        <w:gridCol w:w="2805"/>
        <w:gridCol w:w="2795"/>
        <w:gridCol w:w="1161"/>
        <w:gridCol w:w="1365"/>
      </w:tblGrid>
      <w:tr w14:paraId="747F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922" w:type="dxa"/>
            <w:noWrap w:val="0"/>
            <w:vAlign w:val="top"/>
          </w:tcPr>
          <w:p w14:paraId="0C3FDBE5">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时间</w:t>
            </w:r>
          </w:p>
        </w:tc>
        <w:tc>
          <w:tcPr>
            <w:tcW w:w="6230" w:type="dxa"/>
            <w:gridSpan w:val="3"/>
            <w:noWrap w:val="0"/>
            <w:vAlign w:val="top"/>
          </w:tcPr>
          <w:p w14:paraId="6513AB96">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color w:val="auto"/>
                <w:kern w:val="0"/>
                <w:sz w:val="18"/>
                <w:szCs w:val="18"/>
                <w:lang w:eastAsia="zh-CN"/>
              </w:rPr>
            </w:pPr>
            <w:r>
              <w:rPr>
                <w:rFonts w:hint="eastAsia" w:ascii="宋体" w:hAnsi="宋体" w:cs="宋体"/>
                <w:b/>
                <w:color w:val="auto"/>
                <w:kern w:val="0"/>
                <w:sz w:val="18"/>
                <w:szCs w:val="18"/>
              </w:rPr>
              <w:t>内容</w:t>
            </w:r>
          </w:p>
        </w:tc>
        <w:tc>
          <w:tcPr>
            <w:tcW w:w="1161" w:type="dxa"/>
            <w:noWrap w:val="0"/>
            <w:vAlign w:val="top"/>
          </w:tcPr>
          <w:p w14:paraId="254E717F">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b/>
                <w:color w:val="auto"/>
                <w:kern w:val="0"/>
                <w:sz w:val="18"/>
                <w:szCs w:val="18"/>
                <w:lang w:eastAsia="zh-CN"/>
              </w:rPr>
            </w:pPr>
            <w:r>
              <w:rPr>
                <w:rFonts w:hint="eastAsia" w:ascii="宋体" w:hAnsi="宋体" w:cs="宋体"/>
                <w:b/>
                <w:color w:val="auto"/>
                <w:kern w:val="0"/>
                <w:sz w:val="18"/>
                <w:szCs w:val="18"/>
                <w:lang w:eastAsia="zh-CN"/>
              </w:rPr>
              <w:t>责任人</w:t>
            </w:r>
          </w:p>
        </w:tc>
        <w:tc>
          <w:tcPr>
            <w:tcW w:w="1365" w:type="dxa"/>
            <w:noWrap w:val="0"/>
            <w:vAlign w:val="top"/>
          </w:tcPr>
          <w:p w14:paraId="28CF5C65">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b/>
                <w:color w:val="auto"/>
                <w:kern w:val="0"/>
                <w:sz w:val="18"/>
                <w:szCs w:val="18"/>
              </w:rPr>
            </w:pPr>
            <w:r>
              <w:rPr>
                <w:rFonts w:hint="eastAsia" w:ascii="宋体" w:hAnsi="宋体" w:cs="宋体"/>
                <w:b/>
                <w:color w:val="auto"/>
                <w:kern w:val="0"/>
                <w:sz w:val="18"/>
                <w:szCs w:val="18"/>
              </w:rPr>
              <w:t>地点</w:t>
            </w:r>
          </w:p>
        </w:tc>
      </w:tr>
      <w:tr w14:paraId="3547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22" w:type="dxa"/>
            <w:vMerge w:val="restart"/>
            <w:noWrap w:val="0"/>
            <w:vAlign w:val="top"/>
          </w:tcPr>
          <w:p w14:paraId="02B86E70">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b/>
                <w:color w:val="auto"/>
                <w:kern w:val="0"/>
                <w:sz w:val="18"/>
                <w:szCs w:val="18"/>
                <w:lang w:val="en-US" w:eastAsia="zh-CN"/>
              </w:rPr>
            </w:pPr>
            <w:r>
              <w:rPr>
                <w:rFonts w:hint="eastAsia" w:ascii="宋体" w:hAnsi="宋体" w:cs="宋体"/>
                <w:b/>
                <w:color w:val="auto"/>
                <w:kern w:val="0"/>
                <w:sz w:val="18"/>
                <w:szCs w:val="18"/>
                <w:lang w:val="en-US" w:eastAsia="zh-CN"/>
              </w:rPr>
              <w:t>13:30-</w:t>
            </w:r>
          </w:p>
          <w:p w14:paraId="2D1E953A">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b/>
                <w:color w:val="auto"/>
                <w:kern w:val="0"/>
                <w:sz w:val="18"/>
                <w:szCs w:val="18"/>
                <w:lang w:val="en-US" w:eastAsia="zh-CN"/>
              </w:rPr>
            </w:pPr>
            <w:r>
              <w:rPr>
                <w:rFonts w:hint="eastAsia" w:ascii="宋体" w:hAnsi="宋体" w:cs="宋体"/>
                <w:b/>
                <w:color w:val="auto"/>
                <w:kern w:val="0"/>
                <w:sz w:val="18"/>
                <w:szCs w:val="18"/>
                <w:lang w:val="en-US" w:eastAsia="zh-CN"/>
              </w:rPr>
              <w:t>14:30</w:t>
            </w:r>
          </w:p>
        </w:tc>
        <w:tc>
          <w:tcPr>
            <w:tcW w:w="630" w:type="dxa"/>
            <w:vMerge w:val="restart"/>
            <w:noWrap w:val="0"/>
            <w:vAlign w:val="top"/>
          </w:tcPr>
          <w:p w14:paraId="73DE47F4">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color w:val="auto"/>
                <w:kern w:val="0"/>
                <w:sz w:val="18"/>
                <w:szCs w:val="18"/>
                <w:lang w:val="en-US" w:eastAsia="zh-CN"/>
              </w:rPr>
            </w:pPr>
            <w:r>
              <w:rPr>
                <w:rFonts w:hint="eastAsia" w:ascii="宋体" w:hAnsi="宋体" w:cs="宋体"/>
                <w:b/>
                <w:color w:val="auto"/>
                <w:kern w:val="0"/>
                <w:sz w:val="18"/>
                <w:szCs w:val="18"/>
                <w:lang w:val="en-US" w:eastAsia="zh-CN"/>
              </w:rPr>
              <w:t>专题汇报</w:t>
            </w:r>
          </w:p>
        </w:tc>
        <w:tc>
          <w:tcPr>
            <w:tcW w:w="2805" w:type="dxa"/>
            <w:noWrap w:val="0"/>
            <w:vAlign w:val="center"/>
          </w:tcPr>
          <w:p w14:paraId="74979F49">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b/>
                <w:color w:val="auto"/>
                <w:kern w:val="0"/>
                <w:sz w:val="18"/>
                <w:szCs w:val="18"/>
                <w:lang w:eastAsia="zh-CN"/>
              </w:rPr>
            </w:pPr>
            <w:r>
              <w:rPr>
                <w:rFonts w:hint="eastAsia" w:ascii="宋体" w:hAnsi="宋体" w:cs="宋体"/>
                <w:b/>
                <w:color w:val="auto"/>
                <w:kern w:val="0"/>
                <w:sz w:val="18"/>
                <w:szCs w:val="18"/>
                <w:lang w:eastAsia="zh-CN"/>
              </w:rPr>
              <w:t>个人成长故事分享</w:t>
            </w:r>
          </w:p>
        </w:tc>
        <w:tc>
          <w:tcPr>
            <w:tcW w:w="2795" w:type="dxa"/>
            <w:noWrap w:val="0"/>
            <w:vAlign w:val="center"/>
          </w:tcPr>
          <w:p w14:paraId="731AF57B">
            <w:pPr>
              <w:keepNext w:val="0"/>
              <w:keepLines w:val="0"/>
              <w:pageBreakBefore w:val="0"/>
              <w:widowControl/>
              <w:kinsoku/>
              <w:wordWrap/>
              <w:overflowPunct/>
              <w:topLinePunct w:val="0"/>
              <w:autoSpaceDE/>
              <w:autoSpaceDN/>
              <w:bidi w:val="0"/>
              <w:adjustRightInd/>
              <w:snapToGrid/>
              <w:jc w:val="both"/>
              <w:textAlignment w:val="auto"/>
              <w:rPr>
                <w:rFonts w:hint="eastAsia" w:ascii="宋体" w:hAnsi="宋体" w:cs="宋体"/>
                <w:b w:val="0"/>
                <w:bCs/>
                <w:color w:val="auto"/>
                <w:kern w:val="0"/>
                <w:sz w:val="18"/>
                <w:szCs w:val="18"/>
              </w:rPr>
            </w:pPr>
            <w:r>
              <w:rPr>
                <w:rFonts w:hint="eastAsia" w:ascii="宋体" w:hAnsi="宋体" w:cs="宋体"/>
                <w:b w:val="0"/>
                <w:bCs/>
                <w:color w:val="auto"/>
                <w:kern w:val="0"/>
                <w:sz w:val="18"/>
                <w:szCs w:val="18"/>
                <w:lang w:eastAsia="zh-CN"/>
              </w:rPr>
              <w:t>冯天瑶（薛家中心幼儿园）</w:t>
            </w:r>
          </w:p>
        </w:tc>
        <w:tc>
          <w:tcPr>
            <w:tcW w:w="1161" w:type="dxa"/>
            <w:vMerge w:val="restart"/>
            <w:noWrap w:val="0"/>
            <w:vAlign w:val="center"/>
          </w:tcPr>
          <w:p w14:paraId="7814AD3B">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b/>
                <w:color w:val="auto"/>
                <w:kern w:val="0"/>
                <w:sz w:val="18"/>
                <w:szCs w:val="18"/>
                <w:lang w:eastAsia="zh-CN"/>
              </w:rPr>
            </w:pPr>
            <w:r>
              <w:rPr>
                <w:rFonts w:hint="eastAsia" w:ascii="宋体" w:hAnsi="宋体" w:cs="宋体"/>
                <w:b/>
                <w:color w:val="auto"/>
                <w:kern w:val="0"/>
                <w:sz w:val="18"/>
                <w:szCs w:val="18"/>
                <w:lang w:eastAsia="zh-CN"/>
              </w:rPr>
              <w:t>奚梦洁</w:t>
            </w:r>
          </w:p>
        </w:tc>
        <w:tc>
          <w:tcPr>
            <w:tcW w:w="1365" w:type="dxa"/>
            <w:vMerge w:val="restart"/>
            <w:noWrap w:val="0"/>
            <w:vAlign w:val="center"/>
          </w:tcPr>
          <w:p w14:paraId="4D9D4B48">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val="0"/>
                <w:bCs/>
                <w:color w:val="auto"/>
                <w:kern w:val="0"/>
                <w:sz w:val="18"/>
                <w:szCs w:val="18"/>
                <w:lang w:eastAsia="zh-CN"/>
              </w:rPr>
            </w:pPr>
            <w:r>
              <w:rPr>
                <w:rFonts w:hint="eastAsia" w:ascii="宋体" w:hAnsi="宋体" w:cs="宋体"/>
                <w:b w:val="0"/>
                <w:bCs/>
                <w:color w:val="auto"/>
                <w:kern w:val="0"/>
                <w:sz w:val="18"/>
                <w:szCs w:val="18"/>
                <w:lang w:eastAsia="zh-CN"/>
              </w:rPr>
              <w:t>三楼多功能厅</w:t>
            </w:r>
          </w:p>
        </w:tc>
      </w:tr>
      <w:tr w14:paraId="08DB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922" w:type="dxa"/>
            <w:vMerge w:val="continue"/>
            <w:noWrap w:val="0"/>
            <w:vAlign w:val="top"/>
          </w:tcPr>
          <w:p w14:paraId="204D24C8">
            <w:pPr>
              <w:keepNext w:val="0"/>
              <w:keepLines w:val="0"/>
              <w:pageBreakBefore w:val="0"/>
              <w:widowControl/>
              <w:kinsoku/>
              <w:wordWrap/>
              <w:overflowPunct/>
              <w:topLinePunct w:val="0"/>
              <w:autoSpaceDE/>
              <w:autoSpaceDN/>
              <w:bidi w:val="0"/>
              <w:adjustRightInd/>
              <w:snapToGrid/>
              <w:jc w:val="center"/>
              <w:textAlignment w:val="auto"/>
              <w:rPr>
                <w:sz w:val="18"/>
                <w:szCs w:val="18"/>
              </w:rPr>
            </w:pPr>
          </w:p>
        </w:tc>
        <w:tc>
          <w:tcPr>
            <w:tcW w:w="630" w:type="dxa"/>
            <w:vMerge w:val="continue"/>
            <w:noWrap w:val="0"/>
            <w:vAlign w:val="top"/>
          </w:tcPr>
          <w:p w14:paraId="3C945C01">
            <w:pPr>
              <w:keepNext w:val="0"/>
              <w:keepLines w:val="0"/>
              <w:pageBreakBefore w:val="0"/>
              <w:widowControl/>
              <w:kinsoku/>
              <w:wordWrap/>
              <w:overflowPunct/>
              <w:topLinePunct w:val="0"/>
              <w:autoSpaceDE/>
              <w:autoSpaceDN/>
              <w:bidi w:val="0"/>
              <w:adjustRightInd/>
              <w:snapToGrid/>
              <w:jc w:val="center"/>
              <w:textAlignment w:val="auto"/>
              <w:rPr>
                <w:sz w:val="18"/>
                <w:szCs w:val="18"/>
              </w:rPr>
            </w:pPr>
          </w:p>
        </w:tc>
        <w:tc>
          <w:tcPr>
            <w:tcW w:w="2805" w:type="dxa"/>
            <w:noWrap w:val="0"/>
            <w:vAlign w:val="center"/>
          </w:tcPr>
          <w:p w14:paraId="3AE56212">
            <w:pPr>
              <w:keepNext w:val="0"/>
              <w:keepLines w:val="0"/>
              <w:pageBreakBefore w:val="0"/>
              <w:widowControl/>
              <w:kinsoku/>
              <w:wordWrap/>
              <w:overflowPunct/>
              <w:topLinePunct w:val="0"/>
              <w:autoSpaceDE/>
              <w:autoSpaceDN/>
              <w:bidi w:val="0"/>
              <w:adjustRightInd/>
              <w:snapToGrid/>
              <w:jc w:val="both"/>
              <w:textAlignment w:val="auto"/>
              <w:rPr>
                <w:rFonts w:hint="eastAsia" w:ascii="宋体" w:hAnsi="宋体" w:cs="宋体"/>
                <w:b/>
                <w:color w:val="auto"/>
                <w:kern w:val="0"/>
                <w:sz w:val="18"/>
                <w:szCs w:val="18"/>
                <w:lang w:eastAsia="zh-CN"/>
              </w:rPr>
            </w:pPr>
            <w:r>
              <w:rPr>
                <w:rFonts w:hint="eastAsia" w:ascii="宋体" w:hAnsi="宋体" w:cs="宋体"/>
                <w:color w:val="auto"/>
                <w:kern w:val="0"/>
                <w:sz w:val="18"/>
                <w:szCs w:val="18"/>
                <w:lang w:eastAsia="zh-CN"/>
              </w:rPr>
              <w:t>《</w:t>
            </w:r>
            <w:r>
              <w:rPr>
                <w:i w:val="0"/>
                <w:strike w:val="0"/>
                <w:spacing w:val="0"/>
                <w:sz w:val="18"/>
                <w:szCs w:val="18"/>
                <w:u w:val="none"/>
              </w:rPr>
              <w:t>一“臭”知秋 探秘银杏</w:t>
            </w:r>
            <w:r>
              <w:rPr>
                <w:rFonts w:hint="eastAsia" w:ascii="宋体" w:hAnsi="宋体" w:cs="宋体"/>
                <w:color w:val="auto"/>
                <w:kern w:val="0"/>
                <w:sz w:val="18"/>
                <w:szCs w:val="18"/>
                <w:lang w:eastAsia="zh-CN"/>
              </w:rPr>
              <w:t>》</w:t>
            </w:r>
          </w:p>
        </w:tc>
        <w:tc>
          <w:tcPr>
            <w:tcW w:w="2795" w:type="dxa"/>
            <w:noWrap w:val="0"/>
            <w:vAlign w:val="center"/>
          </w:tcPr>
          <w:p w14:paraId="191C53C5">
            <w:pPr>
              <w:keepNext w:val="0"/>
              <w:keepLines w:val="0"/>
              <w:pageBreakBefore w:val="0"/>
              <w:widowControl/>
              <w:kinsoku/>
              <w:wordWrap/>
              <w:overflowPunct/>
              <w:topLinePunct w:val="0"/>
              <w:autoSpaceDE/>
              <w:autoSpaceDN/>
              <w:bidi w:val="0"/>
              <w:adjustRightInd/>
              <w:snapToGrid/>
              <w:jc w:val="both"/>
              <w:textAlignment w:val="auto"/>
              <w:rPr>
                <w:rFonts w:hint="eastAsia" w:ascii="宋体" w:hAnsi="宋体" w:cs="宋体"/>
                <w:b w:val="0"/>
                <w:bCs/>
                <w:color w:val="auto"/>
                <w:kern w:val="0"/>
                <w:sz w:val="18"/>
                <w:szCs w:val="18"/>
                <w:lang w:eastAsia="zh-CN"/>
              </w:rPr>
            </w:pPr>
            <w:r>
              <w:rPr>
                <w:rFonts w:hint="eastAsia" w:ascii="宋体" w:hAnsi="宋体" w:cs="宋体"/>
                <w:b w:val="0"/>
                <w:bCs/>
                <w:color w:val="auto"/>
                <w:kern w:val="0"/>
                <w:sz w:val="18"/>
                <w:szCs w:val="18"/>
                <w:lang w:eastAsia="zh-CN"/>
              </w:rPr>
              <w:t>周红艳（三井中心幼儿园）</w:t>
            </w:r>
          </w:p>
        </w:tc>
        <w:tc>
          <w:tcPr>
            <w:tcW w:w="1161" w:type="dxa"/>
            <w:vMerge w:val="continue"/>
            <w:noWrap w:val="0"/>
            <w:vAlign w:val="center"/>
          </w:tcPr>
          <w:p w14:paraId="12749D6A">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b/>
                <w:color w:val="auto"/>
                <w:kern w:val="0"/>
                <w:sz w:val="18"/>
                <w:szCs w:val="18"/>
                <w:lang w:eastAsia="zh-CN"/>
              </w:rPr>
            </w:pPr>
          </w:p>
        </w:tc>
        <w:tc>
          <w:tcPr>
            <w:tcW w:w="1365" w:type="dxa"/>
            <w:vMerge w:val="continue"/>
            <w:noWrap w:val="0"/>
            <w:vAlign w:val="center"/>
          </w:tcPr>
          <w:p w14:paraId="4C48D3F7">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b/>
                <w:color w:val="auto"/>
                <w:kern w:val="0"/>
                <w:sz w:val="18"/>
                <w:szCs w:val="18"/>
                <w:lang w:eastAsia="zh-CN"/>
              </w:rPr>
            </w:pPr>
          </w:p>
        </w:tc>
      </w:tr>
      <w:tr w14:paraId="1A01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922" w:type="dxa"/>
            <w:vMerge w:val="continue"/>
            <w:noWrap w:val="0"/>
            <w:vAlign w:val="top"/>
          </w:tcPr>
          <w:p w14:paraId="7D4CDDA1">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b/>
                <w:color w:val="auto"/>
                <w:kern w:val="0"/>
                <w:sz w:val="18"/>
                <w:szCs w:val="18"/>
                <w:lang w:eastAsia="zh-CN"/>
              </w:rPr>
            </w:pPr>
          </w:p>
        </w:tc>
        <w:tc>
          <w:tcPr>
            <w:tcW w:w="630" w:type="dxa"/>
            <w:vMerge w:val="continue"/>
            <w:noWrap w:val="0"/>
            <w:vAlign w:val="top"/>
          </w:tcPr>
          <w:p w14:paraId="1229D1EB">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b/>
                <w:color w:val="auto"/>
                <w:kern w:val="0"/>
                <w:sz w:val="18"/>
                <w:szCs w:val="18"/>
                <w:lang w:eastAsia="zh-CN"/>
              </w:rPr>
            </w:pPr>
          </w:p>
        </w:tc>
        <w:tc>
          <w:tcPr>
            <w:tcW w:w="2805" w:type="dxa"/>
            <w:noWrap w:val="0"/>
            <w:vAlign w:val="center"/>
          </w:tcPr>
          <w:p w14:paraId="50CBF58C">
            <w:pPr>
              <w:keepNext w:val="0"/>
              <w:keepLines w:val="0"/>
              <w:pageBreakBefore w:val="0"/>
              <w:widowControl/>
              <w:kinsoku/>
              <w:wordWrap/>
              <w:overflowPunct/>
              <w:topLinePunct w:val="0"/>
              <w:autoSpaceDE/>
              <w:autoSpaceDN/>
              <w:bidi w:val="0"/>
              <w:adjustRightInd/>
              <w:snapToGrid/>
              <w:jc w:val="both"/>
              <w:textAlignment w:val="auto"/>
              <w:rPr>
                <w:rFonts w:hint="eastAsia" w:ascii="宋体" w:hAnsi="宋体" w:cs="宋体"/>
                <w:b/>
                <w:color w:val="auto"/>
                <w:kern w:val="0"/>
                <w:sz w:val="18"/>
                <w:szCs w:val="18"/>
                <w:lang w:eastAsia="zh-CN"/>
              </w:rPr>
            </w:pPr>
            <w:r>
              <w:rPr>
                <w:rFonts w:hint="eastAsia" w:ascii="宋体" w:hAnsi="宋体" w:cs="宋体"/>
                <w:b/>
                <w:color w:val="auto"/>
                <w:kern w:val="0"/>
                <w:sz w:val="18"/>
                <w:szCs w:val="18"/>
                <w:lang w:eastAsia="zh-CN"/>
              </w:rPr>
              <w:t>《一起“趣”运动》</w:t>
            </w:r>
          </w:p>
        </w:tc>
        <w:tc>
          <w:tcPr>
            <w:tcW w:w="2795" w:type="dxa"/>
            <w:noWrap w:val="0"/>
            <w:vAlign w:val="center"/>
          </w:tcPr>
          <w:p w14:paraId="54DE01D1">
            <w:pPr>
              <w:keepNext w:val="0"/>
              <w:keepLines w:val="0"/>
              <w:pageBreakBefore w:val="0"/>
              <w:widowControl/>
              <w:kinsoku/>
              <w:wordWrap/>
              <w:overflowPunct/>
              <w:topLinePunct w:val="0"/>
              <w:autoSpaceDE/>
              <w:autoSpaceDN/>
              <w:bidi w:val="0"/>
              <w:adjustRightInd/>
              <w:snapToGrid/>
              <w:jc w:val="both"/>
              <w:textAlignment w:val="auto"/>
              <w:rPr>
                <w:rFonts w:hint="eastAsia" w:ascii="宋体" w:hAnsi="宋体" w:cs="宋体"/>
                <w:b w:val="0"/>
                <w:bCs/>
                <w:color w:val="auto"/>
                <w:kern w:val="0"/>
                <w:sz w:val="18"/>
                <w:szCs w:val="18"/>
                <w:lang w:eastAsia="zh-CN"/>
              </w:rPr>
            </w:pPr>
            <w:r>
              <w:rPr>
                <w:rFonts w:hint="eastAsia" w:ascii="宋体" w:hAnsi="宋体" w:cs="宋体"/>
                <w:b w:val="0"/>
                <w:bCs/>
                <w:color w:val="auto"/>
                <w:kern w:val="0"/>
                <w:sz w:val="18"/>
                <w:szCs w:val="18"/>
                <w:lang w:eastAsia="zh-CN"/>
              </w:rPr>
              <w:t>陆小玲（藻江花园幼儿园）</w:t>
            </w:r>
          </w:p>
        </w:tc>
        <w:tc>
          <w:tcPr>
            <w:tcW w:w="1161" w:type="dxa"/>
            <w:vMerge w:val="continue"/>
            <w:noWrap w:val="0"/>
            <w:vAlign w:val="center"/>
          </w:tcPr>
          <w:p w14:paraId="6A40898F">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b/>
                <w:color w:val="auto"/>
                <w:kern w:val="0"/>
                <w:sz w:val="18"/>
                <w:szCs w:val="18"/>
                <w:lang w:eastAsia="zh-CN"/>
              </w:rPr>
            </w:pPr>
          </w:p>
        </w:tc>
        <w:tc>
          <w:tcPr>
            <w:tcW w:w="1365" w:type="dxa"/>
            <w:vMerge w:val="continue"/>
            <w:noWrap w:val="0"/>
            <w:vAlign w:val="center"/>
          </w:tcPr>
          <w:p w14:paraId="67F61894">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cs="宋体"/>
                <w:b/>
                <w:color w:val="auto"/>
                <w:kern w:val="0"/>
                <w:sz w:val="18"/>
                <w:szCs w:val="18"/>
                <w:lang w:eastAsia="zh-CN"/>
              </w:rPr>
            </w:pPr>
          </w:p>
        </w:tc>
      </w:tr>
      <w:tr w14:paraId="416A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22" w:type="dxa"/>
            <w:vMerge w:val="restart"/>
            <w:noWrap w:val="0"/>
            <w:vAlign w:val="center"/>
          </w:tcPr>
          <w:p w14:paraId="322C94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14:30-</w:t>
            </w:r>
          </w:p>
          <w:p w14:paraId="35A28EA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15:50</w:t>
            </w:r>
          </w:p>
        </w:tc>
        <w:tc>
          <w:tcPr>
            <w:tcW w:w="630" w:type="dxa"/>
            <w:vMerge w:val="restart"/>
            <w:noWrap w:val="0"/>
            <w:vAlign w:val="center"/>
          </w:tcPr>
          <w:p w14:paraId="179C4A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集体活动</w:t>
            </w:r>
          </w:p>
        </w:tc>
        <w:tc>
          <w:tcPr>
            <w:tcW w:w="2805" w:type="dxa"/>
            <w:shd w:val="clear" w:color="auto" w:fill="auto"/>
            <w:noWrap w:val="0"/>
            <w:vAlign w:val="center"/>
          </w:tcPr>
          <w:p w14:paraId="0C7EABE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lang w:eastAsia="zh-CN"/>
              </w:rPr>
              <w:t>大班数学《圈小羊》</w:t>
            </w:r>
          </w:p>
        </w:tc>
        <w:tc>
          <w:tcPr>
            <w:tcW w:w="2795" w:type="dxa"/>
            <w:shd w:val="clear" w:color="auto" w:fill="auto"/>
            <w:noWrap w:val="0"/>
            <w:vAlign w:val="center"/>
          </w:tcPr>
          <w:p w14:paraId="2B9E89DE">
            <w:pPr>
              <w:keepNext w:val="0"/>
              <w:keepLines w:val="0"/>
              <w:pageBreakBefore w:val="0"/>
              <w:widowControl/>
              <w:tabs>
                <w:tab w:val="left" w:pos="435"/>
              </w:tabs>
              <w:kinsoku/>
              <w:wordWrap/>
              <w:overflowPunct/>
              <w:topLinePunct w:val="0"/>
              <w:autoSpaceDE/>
              <w:autoSpaceDN/>
              <w:bidi w:val="0"/>
              <w:adjustRightInd/>
              <w:snapToGrid/>
              <w:spacing w:line="240" w:lineRule="auto"/>
              <w:jc w:val="both"/>
              <w:textAlignment w:val="auto"/>
              <w:rPr>
                <w:rFonts w:hint="default"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冯美玲（新华幼儿园）</w:t>
            </w:r>
          </w:p>
        </w:tc>
        <w:tc>
          <w:tcPr>
            <w:tcW w:w="1161" w:type="dxa"/>
            <w:vMerge w:val="restart"/>
            <w:noWrap w:val="0"/>
            <w:vAlign w:val="center"/>
          </w:tcPr>
          <w:p w14:paraId="12958F5F">
            <w:pPr>
              <w:keepNext w:val="0"/>
              <w:keepLines w:val="0"/>
              <w:pageBreakBefore w:val="0"/>
              <w:widowControl/>
              <w:tabs>
                <w:tab w:val="left" w:pos="435"/>
              </w:tabs>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孙  洁</w:t>
            </w:r>
          </w:p>
        </w:tc>
        <w:tc>
          <w:tcPr>
            <w:tcW w:w="1365" w:type="dxa"/>
            <w:vMerge w:val="restart"/>
            <w:noWrap w:val="0"/>
            <w:vAlign w:val="center"/>
          </w:tcPr>
          <w:p w14:paraId="393E39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场地一：</w:t>
            </w:r>
          </w:p>
          <w:p w14:paraId="6B1105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三楼多功能厅</w:t>
            </w:r>
          </w:p>
        </w:tc>
      </w:tr>
      <w:tr w14:paraId="408B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22" w:type="dxa"/>
            <w:vMerge w:val="continue"/>
            <w:noWrap w:val="0"/>
            <w:vAlign w:val="center"/>
          </w:tcPr>
          <w:p w14:paraId="6BD7DD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p>
        </w:tc>
        <w:tc>
          <w:tcPr>
            <w:tcW w:w="630" w:type="dxa"/>
            <w:vMerge w:val="continue"/>
            <w:noWrap w:val="0"/>
            <w:vAlign w:val="center"/>
          </w:tcPr>
          <w:p w14:paraId="0D541C3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p>
        </w:tc>
        <w:tc>
          <w:tcPr>
            <w:tcW w:w="2805" w:type="dxa"/>
            <w:shd w:val="clear" w:color="auto" w:fill="auto"/>
            <w:noWrap w:val="0"/>
            <w:vAlign w:val="center"/>
          </w:tcPr>
          <w:p w14:paraId="3E9D9D4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kern w:val="2"/>
                <w:sz w:val="18"/>
                <w:szCs w:val="18"/>
                <w:lang w:val="en-US" w:eastAsia="zh-CN" w:bidi="ar-SA"/>
              </w:rPr>
            </w:pPr>
            <w:r>
              <w:rPr>
                <w:rFonts w:hint="eastAsia" w:ascii="宋体" w:hAnsi="宋体" w:cs="宋体"/>
                <w:b w:val="0"/>
                <w:bCs w:val="0"/>
                <w:color w:val="auto"/>
                <w:sz w:val="18"/>
                <w:szCs w:val="18"/>
                <w:lang w:val="en-US" w:eastAsia="zh-CN"/>
              </w:rPr>
              <w:t>大班数学《</w:t>
            </w:r>
            <w:r>
              <w:rPr>
                <w:i w:val="0"/>
                <w:strike w:val="0"/>
                <w:spacing w:val="0"/>
                <w:sz w:val="18"/>
                <w:szCs w:val="18"/>
                <w:u w:val="none"/>
              </w:rPr>
              <w:t>啦咘啦哆巡逻记》</w:t>
            </w:r>
          </w:p>
        </w:tc>
        <w:tc>
          <w:tcPr>
            <w:tcW w:w="2795" w:type="dxa"/>
            <w:shd w:val="clear" w:color="auto" w:fill="auto"/>
            <w:noWrap w:val="0"/>
            <w:vAlign w:val="center"/>
          </w:tcPr>
          <w:p w14:paraId="74ACC59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b w:val="0"/>
                <w:bCs w:val="0"/>
                <w:color w:val="auto"/>
                <w:sz w:val="18"/>
                <w:szCs w:val="18"/>
                <w:lang w:val="en-US" w:eastAsia="zh-CN"/>
              </w:rPr>
            </w:pPr>
            <w:r>
              <w:rPr>
                <w:rFonts w:hint="default" w:ascii="宋体" w:hAnsi="宋体" w:cs="宋体"/>
                <w:b w:val="0"/>
                <w:bCs w:val="0"/>
                <w:color w:val="auto"/>
                <w:sz w:val="18"/>
                <w:szCs w:val="18"/>
                <w:lang w:val="en-US" w:eastAsia="zh-CN"/>
              </w:rPr>
              <w:t>许凤</w:t>
            </w:r>
            <w:r>
              <w:rPr>
                <w:rFonts w:hint="eastAsia" w:ascii="宋体" w:hAnsi="宋体" w:cs="宋体"/>
                <w:b w:val="0"/>
                <w:bCs w:val="0"/>
                <w:color w:val="auto"/>
                <w:sz w:val="18"/>
                <w:szCs w:val="18"/>
                <w:lang w:val="en-US" w:eastAsia="zh-CN"/>
              </w:rPr>
              <w:t>（飞龙幼儿园）</w:t>
            </w:r>
          </w:p>
        </w:tc>
        <w:tc>
          <w:tcPr>
            <w:tcW w:w="1161" w:type="dxa"/>
            <w:vMerge w:val="continue"/>
            <w:noWrap w:val="0"/>
            <w:vAlign w:val="center"/>
          </w:tcPr>
          <w:p w14:paraId="7A3C748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p>
        </w:tc>
        <w:tc>
          <w:tcPr>
            <w:tcW w:w="1365" w:type="dxa"/>
            <w:vMerge w:val="continue"/>
            <w:noWrap w:val="0"/>
            <w:vAlign w:val="center"/>
          </w:tcPr>
          <w:p w14:paraId="053466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p>
        </w:tc>
      </w:tr>
      <w:tr w14:paraId="69A4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22" w:type="dxa"/>
            <w:vMerge w:val="continue"/>
            <w:noWrap w:val="0"/>
            <w:vAlign w:val="center"/>
          </w:tcPr>
          <w:p w14:paraId="2CE8334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p>
        </w:tc>
        <w:tc>
          <w:tcPr>
            <w:tcW w:w="630" w:type="dxa"/>
            <w:vMerge w:val="continue"/>
            <w:noWrap w:val="0"/>
            <w:vAlign w:val="center"/>
          </w:tcPr>
          <w:p w14:paraId="7EC1E6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p>
        </w:tc>
        <w:tc>
          <w:tcPr>
            <w:tcW w:w="2805" w:type="dxa"/>
            <w:shd w:val="clear" w:color="auto" w:fill="auto"/>
            <w:noWrap w:val="0"/>
            <w:vAlign w:val="center"/>
          </w:tcPr>
          <w:p w14:paraId="65391AF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评课议课</w:t>
            </w:r>
          </w:p>
        </w:tc>
        <w:tc>
          <w:tcPr>
            <w:tcW w:w="2795" w:type="dxa"/>
            <w:shd w:val="clear" w:color="auto" w:fill="auto"/>
            <w:noWrap w:val="0"/>
            <w:vAlign w:val="center"/>
          </w:tcPr>
          <w:p w14:paraId="097D3E35">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点评专家：羌杏凤</w:t>
            </w:r>
          </w:p>
          <w:p w14:paraId="1A3D8A4A">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活动小洁：李  潭</w:t>
            </w:r>
          </w:p>
        </w:tc>
        <w:tc>
          <w:tcPr>
            <w:tcW w:w="1161" w:type="dxa"/>
            <w:vMerge w:val="continue"/>
            <w:noWrap w:val="0"/>
            <w:vAlign w:val="center"/>
          </w:tcPr>
          <w:p w14:paraId="5280ED5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p>
        </w:tc>
        <w:tc>
          <w:tcPr>
            <w:tcW w:w="1365" w:type="dxa"/>
            <w:vMerge w:val="continue"/>
            <w:noWrap w:val="0"/>
            <w:vAlign w:val="center"/>
          </w:tcPr>
          <w:p w14:paraId="1D1F2A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p>
        </w:tc>
      </w:tr>
      <w:tr w14:paraId="658A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22" w:type="dxa"/>
            <w:vMerge w:val="continue"/>
            <w:noWrap w:val="0"/>
            <w:vAlign w:val="top"/>
          </w:tcPr>
          <w:p w14:paraId="02F1900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p>
        </w:tc>
        <w:tc>
          <w:tcPr>
            <w:tcW w:w="630" w:type="dxa"/>
            <w:vMerge w:val="continue"/>
            <w:noWrap w:val="0"/>
            <w:vAlign w:val="center"/>
          </w:tcPr>
          <w:p w14:paraId="179678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p>
        </w:tc>
        <w:tc>
          <w:tcPr>
            <w:tcW w:w="2805" w:type="dxa"/>
            <w:noWrap w:val="0"/>
            <w:vAlign w:val="center"/>
          </w:tcPr>
          <w:p w14:paraId="53A4D1D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大班健康《换牙食谱我来定》</w:t>
            </w:r>
          </w:p>
        </w:tc>
        <w:tc>
          <w:tcPr>
            <w:tcW w:w="2795" w:type="dxa"/>
            <w:noWrap w:val="0"/>
            <w:vAlign w:val="center"/>
          </w:tcPr>
          <w:p w14:paraId="2AC512C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张蓉（魏村中心幼儿园）</w:t>
            </w:r>
          </w:p>
        </w:tc>
        <w:tc>
          <w:tcPr>
            <w:tcW w:w="1161" w:type="dxa"/>
            <w:vMerge w:val="restart"/>
            <w:noWrap w:val="0"/>
            <w:vAlign w:val="center"/>
          </w:tcPr>
          <w:p w14:paraId="730634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华旭婷</w:t>
            </w:r>
          </w:p>
        </w:tc>
        <w:tc>
          <w:tcPr>
            <w:tcW w:w="1365" w:type="dxa"/>
            <w:vMerge w:val="restart"/>
            <w:noWrap w:val="0"/>
            <w:vAlign w:val="center"/>
          </w:tcPr>
          <w:p w14:paraId="546241B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场地二：</w:t>
            </w:r>
          </w:p>
          <w:p w14:paraId="5BBEA1C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大10班教室</w:t>
            </w:r>
          </w:p>
        </w:tc>
      </w:tr>
      <w:tr w14:paraId="0708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2" w:type="dxa"/>
            <w:vMerge w:val="continue"/>
            <w:noWrap w:val="0"/>
            <w:vAlign w:val="top"/>
          </w:tcPr>
          <w:p w14:paraId="45790F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p>
        </w:tc>
        <w:tc>
          <w:tcPr>
            <w:tcW w:w="630" w:type="dxa"/>
            <w:vMerge w:val="continue"/>
            <w:noWrap w:val="0"/>
            <w:vAlign w:val="center"/>
          </w:tcPr>
          <w:p w14:paraId="62BA135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p>
        </w:tc>
        <w:tc>
          <w:tcPr>
            <w:tcW w:w="2805" w:type="dxa"/>
            <w:noWrap w:val="0"/>
            <w:vAlign w:val="center"/>
          </w:tcPr>
          <w:p w14:paraId="378CBE0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中班语言活动《发脾气大叫的妈妈》</w:t>
            </w:r>
          </w:p>
        </w:tc>
        <w:tc>
          <w:tcPr>
            <w:tcW w:w="2795" w:type="dxa"/>
            <w:noWrap w:val="0"/>
            <w:vAlign w:val="center"/>
          </w:tcPr>
          <w:p w14:paraId="014E18C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蔡小琴（新港幼儿园）</w:t>
            </w:r>
          </w:p>
        </w:tc>
        <w:tc>
          <w:tcPr>
            <w:tcW w:w="1161" w:type="dxa"/>
            <w:vMerge w:val="continue"/>
            <w:noWrap w:val="0"/>
            <w:vAlign w:val="center"/>
          </w:tcPr>
          <w:p w14:paraId="6EA3E2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p>
        </w:tc>
        <w:tc>
          <w:tcPr>
            <w:tcW w:w="1365" w:type="dxa"/>
            <w:vMerge w:val="continue"/>
            <w:noWrap w:val="0"/>
            <w:vAlign w:val="center"/>
          </w:tcPr>
          <w:p w14:paraId="7E2242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p>
        </w:tc>
      </w:tr>
      <w:tr w14:paraId="7037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22" w:type="dxa"/>
            <w:vMerge w:val="continue"/>
            <w:noWrap w:val="0"/>
            <w:vAlign w:val="top"/>
          </w:tcPr>
          <w:p w14:paraId="2D7F27B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p>
        </w:tc>
        <w:tc>
          <w:tcPr>
            <w:tcW w:w="630" w:type="dxa"/>
            <w:vMerge w:val="continue"/>
            <w:noWrap w:val="0"/>
            <w:vAlign w:val="center"/>
          </w:tcPr>
          <w:p w14:paraId="7A41EE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p>
        </w:tc>
        <w:tc>
          <w:tcPr>
            <w:tcW w:w="2805" w:type="dxa"/>
            <w:noWrap w:val="0"/>
            <w:vAlign w:val="center"/>
          </w:tcPr>
          <w:p w14:paraId="1B8CEBF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评课议课</w:t>
            </w:r>
          </w:p>
        </w:tc>
        <w:tc>
          <w:tcPr>
            <w:tcW w:w="2795" w:type="dxa"/>
            <w:noWrap w:val="0"/>
            <w:vAlign w:val="center"/>
          </w:tcPr>
          <w:p w14:paraId="6A465CD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点评专家：黄奇玉</w:t>
            </w:r>
          </w:p>
          <w:p w14:paraId="78B6A51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活动小洁：周  萍</w:t>
            </w:r>
          </w:p>
        </w:tc>
        <w:tc>
          <w:tcPr>
            <w:tcW w:w="1161" w:type="dxa"/>
            <w:vMerge w:val="continue"/>
            <w:noWrap w:val="0"/>
            <w:vAlign w:val="center"/>
          </w:tcPr>
          <w:p w14:paraId="6AA58EF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p>
        </w:tc>
        <w:tc>
          <w:tcPr>
            <w:tcW w:w="1365" w:type="dxa"/>
            <w:vMerge w:val="continue"/>
            <w:noWrap w:val="0"/>
            <w:vAlign w:val="center"/>
          </w:tcPr>
          <w:p w14:paraId="20C22D9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p>
        </w:tc>
      </w:tr>
      <w:tr w14:paraId="0448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922" w:type="dxa"/>
            <w:vMerge w:val="continue"/>
            <w:noWrap w:val="0"/>
            <w:vAlign w:val="top"/>
          </w:tcPr>
          <w:p w14:paraId="5321DC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p>
        </w:tc>
        <w:tc>
          <w:tcPr>
            <w:tcW w:w="630" w:type="dxa"/>
            <w:vMerge w:val="continue"/>
            <w:noWrap w:val="0"/>
            <w:vAlign w:val="center"/>
          </w:tcPr>
          <w:p w14:paraId="2775970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p>
        </w:tc>
        <w:tc>
          <w:tcPr>
            <w:tcW w:w="2805" w:type="dxa"/>
            <w:noWrap w:val="0"/>
            <w:vAlign w:val="center"/>
          </w:tcPr>
          <w:p w14:paraId="685318B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大班美术《红黄蓝展览会》</w:t>
            </w:r>
          </w:p>
        </w:tc>
        <w:tc>
          <w:tcPr>
            <w:tcW w:w="2795" w:type="dxa"/>
            <w:noWrap w:val="0"/>
            <w:vAlign w:val="center"/>
          </w:tcPr>
          <w:p w14:paraId="65E6D91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陶乐（华山幼儿园）</w:t>
            </w:r>
          </w:p>
        </w:tc>
        <w:tc>
          <w:tcPr>
            <w:tcW w:w="1161" w:type="dxa"/>
            <w:vMerge w:val="restart"/>
            <w:noWrap w:val="0"/>
            <w:vAlign w:val="center"/>
          </w:tcPr>
          <w:p w14:paraId="16D4F4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朱 虹</w:t>
            </w:r>
          </w:p>
        </w:tc>
        <w:tc>
          <w:tcPr>
            <w:tcW w:w="1365" w:type="dxa"/>
            <w:vMerge w:val="restart"/>
            <w:noWrap w:val="0"/>
            <w:vAlign w:val="center"/>
          </w:tcPr>
          <w:p w14:paraId="037A954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场地三：</w:t>
            </w:r>
          </w:p>
          <w:p w14:paraId="59A4521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大8班教室</w:t>
            </w:r>
          </w:p>
        </w:tc>
      </w:tr>
      <w:tr w14:paraId="6917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22" w:type="dxa"/>
            <w:vMerge w:val="continue"/>
            <w:noWrap w:val="0"/>
            <w:vAlign w:val="top"/>
          </w:tcPr>
          <w:p w14:paraId="658750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color w:val="auto"/>
                <w:kern w:val="0"/>
                <w:sz w:val="18"/>
                <w:szCs w:val="18"/>
                <w:lang w:val="en-US" w:eastAsia="zh-CN"/>
              </w:rPr>
            </w:pPr>
          </w:p>
        </w:tc>
        <w:tc>
          <w:tcPr>
            <w:tcW w:w="630" w:type="dxa"/>
            <w:vMerge w:val="continue"/>
            <w:noWrap w:val="0"/>
            <w:vAlign w:val="center"/>
          </w:tcPr>
          <w:p w14:paraId="5F8108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color w:val="auto"/>
                <w:kern w:val="0"/>
                <w:sz w:val="18"/>
                <w:szCs w:val="18"/>
                <w:lang w:val="en-US" w:eastAsia="zh-CN"/>
              </w:rPr>
            </w:pPr>
          </w:p>
        </w:tc>
        <w:tc>
          <w:tcPr>
            <w:tcW w:w="2805" w:type="dxa"/>
            <w:noWrap w:val="0"/>
            <w:vAlign w:val="center"/>
          </w:tcPr>
          <w:p w14:paraId="27C2803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中班音乐活动《小黄鸭合唱队》</w:t>
            </w:r>
          </w:p>
        </w:tc>
        <w:tc>
          <w:tcPr>
            <w:tcW w:w="2795" w:type="dxa"/>
            <w:noWrap w:val="0"/>
            <w:vAlign w:val="center"/>
          </w:tcPr>
          <w:p w14:paraId="6CED4B7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0"/>
                <w:sz w:val="18"/>
                <w:szCs w:val="18"/>
                <w:lang w:eastAsia="zh-CN"/>
              </w:rPr>
            </w:pPr>
            <w:r>
              <w:rPr>
                <w:rFonts w:hint="eastAsia" w:ascii="宋体" w:hAnsi="宋体" w:cs="宋体"/>
                <w:color w:val="auto"/>
                <w:kern w:val="0"/>
                <w:sz w:val="18"/>
                <w:szCs w:val="18"/>
                <w:lang w:eastAsia="zh-CN"/>
              </w:rPr>
              <w:t>王红叶（藻江花园幼儿园）</w:t>
            </w:r>
          </w:p>
        </w:tc>
        <w:tc>
          <w:tcPr>
            <w:tcW w:w="1161" w:type="dxa"/>
            <w:vMerge w:val="continue"/>
            <w:noWrap w:val="0"/>
            <w:vAlign w:val="center"/>
          </w:tcPr>
          <w:p w14:paraId="4C5731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auto"/>
                <w:kern w:val="0"/>
                <w:sz w:val="18"/>
                <w:szCs w:val="18"/>
              </w:rPr>
            </w:pPr>
          </w:p>
        </w:tc>
        <w:tc>
          <w:tcPr>
            <w:tcW w:w="1365" w:type="dxa"/>
            <w:vMerge w:val="continue"/>
            <w:noWrap w:val="0"/>
            <w:vAlign w:val="center"/>
          </w:tcPr>
          <w:p w14:paraId="722A7A0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18"/>
                <w:szCs w:val="18"/>
                <w:lang w:eastAsia="zh-CN"/>
              </w:rPr>
            </w:pPr>
          </w:p>
        </w:tc>
      </w:tr>
      <w:tr w14:paraId="1BF0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22" w:type="dxa"/>
            <w:vMerge w:val="continue"/>
            <w:noWrap w:val="0"/>
            <w:vAlign w:val="top"/>
          </w:tcPr>
          <w:p w14:paraId="3A4043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cs="宋体"/>
                <w:color w:val="auto"/>
                <w:kern w:val="0"/>
                <w:sz w:val="18"/>
                <w:szCs w:val="18"/>
                <w:lang w:val="en-US" w:eastAsia="zh-CN"/>
              </w:rPr>
            </w:pPr>
          </w:p>
        </w:tc>
        <w:tc>
          <w:tcPr>
            <w:tcW w:w="630" w:type="dxa"/>
            <w:vMerge w:val="continue"/>
            <w:noWrap w:val="0"/>
            <w:vAlign w:val="center"/>
          </w:tcPr>
          <w:p w14:paraId="7AA493E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color w:val="auto"/>
                <w:kern w:val="0"/>
                <w:sz w:val="18"/>
                <w:szCs w:val="18"/>
                <w:lang w:val="en-US" w:eastAsia="zh-CN"/>
              </w:rPr>
            </w:pPr>
          </w:p>
        </w:tc>
        <w:tc>
          <w:tcPr>
            <w:tcW w:w="2805" w:type="dxa"/>
            <w:noWrap w:val="0"/>
            <w:vAlign w:val="center"/>
          </w:tcPr>
          <w:p w14:paraId="62134A4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color w:val="auto"/>
                <w:kern w:val="0"/>
                <w:sz w:val="18"/>
                <w:szCs w:val="18"/>
                <w:lang w:val="en-US" w:eastAsia="zh-CN"/>
              </w:rPr>
            </w:pPr>
            <w:r>
              <w:rPr>
                <w:rFonts w:hint="eastAsia" w:ascii="宋体" w:hAnsi="宋体" w:cs="宋体"/>
                <w:b w:val="0"/>
                <w:bCs w:val="0"/>
                <w:color w:val="auto"/>
                <w:sz w:val="18"/>
                <w:szCs w:val="18"/>
                <w:lang w:val="en-US" w:eastAsia="zh-CN"/>
              </w:rPr>
              <w:t>评课议课</w:t>
            </w:r>
          </w:p>
        </w:tc>
        <w:tc>
          <w:tcPr>
            <w:tcW w:w="2795" w:type="dxa"/>
            <w:noWrap w:val="0"/>
            <w:vAlign w:val="center"/>
          </w:tcPr>
          <w:p w14:paraId="2D72F48A">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b w:val="0"/>
                <w:bCs w:val="0"/>
                <w:color w:val="auto"/>
                <w:sz w:val="18"/>
                <w:szCs w:val="18"/>
                <w:lang w:val="en-US" w:eastAsia="zh-CN"/>
              </w:rPr>
            </w:pPr>
            <w:r>
              <w:rPr>
                <w:rFonts w:hint="eastAsia" w:ascii="宋体" w:hAnsi="宋体" w:cs="宋体"/>
                <w:b w:val="0"/>
                <w:bCs w:val="0"/>
                <w:color w:val="auto"/>
                <w:sz w:val="18"/>
                <w:szCs w:val="18"/>
                <w:lang w:val="en-US" w:eastAsia="zh-CN"/>
              </w:rPr>
              <w:t>点评专家：毛亚丽</w:t>
            </w:r>
          </w:p>
          <w:p w14:paraId="38A79A51">
            <w:pPr>
              <w:keepNext w:val="0"/>
              <w:keepLines w:val="0"/>
              <w:pageBreakBefore w:val="0"/>
              <w:widowControl/>
              <w:kinsoku/>
              <w:wordWrap/>
              <w:overflowPunct/>
              <w:topLinePunct w:val="0"/>
              <w:autoSpaceDE/>
              <w:autoSpaceDN/>
              <w:bidi w:val="0"/>
              <w:adjustRightInd/>
              <w:snapToGrid/>
              <w:spacing w:line="240" w:lineRule="auto"/>
              <w:jc w:val="both"/>
              <w:textAlignment w:val="auto"/>
              <w:rPr>
                <w:rFonts w:ascii="宋体" w:hAnsi="宋体" w:cs="宋体"/>
                <w:color w:val="auto"/>
                <w:kern w:val="0"/>
                <w:sz w:val="18"/>
                <w:szCs w:val="18"/>
              </w:rPr>
            </w:pPr>
            <w:r>
              <w:rPr>
                <w:rFonts w:hint="eastAsia" w:ascii="宋体" w:hAnsi="宋体" w:cs="宋体"/>
                <w:b w:val="0"/>
                <w:bCs w:val="0"/>
                <w:color w:val="auto"/>
                <w:sz w:val="18"/>
                <w:szCs w:val="18"/>
                <w:lang w:val="en-US" w:eastAsia="zh-CN"/>
              </w:rPr>
              <w:t>活动小洁：汪田田</w:t>
            </w:r>
          </w:p>
        </w:tc>
        <w:tc>
          <w:tcPr>
            <w:tcW w:w="1161" w:type="dxa"/>
            <w:vMerge w:val="continue"/>
            <w:noWrap w:val="0"/>
            <w:vAlign w:val="center"/>
          </w:tcPr>
          <w:p w14:paraId="081E9A4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宋体"/>
                <w:color w:val="auto"/>
                <w:kern w:val="0"/>
                <w:sz w:val="18"/>
                <w:szCs w:val="18"/>
              </w:rPr>
            </w:pPr>
          </w:p>
        </w:tc>
        <w:tc>
          <w:tcPr>
            <w:tcW w:w="1365" w:type="dxa"/>
            <w:vMerge w:val="continue"/>
            <w:noWrap w:val="0"/>
            <w:vAlign w:val="center"/>
          </w:tcPr>
          <w:p w14:paraId="61BEC8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18"/>
                <w:szCs w:val="18"/>
                <w:lang w:eastAsia="zh-CN"/>
              </w:rPr>
            </w:pPr>
          </w:p>
        </w:tc>
      </w:tr>
      <w:tr w14:paraId="2D3B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2" w:type="dxa"/>
            <w:noWrap w:val="0"/>
            <w:vAlign w:val="top"/>
          </w:tcPr>
          <w:p w14:paraId="389F40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16:00-</w:t>
            </w:r>
          </w:p>
          <w:p w14:paraId="38AEE8C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16:30</w:t>
            </w:r>
          </w:p>
        </w:tc>
        <w:tc>
          <w:tcPr>
            <w:tcW w:w="630" w:type="dxa"/>
            <w:noWrap w:val="0"/>
            <w:vAlign w:val="top"/>
          </w:tcPr>
          <w:p w14:paraId="0510D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18"/>
                <w:szCs w:val="18"/>
                <w:lang w:val="en-US" w:eastAsia="zh-CN"/>
              </w:rPr>
            </w:pPr>
          </w:p>
        </w:tc>
        <w:tc>
          <w:tcPr>
            <w:tcW w:w="2805" w:type="dxa"/>
            <w:noWrap w:val="0"/>
            <w:vAlign w:val="center"/>
          </w:tcPr>
          <w:p w14:paraId="60558B6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专家点评</w:t>
            </w:r>
          </w:p>
        </w:tc>
        <w:tc>
          <w:tcPr>
            <w:tcW w:w="2795" w:type="dxa"/>
            <w:noWrap w:val="0"/>
            <w:vAlign w:val="center"/>
          </w:tcPr>
          <w:p w14:paraId="4A357F65">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张爱娟</w:t>
            </w:r>
          </w:p>
          <w:p w14:paraId="2BF8810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color w:val="auto"/>
                <w:kern w:val="0"/>
                <w:sz w:val="18"/>
                <w:szCs w:val="18"/>
                <w:lang w:val="en-US" w:eastAsia="zh-CN"/>
              </w:rPr>
            </w:pPr>
            <w:r>
              <w:rPr>
                <w:rFonts w:hint="eastAsia" w:ascii="宋体" w:hAnsi="宋体" w:cs="宋体"/>
                <w:color w:val="auto"/>
                <w:kern w:val="0"/>
                <w:sz w:val="18"/>
                <w:szCs w:val="18"/>
                <w:lang w:val="en-US" w:eastAsia="zh-CN"/>
              </w:rPr>
              <w:t>吴旭裕</w:t>
            </w:r>
          </w:p>
        </w:tc>
        <w:tc>
          <w:tcPr>
            <w:tcW w:w="1161" w:type="dxa"/>
            <w:noWrap w:val="0"/>
            <w:vAlign w:val="center"/>
          </w:tcPr>
          <w:p w14:paraId="7EB11AF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18"/>
                <w:szCs w:val="18"/>
                <w:lang w:val="en-US" w:eastAsia="zh-CN"/>
              </w:rPr>
            </w:pPr>
            <w:r>
              <w:rPr>
                <w:rFonts w:hint="eastAsia" w:ascii="宋体" w:hAnsi="宋体" w:cs="宋体"/>
                <w:color w:val="auto"/>
                <w:kern w:val="0"/>
                <w:sz w:val="18"/>
                <w:szCs w:val="18"/>
                <w:lang w:val="en-US" w:eastAsia="zh-CN"/>
              </w:rPr>
              <w:t>奚梦洁</w:t>
            </w:r>
          </w:p>
        </w:tc>
        <w:tc>
          <w:tcPr>
            <w:tcW w:w="1365" w:type="dxa"/>
            <w:noWrap w:val="0"/>
            <w:vAlign w:val="center"/>
          </w:tcPr>
          <w:p w14:paraId="2DB1D2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18"/>
                <w:szCs w:val="18"/>
                <w:lang w:val="en-US" w:eastAsia="zh-CN"/>
              </w:rPr>
            </w:pPr>
            <w:r>
              <w:rPr>
                <w:rFonts w:hint="eastAsia" w:ascii="宋体" w:hAnsi="宋体" w:cs="宋体"/>
                <w:b w:val="0"/>
                <w:bCs w:val="0"/>
                <w:color w:val="auto"/>
                <w:sz w:val="18"/>
                <w:szCs w:val="18"/>
                <w:lang w:val="en-US" w:eastAsia="zh-CN"/>
              </w:rPr>
              <w:t>三楼多功能厅</w:t>
            </w:r>
          </w:p>
        </w:tc>
      </w:tr>
    </w:tbl>
    <w:p w14:paraId="5373784B">
      <w:pPr>
        <w:spacing w:line="240" w:lineRule="auto"/>
        <w:jc w:val="left"/>
        <w:rPr>
          <w:rFonts w:hint="eastAsia" w:ascii="楷体" w:hAnsi="楷体" w:eastAsia="楷体" w:cs="楷体"/>
          <w:color w:val="auto"/>
          <w:sz w:val="24"/>
          <w:lang w:val="en-US" w:eastAsia="zh-CN"/>
        </w:rPr>
      </w:pPr>
    </w:p>
    <w:p w14:paraId="4DE2BD36">
      <w:pPr>
        <w:spacing w:line="240" w:lineRule="auto"/>
        <w:jc w:val="left"/>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 xml:space="preserve">签到资料发放：钱洁、郑佳依      会务：万美婷、江云华   </w:t>
      </w:r>
    </w:p>
    <w:p w14:paraId="16ACEAEE">
      <w:pPr>
        <w:spacing w:line="240" w:lineRule="auto"/>
        <w:jc w:val="left"/>
        <w:rPr>
          <w:rFonts w:hint="eastAsia" w:ascii="楷体" w:hAnsi="楷体" w:eastAsia="楷体" w:cs="楷体"/>
          <w:color w:val="auto"/>
          <w:sz w:val="24"/>
          <w:lang w:val="en-US" w:eastAsia="zh-CN"/>
        </w:rPr>
      </w:pPr>
      <w:r>
        <w:rPr>
          <w:rFonts w:hint="eastAsia" w:ascii="楷体" w:hAnsi="楷体" w:eastAsia="楷体" w:cs="楷体"/>
          <w:color w:val="auto"/>
          <w:sz w:val="24"/>
          <w:lang w:val="en-US" w:eastAsia="zh-CN"/>
        </w:rPr>
        <w:t>摄影、电子设备：邹亦波          通讯报道：张  晗</w:t>
      </w:r>
    </w:p>
    <w:p w14:paraId="625460B2">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5AE55A48">
      <w:pPr>
        <w:spacing w:line="240" w:lineRule="auto"/>
        <w:jc w:val="left"/>
        <w:rPr>
          <w:rFonts w:hint="eastAsia" w:ascii="楷体" w:hAnsi="楷体" w:eastAsia="楷体" w:cs="楷体"/>
          <w:color w:val="auto"/>
          <w:sz w:val="24"/>
          <w:lang w:val="en-US" w:eastAsia="zh-CN"/>
        </w:rPr>
      </w:pPr>
    </w:p>
    <w:p w14:paraId="19C3D358">
      <w:pPr>
        <w:rPr>
          <w:rFonts w:hint="eastAsia" w:ascii="宋体" w:hAnsi="宋体" w:eastAsia="宋体" w:cs="宋体"/>
          <w:sz w:val="24"/>
        </w:rPr>
      </w:pPr>
      <w:r>
        <w:rPr>
          <w:rFonts w:hint="eastAsia" w:ascii="黑体" w:eastAsia="黑体"/>
          <w:b/>
          <w:sz w:val="28"/>
          <w:szCs w:val="28"/>
          <w:lang w:val="en-US" w:eastAsia="zh-CN"/>
        </w:rPr>
        <w:drawing>
          <wp:inline distT="0" distB="0" distL="114300" distR="114300">
            <wp:extent cx="6113780" cy="8829675"/>
            <wp:effectExtent l="0" t="0" r="7620" b="9525"/>
            <wp:docPr id="5" name="图片 5" descr="扫描全能王 ⁨2025-6-18 13.1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扫描全能王 ⁨2025-6-18 13.13⁩_16"/>
                    <pic:cNvPicPr>
                      <a:picLocks noChangeAspect="1"/>
                    </pic:cNvPicPr>
                  </pic:nvPicPr>
                  <pic:blipFill>
                    <a:blip r:embed="rId4"/>
                    <a:stretch>
                      <a:fillRect/>
                    </a:stretch>
                  </pic:blipFill>
                  <pic:spPr>
                    <a:xfrm>
                      <a:off x="0" y="0"/>
                      <a:ext cx="6113780" cy="8829675"/>
                    </a:xfrm>
                    <a:prstGeom prst="rect">
                      <a:avLst/>
                    </a:prstGeom>
                  </pic:spPr>
                </pic:pic>
              </a:graphicData>
            </a:graphic>
          </wp:inline>
        </w:drawing>
      </w:r>
      <w:r>
        <w:rPr>
          <w:rFonts w:hint="eastAsia" w:ascii="黑体" w:eastAsia="黑体"/>
          <w:b/>
          <w:sz w:val="28"/>
          <w:szCs w:val="28"/>
          <w:lang w:val="en-US" w:eastAsia="zh-CN"/>
        </w:rPr>
        <w:drawing>
          <wp:inline distT="0" distB="0" distL="114300" distR="114300">
            <wp:extent cx="6115685" cy="8663940"/>
            <wp:effectExtent l="0" t="0" r="5715" b="10160"/>
            <wp:docPr id="6" name="图片 6" descr="扫描全能王 ⁨2025-6-18 13.13⁩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6-18 13.13⁩_9"/>
                    <pic:cNvPicPr>
                      <a:picLocks noChangeAspect="1"/>
                    </pic:cNvPicPr>
                  </pic:nvPicPr>
                  <pic:blipFill>
                    <a:blip r:embed="rId5"/>
                    <a:stretch>
                      <a:fillRect/>
                    </a:stretch>
                  </pic:blipFill>
                  <pic:spPr>
                    <a:xfrm>
                      <a:off x="0" y="0"/>
                      <a:ext cx="6115685" cy="8663940"/>
                    </a:xfrm>
                    <a:prstGeom prst="rect">
                      <a:avLst/>
                    </a:prstGeom>
                  </pic:spPr>
                </pic:pic>
              </a:graphicData>
            </a:graphic>
          </wp:inline>
        </w:drawing>
      </w: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796CF23C">
      <w:pPr>
        <w:numPr>
          <w:ilvl w:val="0"/>
          <w:numId w:val="1"/>
        </w:numPr>
        <w:rPr>
          <w:rFonts w:hint="eastAsia" w:ascii="宋体" w:hAnsi="宋体" w:eastAsia="宋体" w:cs="宋体"/>
          <w:b/>
          <w:bCs/>
          <w:sz w:val="24"/>
          <w:szCs w:val="24"/>
          <w:lang w:val="en-US" w:eastAsia="zh-CN"/>
        </w:rPr>
      </w:pPr>
      <w:r>
        <w:rPr>
          <w:rFonts w:hint="eastAsia" w:ascii="宋体" w:hAnsi="宋体" w:eastAsia="宋体" w:cs="宋体"/>
          <w:b/>
          <w:bCs/>
          <w:sz w:val="24"/>
          <w:lang w:val="en-US" w:eastAsia="zh-CN"/>
        </w:rPr>
        <w:t>专题讲座</w:t>
      </w:r>
      <w:r>
        <w:rPr>
          <w:rFonts w:hint="eastAsia" w:ascii="宋体" w:hAnsi="宋体" w:eastAsia="宋体" w:cs="宋体"/>
          <w:b/>
          <w:bCs/>
          <w:sz w:val="24"/>
          <w:szCs w:val="24"/>
          <w:lang w:val="en-US" w:eastAsia="zh-CN"/>
        </w:rPr>
        <w:t xml:space="preserve">  </w:t>
      </w:r>
      <w:r>
        <w:rPr>
          <w:rFonts w:hint="eastAsia" w:ascii="宋体" w:hAnsi="宋体" w:cs="宋体"/>
          <w:color w:val="auto"/>
          <w:kern w:val="0"/>
          <w:sz w:val="24"/>
          <w:szCs w:val="24"/>
          <w:lang w:eastAsia="zh-CN"/>
        </w:rPr>
        <w:t>《</w:t>
      </w:r>
      <w:r>
        <w:rPr>
          <w:i w:val="0"/>
          <w:strike w:val="0"/>
          <w:spacing w:val="0"/>
          <w:sz w:val="24"/>
          <w:szCs w:val="24"/>
          <w:u w:val="none"/>
        </w:rPr>
        <w:t>一“臭”知秋 探秘银杏</w:t>
      </w:r>
      <w:r>
        <w:rPr>
          <w:rFonts w:hint="eastAsia" w:ascii="宋体" w:hAnsi="宋体" w:cs="宋体"/>
          <w:color w:val="auto"/>
          <w:kern w:val="0"/>
          <w:sz w:val="24"/>
          <w:szCs w:val="24"/>
          <w:lang w:eastAsia="zh-CN"/>
        </w:rPr>
        <w:t>》</w:t>
      </w:r>
      <w:r>
        <w:rPr>
          <w:rFonts w:hint="eastAsia" w:ascii="宋体" w:hAnsi="宋体" w:cs="宋体"/>
          <w:b w:val="0"/>
          <w:bCs/>
          <w:color w:val="auto"/>
          <w:kern w:val="0"/>
          <w:sz w:val="24"/>
          <w:szCs w:val="24"/>
          <w:lang w:eastAsia="zh-CN"/>
        </w:rPr>
        <w:t>周红艳（三井中心幼儿园）</w:t>
      </w:r>
    </w:p>
    <w:p w14:paraId="53E0CEC0">
      <w:pPr>
        <w:numPr>
          <w:ilvl w:val="0"/>
          <w:numId w:val="1"/>
        </w:numPr>
        <w:rPr>
          <w:rFonts w:hint="eastAsia" w:ascii="宋体" w:hAnsi="宋体" w:eastAsia="宋体" w:cs="宋体"/>
          <w:b/>
          <w:bCs/>
          <w:sz w:val="24"/>
          <w:szCs w:val="24"/>
          <w:lang w:val="en-US" w:eastAsia="zh-CN"/>
        </w:rPr>
      </w:pPr>
      <w:r>
        <w:rPr>
          <w:rFonts w:hint="eastAsia" w:ascii="宋体" w:hAnsi="宋体" w:cs="宋体"/>
          <w:b w:val="0"/>
          <w:bCs/>
          <w:color w:val="auto"/>
          <w:kern w:val="0"/>
          <w:sz w:val="24"/>
          <w:szCs w:val="24"/>
          <w:lang w:val="en-US" w:eastAsia="zh-CN"/>
        </w:rPr>
        <w:t>集体活动  飞龙幼儿园  许凤</w:t>
      </w:r>
    </w:p>
    <w:p w14:paraId="4825764B">
      <w:pPr>
        <w:jc w:val="center"/>
        <w:rPr>
          <w:rFonts w:hint="eastAsia" w:ascii="黑体" w:eastAsia="黑体"/>
          <w:b/>
          <w:sz w:val="28"/>
          <w:szCs w:val="28"/>
        </w:rPr>
      </w:pPr>
      <w:r>
        <w:rPr>
          <w:rFonts w:hint="eastAsia" w:ascii="黑体" w:eastAsia="黑体"/>
          <w:b/>
          <w:sz w:val="28"/>
          <w:szCs w:val="28"/>
          <w:lang w:val="en-US" w:eastAsia="zh-CN"/>
        </w:rPr>
        <w:t xml:space="preserve"> </w:t>
      </w:r>
      <w:r>
        <w:rPr>
          <w:rFonts w:hint="eastAsia" w:ascii="黑体" w:eastAsia="黑体"/>
          <w:b/>
          <w:sz w:val="28"/>
          <w:szCs w:val="28"/>
        </w:rPr>
        <w:t>常州市</w:t>
      </w:r>
      <w:r>
        <w:rPr>
          <w:rFonts w:hint="eastAsia" w:ascii="黑体" w:eastAsia="黑体"/>
          <w:b/>
          <w:sz w:val="28"/>
          <w:szCs w:val="28"/>
          <w:lang w:val="en-US" w:eastAsia="zh-CN"/>
        </w:rPr>
        <w:t>新北区飞龙</w:t>
      </w:r>
      <w:r>
        <w:rPr>
          <w:rFonts w:hint="eastAsia" w:ascii="黑体" w:eastAsia="黑体"/>
          <w:b/>
          <w:sz w:val="28"/>
          <w:szCs w:val="28"/>
        </w:rPr>
        <w:t>幼儿园教学活动设计</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3174"/>
        <w:gridCol w:w="156"/>
        <w:gridCol w:w="1238"/>
        <w:gridCol w:w="196"/>
        <w:gridCol w:w="1759"/>
        <w:gridCol w:w="1316"/>
      </w:tblGrid>
      <w:tr w14:paraId="6633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42" w:type="dxa"/>
            <w:noWrap w:val="0"/>
            <w:vAlign w:val="center"/>
          </w:tcPr>
          <w:p w14:paraId="1B5E8D5E">
            <w:pPr>
              <w:rPr>
                <w:rFonts w:hint="eastAsia" w:ascii="宋体" w:hAnsi="宋体" w:eastAsia="宋体" w:cs="宋体"/>
                <w:b/>
                <w:sz w:val="21"/>
                <w:szCs w:val="21"/>
              </w:rPr>
            </w:pPr>
            <w:r>
              <w:rPr>
                <w:rFonts w:hint="eastAsia" w:ascii="宋体" w:hAnsi="宋体" w:eastAsia="宋体" w:cs="宋体"/>
                <w:b/>
                <w:sz w:val="21"/>
                <w:szCs w:val="21"/>
              </w:rPr>
              <w:t>活动名称</w:t>
            </w:r>
          </w:p>
        </w:tc>
        <w:tc>
          <w:tcPr>
            <w:tcW w:w="3330" w:type="dxa"/>
            <w:gridSpan w:val="2"/>
            <w:noWrap w:val="0"/>
            <w:vAlign w:val="top"/>
          </w:tcPr>
          <w:p w14:paraId="64C9F051">
            <w:pPr>
              <w:rPr>
                <w:rFonts w:hint="eastAsia" w:ascii="宋体" w:hAnsi="宋体" w:cs="宋体"/>
                <w:kern w:val="2"/>
                <w:sz w:val="21"/>
                <w:szCs w:val="21"/>
                <w:lang w:val="en-US" w:eastAsia="zh-CN" w:bidi="ar-SA"/>
              </w:rPr>
            </w:pPr>
            <w:r>
              <w:rPr>
                <w:rFonts w:hint="eastAsia" w:ascii="宋体" w:hAnsi="宋体"/>
                <w:b w:val="0"/>
                <w:bCs w:val="0"/>
                <w:szCs w:val="21"/>
                <w:lang w:val="en-US" w:eastAsia="zh-CN"/>
              </w:rPr>
              <w:t>数学：</w:t>
            </w:r>
            <w:r>
              <w:rPr>
                <w:rFonts w:hint="eastAsia" w:ascii="宋体" w:hAnsi="宋体" w:eastAsia="宋体" w:cs="宋体"/>
                <w:b w:val="0"/>
                <w:bCs w:val="0"/>
                <w:sz w:val="21"/>
                <w:szCs w:val="21"/>
                <w:lang w:val="en-US" w:eastAsia="zh-CN"/>
              </w:rPr>
              <w:t>啦咘啦哆巡逻记</w:t>
            </w:r>
          </w:p>
        </w:tc>
        <w:tc>
          <w:tcPr>
            <w:tcW w:w="1238" w:type="dxa"/>
            <w:noWrap w:val="0"/>
            <w:vAlign w:val="center"/>
          </w:tcPr>
          <w:p w14:paraId="7865E753">
            <w:pPr>
              <w:tabs>
                <w:tab w:val="left" w:pos="388"/>
              </w:tabs>
              <w:rPr>
                <w:rFonts w:hint="eastAsia" w:ascii="宋体" w:hAnsi="宋体" w:eastAsia="宋体" w:cs="宋体"/>
                <w:b/>
                <w:sz w:val="21"/>
                <w:szCs w:val="21"/>
              </w:rPr>
            </w:pPr>
            <w:r>
              <w:rPr>
                <w:rFonts w:hint="eastAsia" w:ascii="宋体" w:hAnsi="宋体" w:eastAsia="宋体" w:cs="宋体"/>
                <w:b/>
                <w:sz w:val="21"/>
                <w:szCs w:val="21"/>
              </w:rPr>
              <w:t>时    间</w:t>
            </w:r>
          </w:p>
        </w:tc>
        <w:tc>
          <w:tcPr>
            <w:tcW w:w="3271" w:type="dxa"/>
            <w:gridSpan w:val="3"/>
            <w:noWrap w:val="0"/>
            <w:vAlign w:val="top"/>
          </w:tcPr>
          <w:p w14:paraId="75E0A3FB">
            <w:pPr>
              <w:rPr>
                <w:rFonts w:hint="default" w:ascii="宋体" w:hAnsi="宋体" w:eastAsia="宋体" w:cs="宋体"/>
                <w:sz w:val="21"/>
                <w:szCs w:val="21"/>
                <w:lang w:val="en-US"/>
              </w:rPr>
            </w:pPr>
            <w:r>
              <w:rPr>
                <w:rFonts w:hint="eastAsia" w:ascii="宋体" w:hAnsi="宋体" w:eastAsia="宋体" w:cs="宋体"/>
                <w:sz w:val="21"/>
                <w:szCs w:val="21"/>
              </w:rPr>
              <w:t>20</w:t>
            </w:r>
            <w:r>
              <w:rPr>
                <w:rFonts w:hint="eastAsia" w:ascii="宋体" w:hAnsi="宋体" w:eastAsia="宋体" w:cs="宋体"/>
                <w:sz w:val="21"/>
                <w:szCs w:val="21"/>
                <w:lang w:val="en-US" w:eastAsia="zh-CN"/>
              </w:rPr>
              <w:t>25.1.8</w:t>
            </w:r>
          </w:p>
        </w:tc>
      </w:tr>
      <w:tr w14:paraId="3427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342" w:type="dxa"/>
            <w:noWrap w:val="0"/>
            <w:vAlign w:val="center"/>
          </w:tcPr>
          <w:p w14:paraId="22877D08">
            <w:pPr>
              <w:rPr>
                <w:rFonts w:hint="eastAsia" w:ascii="宋体" w:hAnsi="宋体" w:eastAsia="宋体" w:cs="宋体"/>
                <w:b/>
                <w:sz w:val="21"/>
                <w:szCs w:val="21"/>
              </w:rPr>
            </w:pPr>
            <w:r>
              <w:rPr>
                <w:rFonts w:hint="eastAsia" w:ascii="宋体" w:hAnsi="宋体" w:eastAsia="宋体" w:cs="宋体"/>
                <w:b/>
                <w:sz w:val="21"/>
                <w:szCs w:val="21"/>
              </w:rPr>
              <w:t>备课者</w:t>
            </w:r>
          </w:p>
        </w:tc>
        <w:tc>
          <w:tcPr>
            <w:tcW w:w="3330" w:type="dxa"/>
            <w:gridSpan w:val="2"/>
            <w:noWrap w:val="0"/>
            <w:vAlign w:val="top"/>
          </w:tcPr>
          <w:p w14:paraId="585AB74A">
            <w:pPr>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许凤</w:t>
            </w:r>
          </w:p>
        </w:tc>
        <w:tc>
          <w:tcPr>
            <w:tcW w:w="1238" w:type="dxa"/>
            <w:noWrap w:val="0"/>
            <w:vAlign w:val="center"/>
          </w:tcPr>
          <w:p w14:paraId="3C23C276">
            <w:pPr>
              <w:rPr>
                <w:rFonts w:hint="eastAsia" w:ascii="宋体" w:hAnsi="宋体" w:eastAsia="宋体" w:cs="宋体"/>
                <w:b/>
                <w:sz w:val="21"/>
                <w:szCs w:val="21"/>
              </w:rPr>
            </w:pPr>
            <w:r>
              <w:rPr>
                <w:rFonts w:hint="eastAsia" w:ascii="宋体" w:hAnsi="宋体" w:eastAsia="宋体" w:cs="宋体"/>
                <w:b/>
                <w:sz w:val="21"/>
                <w:szCs w:val="21"/>
              </w:rPr>
              <w:t>教</w:t>
            </w:r>
            <w:r>
              <w:rPr>
                <w:rFonts w:hint="eastAsia" w:ascii="宋体" w:hAnsi="宋体" w:eastAsia="宋体" w:cs="宋体"/>
                <w:b/>
                <w:sz w:val="21"/>
                <w:szCs w:val="21"/>
                <w:lang w:val="en-US" w:eastAsia="zh-CN"/>
              </w:rPr>
              <w:t xml:space="preserve">    </w:t>
            </w:r>
            <w:r>
              <w:rPr>
                <w:rFonts w:hint="eastAsia" w:ascii="宋体" w:hAnsi="宋体" w:eastAsia="宋体" w:cs="宋体"/>
                <w:b/>
                <w:sz w:val="21"/>
                <w:szCs w:val="21"/>
              </w:rPr>
              <w:t>龄</w:t>
            </w:r>
          </w:p>
        </w:tc>
        <w:tc>
          <w:tcPr>
            <w:tcW w:w="3271" w:type="dxa"/>
            <w:gridSpan w:val="3"/>
            <w:noWrap w:val="0"/>
            <w:vAlign w:val="top"/>
          </w:tcPr>
          <w:p w14:paraId="21D0CAE4">
            <w:pPr>
              <w:rPr>
                <w:rFonts w:hint="eastAsia" w:ascii="宋体" w:hAnsi="宋体" w:eastAsia="宋体" w:cs="宋体"/>
                <w:sz w:val="21"/>
                <w:szCs w:val="21"/>
                <w:lang w:val="en-US" w:eastAsia="zh-CN"/>
              </w:rPr>
            </w:pPr>
            <w:r>
              <w:rPr>
                <w:rFonts w:hint="eastAsia" w:ascii="宋体" w:hAnsi="宋体" w:cs="宋体"/>
                <w:szCs w:val="21"/>
                <w:lang w:val="en-US" w:eastAsia="zh-CN"/>
              </w:rPr>
              <w:t>22</w:t>
            </w:r>
            <w:r>
              <w:rPr>
                <w:rFonts w:hint="eastAsia" w:ascii="宋体" w:hAnsi="宋体" w:cs="宋体"/>
                <w:szCs w:val="21"/>
              </w:rPr>
              <w:t>年</w:t>
            </w:r>
          </w:p>
        </w:tc>
      </w:tr>
      <w:tr w14:paraId="2F5E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42" w:type="dxa"/>
            <w:noWrap w:val="0"/>
            <w:vAlign w:val="center"/>
          </w:tcPr>
          <w:p w14:paraId="491BAAB9">
            <w:pPr>
              <w:rPr>
                <w:rFonts w:hint="eastAsia" w:ascii="宋体" w:hAnsi="宋体" w:eastAsia="宋体" w:cs="宋体"/>
                <w:b/>
                <w:sz w:val="21"/>
                <w:szCs w:val="21"/>
              </w:rPr>
            </w:pPr>
            <w:r>
              <w:rPr>
                <w:rFonts w:hint="eastAsia" w:ascii="宋体" w:hAnsi="宋体" w:eastAsia="宋体" w:cs="宋体"/>
                <w:b/>
                <w:sz w:val="21"/>
                <w:szCs w:val="21"/>
              </w:rPr>
              <w:t>班    级</w:t>
            </w:r>
          </w:p>
        </w:tc>
        <w:tc>
          <w:tcPr>
            <w:tcW w:w="3330" w:type="dxa"/>
            <w:gridSpan w:val="2"/>
            <w:noWrap w:val="0"/>
            <w:vAlign w:val="top"/>
          </w:tcPr>
          <w:p w14:paraId="7638C7F6">
            <w:pPr>
              <w:rPr>
                <w:rFonts w:hint="eastAsia" w:ascii="宋体" w:hAnsi="宋体" w:cs="宋体"/>
                <w:kern w:val="2"/>
                <w:sz w:val="21"/>
                <w:szCs w:val="21"/>
                <w:lang w:val="en-US" w:eastAsia="zh-CN" w:bidi="ar-SA"/>
              </w:rPr>
            </w:pPr>
            <w:r>
              <w:rPr>
                <w:rFonts w:hint="eastAsia" w:ascii="宋体" w:hAnsi="宋体" w:cs="宋体"/>
                <w:szCs w:val="21"/>
              </w:rPr>
              <w:t>大</w:t>
            </w:r>
            <w:r>
              <w:rPr>
                <w:rFonts w:hint="eastAsia" w:ascii="宋体" w:hAnsi="宋体" w:cs="宋体"/>
                <w:szCs w:val="21"/>
                <w:lang w:val="en-US" w:eastAsia="zh-CN"/>
              </w:rPr>
              <w:t>3</w:t>
            </w:r>
            <w:r>
              <w:rPr>
                <w:rFonts w:hint="eastAsia" w:ascii="宋体" w:hAnsi="宋体" w:cs="宋体"/>
                <w:szCs w:val="21"/>
              </w:rPr>
              <w:t xml:space="preserve"> 班</w:t>
            </w:r>
          </w:p>
        </w:tc>
        <w:tc>
          <w:tcPr>
            <w:tcW w:w="1238" w:type="dxa"/>
            <w:noWrap w:val="0"/>
            <w:vAlign w:val="center"/>
          </w:tcPr>
          <w:p w14:paraId="401D8ACB">
            <w:pPr>
              <w:rPr>
                <w:rFonts w:hint="eastAsia" w:ascii="宋体" w:hAnsi="宋体" w:eastAsia="宋体" w:cs="宋体"/>
                <w:b/>
                <w:sz w:val="21"/>
                <w:szCs w:val="21"/>
              </w:rPr>
            </w:pPr>
            <w:r>
              <w:rPr>
                <w:rFonts w:hint="eastAsia" w:ascii="宋体" w:hAnsi="宋体" w:eastAsia="宋体" w:cs="宋体"/>
                <w:b/>
                <w:sz w:val="21"/>
                <w:szCs w:val="21"/>
              </w:rPr>
              <w:t>执 教 者</w:t>
            </w:r>
          </w:p>
        </w:tc>
        <w:tc>
          <w:tcPr>
            <w:tcW w:w="3271" w:type="dxa"/>
            <w:gridSpan w:val="3"/>
            <w:noWrap w:val="0"/>
            <w:vAlign w:val="top"/>
          </w:tcPr>
          <w:p w14:paraId="37B7DE34">
            <w:pPr>
              <w:rPr>
                <w:rFonts w:hint="eastAsia" w:ascii="宋体" w:hAnsi="宋体" w:eastAsia="宋体" w:cs="宋体"/>
                <w:sz w:val="21"/>
                <w:szCs w:val="21"/>
              </w:rPr>
            </w:pPr>
            <w:r>
              <w:rPr>
                <w:rFonts w:hint="eastAsia" w:ascii="宋体" w:hAnsi="宋体" w:cs="宋体"/>
                <w:szCs w:val="21"/>
                <w:lang w:val="en-US" w:eastAsia="zh-CN"/>
              </w:rPr>
              <w:t>许凤</w:t>
            </w:r>
          </w:p>
        </w:tc>
      </w:tr>
      <w:tr w14:paraId="7167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1342" w:type="dxa"/>
            <w:noWrap w:val="0"/>
            <w:vAlign w:val="center"/>
          </w:tcPr>
          <w:p w14:paraId="1061359D">
            <w:pPr>
              <w:rPr>
                <w:rFonts w:hint="eastAsia"/>
                <w:b/>
                <w:szCs w:val="21"/>
                <w:lang w:val="en-US" w:eastAsia="zh-CN"/>
              </w:rPr>
            </w:pPr>
            <w:r>
              <w:rPr>
                <w:rFonts w:hint="eastAsia"/>
                <w:b/>
                <w:szCs w:val="21"/>
                <w:lang w:val="en-US" w:eastAsia="zh-CN"/>
              </w:rPr>
              <w:t>活动内容</w:t>
            </w:r>
          </w:p>
          <w:p w14:paraId="205C1A28">
            <w:pPr>
              <w:jc w:val="both"/>
              <w:rPr>
                <w:rFonts w:hint="default"/>
                <w:b/>
                <w:szCs w:val="21"/>
                <w:lang w:val="en-US" w:eastAsia="zh-CN"/>
              </w:rPr>
            </w:pPr>
            <w:r>
              <w:rPr>
                <w:rFonts w:hint="eastAsia"/>
                <w:b/>
                <w:szCs w:val="21"/>
                <w:lang w:val="en-US" w:eastAsia="zh-CN"/>
              </w:rPr>
              <w:t xml:space="preserve">   与</w:t>
            </w:r>
          </w:p>
          <w:p w14:paraId="4774B919">
            <w:pPr>
              <w:rPr>
                <w:rFonts w:hint="eastAsia" w:ascii="宋体" w:hAnsi="宋体" w:eastAsia="宋体" w:cs="宋体"/>
                <w:b/>
                <w:sz w:val="21"/>
                <w:szCs w:val="21"/>
                <w:lang w:val="en-US" w:eastAsia="zh-CN"/>
              </w:rPr>
            </w:pPr>
            <w:r>
              <w:rPr>
                <w:rFonts w:hint="eastAsia"/>
                <w:b/>
                <w:szCs w:val="21"/>
                <w:lang w:val="en-US" w:eastAsia="zh-CN"/>
              </w:rPr>
              <w:t>学情分析</w:t>
            </w:r>
          </w:p>
        </w:tc>
        <w:tc>
          <w:tcPr>
            <w:tcW w:w="7839" w:type="dxa"/>
            <w:gridSpan w:val="6"/>
            <w:noWrap w:val="0"/>
            <w:vAlign w:val="top"/>
          </w:tcPr>
          <w:p w14:paraId="73DA381E">
            <w:pPr>
              <w:tabs>
                <w:tab w:val="left" w:pos="8766"/>
              </w:tabs>
              <w:spacing w:line="360" w:lineRule="exact"/>
              <w:ind w:firstLine="422" w:firstLineChars="200"/>
              <w:rPr>
                <w:rFonts w:hint="eastAsia" w:ascii="宋体" w:hAnsi="宋体" w:eastAsia="宋体" w:cs="宋体"/>
                <w:b w:val="0"/>
                <w:bCs w:val="0"/>
                <w:sz w:val="21"/>
                <w:szCs w:val="21"/>
                <w:lang w:val="en-US" w:eastAsia="zh-CN"/>
              </w:rPr>
            </w:pPr>
            <w:r>
              <w:rPr>
                <w:rFonts w:hint="eastAsia" w:eastAsia="宋体"/>
                <w:b/>
                <w:bCs/>
                <w:color w:val="000000"/>
                <w:sz w:val="21"/>
                <w:szCs w:val="21"/>
                <w:lang w:val="en-US" w:eastAsia="zh-CN"/>
              </w:rPr>
              <w:t>活动内容：</w:t>
            </w:r>
            <w:r>
              <w:rPr>
                <w:rFonts w:hint="eastAsia" w:ascii="宋体" w:hAnsi="宋体" w:eastAsia="宋体" w:cs="宋体"/>
                <w:b w:val="0"/>
                <w:bCs w:val="0"/>
                <w:sz w:val="21"/>
                <w:szCs w:val="21"/>
                <w:lang w:val="en-US" w:eastAsia="zh-CN"/>
              </w:rPr>
              <w:t>本次活动围绕“啦咘啦哆巡逻记”展开，通过创设小镇盗窃事件及招募警员巡逻的情境，引导幼儿运用旋转、平移、组合等方法进行图形填空匹配。从认识巡逻区域图开始，逐步深入到居民区和珠宝街巡逻任务，难度递增。活动借助生动的课件及纸面教具，让幼儿在观察、操作、验证中，提升空间感知、逻辑思维和问题解决能力，在有趣的情境中学习图形组合知识，感受数学与生活的紧密联系。</w:t>
            </w:r>
          </w:p>
          <w:p w14:paraId="45D2BF6C">
            <w:pPr>
              <w:tabs>
                <w:tab w:val="left" w:pos="8766"/>
              </w:tabs>
              <w:spacing w:line="360" w:lineRule="exact"/>
              <w:ind w:firstLine="422" w:firstLineChars="200"/>
              <w:rPr>
                <w:rFonts w:hint="eastAsia" w:ascii="宋体" w:hAnsi="宋体" w:eastAsia="宋体" w:cs="宋体"/>
                <w:sz w:val="21"/>
                <w:szCs w:val="21"/>
              </w:rPr>
            </w:pPr>
            <w:r>
              <w:rPr>
                <w:rFonts w:hint="eastAsia" w:ascii="宋体" w:hAnsi="宋体" w:cs="Lucida Sans Unicode"/>
                <w:b/>
                <w:bCs/>
                <w:color w:val="000000"/>
                <w:kern w:val="0"/>
                <w:lang w:val="en-US" w:eastAsia="zh-CN"/>
              </w:rPr>
              <w:t>学情分析：</w:t>
            </w:r>
            <w:r>
              <w:rPr>
                <w:rFonts w:hint="eastAsia" w:ascii="宋体" w:hAnsi="宋体" w:cs="Lucida Sans Unicode"/>
                <w:b w:val="0"/>
                <w:bCs w:val="0"/>
                <w:color w:val="000000"/>
                <w:kern w:val="0"/>
                <w:lang w:val="en-US" w:eastAsia="zh-CN"/>
              </w:rPr>
              <w:t>大班上学期幼儿好奇心强、喜欢模仿和游戏，对故事性情境充满兴趣。在知识储备方面，他们已认识一些基本图形，但对图形组合及空间关系的理解尚浅。此活动符合幼儿发展需求，在操作中幼儿可能表现出积极探索的态度，但在复杂图形组合及逻辑推理上可能存在困难。鼓励引导，关注个体差异，适时给予帮助，让幼儿在活动中逐步提升能力，获得成功体验，增强自信心，激发对数学活动的兴趣。</w:t>
            </w:r>
            <w:r>
              <w:rPr>
                <w:rFonts w:hint="eastAsia" w:ascii="宋体" w:hAnsi="宋体" w:eastAsia="宋体" w:cs="宋体"/>
                <w:b w:val="0"/>
                <w:bCs w:val="0"/>
                <w:sz w:val="21"/>
                <w:szCs w:val="21"/>
              </w:rPr>
              <w:t xml:space="preserve">      </w:t>
            </w:r>
            <w:r>
              <w:rPr>
                <w:rFonts w:hint="eastAsia" w:ascii="宋体" w:hAnsi="宋体" w:eastAsia="宋体" w:cs="宋体"/>
                <w:sz w:val="21"/>
                <w:szCs w:val="21"/>
              </w:rPr>
              <w:t xml:space="preserve">              </w:t>
            </w:r>
          </w:p>
        </w:tc>
      </w:tr>
      <w:tr w14:paraId="6F70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42" w:type="dxa"/>
            <w:noWrap w:val="0"/>
            <w:vAlign w:val="top"/>
          </w:tcPr>
          <w:p w14:paraId="10844A89">
            <w:pPr>
              <w:rPr>
                <w:rFonts w:hint="eastAsia" w:ascii="宋体" w:hAnsi="宋体" w:eastAsia="宋体" w:cs="宋体"/>
                <w:b/>
                <w:sz w:val="21"/>
                <w:szCs w:val="21"/>
              </w:rPr>
            </w:pPr>
            <w:r>
              <w:rPr>
                <w:rFonts w:hint="eastAsia" w:ascii="宋体" w:hAnsi="宋体" w:eastAsia="宋体" w:cs="宋体"/>
                <w:b/>
                <w:sz w:val="21"/>
                <w:szCs w:val="21"/>
              </w:rPr>
              <w:t>活动目标</w:t>
            </w:r>
          </w:p>
        </w:tc>
        <w:tc>
          <w:tcPr>
            <w:tcW w:w="7839" w:type="dxa"/>
            <w:gridSpan w:val="6"/>
            <w:noWrap w:val="0"/>
            <w:vAlign w:val="top"/>
          </w:tcPr>
          <w:p w14:paraId="776A3ED6">
            <w:pPr>
              <w:tabs>
                <w:tab w:val="left" w:pos="8766"/>
              </w:tabs>
              <w:spacing w:line="36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1.能根据要求，</w:t>
            </w:r>
            <w:bookmarkStart w:id="0" w:name="OLE_LINK1"/>
            <w:r>
              <w:rPr>
                <w:rFonts w:hint="eastAsia" w:ascii="宋体" w:hAnsi="宋体" w:eastAsia="宋体" w:cs="宋体"/>
                <w:b w:val="0"/>
                <w:bCs w:val="0"/>
                <w:sz w:val="21"/>
                <w:szCs w:val="21"/>
                <w:lang w:val="en-US" w:eastAsia="zh-CN"/>
              </w:rPr>
              <w:t>运用旋转、平移、组合等方法</w:t>
            </w:r>
            <w:bookmarkEnd w:id="0"/>
            <w:r>
              <w:rPr>
                <w:rFonts w:hint="eastAsia" w:ascii="宋体" w:hAnsi="宋体" w:eastAsia="宋体" w:cs="宋体"/>
                <w:b w:val="0"/>
                <w:bCs w:val="0"/>
                <w:sz w:val="21"/>
                <w:szCs w:val="21"/>
                <w:lang w:val="en-US" w:eastAsia="zh-CN"/>
              </w:rPr>
              <w:t>，选择适当图形进行填空匹配。</w:t>
            </w:r>
          </w:p>
          <w:p w14:paraId="1CDF6E9A">
            <w:pPr>
              <w:tabs>
                <w:tab w:val="left" w:pos="8766"/>
              </w:tabs>
              <w:spacing w:line="36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2.感知整体与部分之间的关系。</w:t>
            </w:r>
          </w:p>
          <w:p w14:paraId="6F4AEA34">
            <w:pPr>
              <w:tabs>
                <w:tab w:val="left" w:pos="8766"/>
              </w:tabs>
              <w:spacing w:line="360" w:lineRule="exact"/>
              <w:rPr>
                <w:rFonts w:hint="eastAsia" w:ascii="宋体" w:hAnsi="宋体" w:eastAsia="宋体" w:cs="宋体"/>
                <w:color w:val="000000"/>
                <w:sz w:val="21"/>
                <w:szCs w:val="21"/>
              </w:rPr>
            </w:pPr>
            <w:r>
              <w:rPr>
                <w:rFonts w:hint="eastAsia" w:ascii="宋体" w:hAnsi="宋体" w:eastAsia="宋体" w:cs="宋体"/>
                <w:b w:val="0"/>
                <w:bCs w:val="0"/>
                <w:sz w:val="21"/>
                <w:szCs w:val="21"/>
                <w:lang w:val="en-US" w:eastAsia="zh-CN"/>
              </w:rPr>
              <w:t>3.乐意探究不同的拼搭组合，感受拼图的乐趣。</w:t>
            </w:r>
          </w:p>
        </w:tc>
      </w:tr>
      <w:tr w14:paraId="2C62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342" w:type="dxa"/>
            <w:noWrap w:val="0"/>
            <w:vAlign w:val="top"/>
          </w:tcPr>
          <w:p w14:paraId="0275497F">
            <w:pPr>
              <w:rPr>
                <w:rFonts w:hint="eastAsia" w:ascii="宋体" w:hAnsi="宋体" w:eastAsia="宋体" w:cs="宋体"/>
                <w:b/>
                <w:sz w:val="21"/>
                <w:szCs w:val="21"/>
              </w:rPr>
            </w:pPr>
            <w:r>
              <w:rPr>
                <w:rFonts w:hint="eastAsia" w:ascii="宋体" w:hAnsi="宋体" w:eastAsia="宋体" w:cs="宋体"/>
                <w:b/>
                <w:sz w:val="21"/>
                <w:szCs w:val="21"/>
              </w:rPr>
              <w:t>活动准备</w:t>
            </w:r>
          </w:p>
        </w:tc>
        <w:tc>
          <w:tcPr>
            <w:tcW w:w="7839" w:type="dxa"/>
            <w:gridSpan w:val="6"/>
            <w:noWrap w:val="0"/>
            <w:vAlign w:val="top"/>
          </w:tcPr>
          <w:p w14:paraId="359957CD">
            <w:pPr>
              <w:tabs>
                <w:tab w:val="left" w:pos="8766"/>
              </w:tabs>
              <w:spacing w:line="360" w:lineRule="exact"/>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课件准备：《啦咘啦哆巡逻记》PPT。</w:t>
            </w:r>
          </w:p>
          <w:p w14:paraId="13BE2D5D">
            <w:pPr>
              <w:tabs>
                <w:tab w:val="left" w:pos="8766"/>
              </w:tabs>
              <w:spacing w:line="360" w:lineRule="exact"/>
              <w:jc w:val="left"/>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纸面教具：《小区巡逻》《珠宝街巡逻》。</w:t>
            </w:r>
          </w:p>
        </w:tc>
      </w:tr>
      <w:tr w14:paraId="4186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9181" w:type="dxa"/>
            <w:gridSpan w:val="7"/>
            <w:noWrap w:val="0"/>
            <w:vAlign w:val="top"/>
          </w:tcPr>
          <w:p w14:paraId="08BDB960">
            <w:pPr>
              <w:jc w:val="center"/>
              <w:rPr>
                <w:rFonts w:hint="eastAsia" w:ascii="宋体" w:hAnsi="宋体" w:eastAsia="宋体" w:cs="宋体"/>
                <w:b/>
                <w:sz w:val="21"/>
                <w:szCs w:val="21"/>
              </w:rPr>
            </w:pPr>
            <w:r>
              <w:rPr>
                <w:rFonts w:hint="eastAsia" w:ascii="宋体" w:hAnsi="宋体" w:eastAsia="宋体" w:cs="宋体"/>
                <w:b/>
                <w:sz w:val="21"/>
                <w:szCs w:val="21"/>
              </w:rPr>
              <w:t>活   动   过   程</w:t>
            </w:r>
          </w:p>
        </w:tc>
      </w:tr>
      <w:tr w14:paraId="1AE2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516" w:type="dxa"/>
            <w:gridSpan w:val="2"/>
            <w:noWrap w:val="0"/>
            <w:vAlign w:val="center"/>
          </w:tcPr>
          <w:p w14:paraId="6E807D38">
            <w:pPr>
              <w:ind w:firstLine="1343" w:firstLineChars="637"/>
              <w:rPr>
                <w:rFonts w:hint="eastAsia" w:ascii="宋体" w:hAnsi="宋体" w:eastAsia="宋体" w:cs="宋体"/>
                <w:b/>
                <w:sz w:val="21"/>
                <w:szCs w:val="21"/>
              </w:rPr>
            </w:pPr>
            <w:r>
              <w:rPr>
                <w:rFonts w:hint="eastAsia" w:ascii="宋体" w:hAnsi="宋体" w:eastAsia="宋体" w:cs="宋体"/>
                <w:b/>
                <w:sz w:val="21"/>
                <w:szCs w:val="21"/>
              </w:rPr>
              <w:t>教 学 过 程</w:t>
            </w:r>
          </w:p>
        </w:tc>
        <w:tc>
          <w:tcPr>
            <w:tcW w:w="1590" w:type="dxa"/>
            <w:gridSpan w:val="3"/>
            <w:noWrap w:val="0"/>
            <w:vAlign w:val="center"/>
          </w:tcPr>
          <w:p w14:paraId="14DA1A93">
            <w:pPr>
              <w:jc w:val="center"/>
              <w:rPr>
                <w:rFonts w:hint="eastAsia" w:ascii="宋体" w:hAnsi="宋体" w:eastAsia="宋体" w:cs="宋体"/>
                <w:b/>
                <w:sz w:val="21"/>
                <w:szCs w:val="21"/>
              </w:rPr>
            </w:pPr>
            <w:r>
              <w:rPr>
                <w:rFonts w:hint="eastAsia" w:ascii="宋体" w:hAnsi="宋体" w:eastAsia="宋体" w:cs="宋体"/>
                <w:b/>
                <w:sz w:val="21"/>
                <w:szCs w:val="21"/>
              </w:rPr>
              <w:t>幼儿行为</w:t>
            </w:r>
          </w:p>
        </w:tc>
        <w:tc>
          <w:tcPr>
            <w:tcW w:w="1759" w:type="dxa"/>
            <w:noWrap w:val="0"/>
            <w:vAlign w:val="center"/>
          </w:tcPr>
          <w:p w14:paraId="2388C02C">
            <w:pPr>
              <w:jc w:val="center"/>
              <w:rPr>
                <w:rFonts w:hint="eastAsia" w:ascii="宋体" w:hAnsi="宋体" w:eastAsia="宋体" w:cs="宋体"/>
                <w:b/>
                <w:sz w:val="21"/>
                <w:szCs w:val="21"/>
              </w:rPr>
            </w:pPr>
            <w:r>
              <w:rPr>
                <w:rFonts w:hint="eastAsia" w:ascii="宋体" w:hAnsi="宋体" w:eastAsia="宋体" w:cs="宋体"/>
                <w:b/>
                <w:sz w:val="21"/>
                <w:szCs w:val="21"/>
              </w:rPr>
              <w:t>指导要点</w:t>
            </w:r>
          </w:p>
        </w:tc>
        <w:tc>
          <w:tcPr>
            <w:tcW w:w="1316" w:type="dxa"/>
            <w:noWrap w:val="0"/>
            <w:vAlign w:val="center"/>
          </w:tcPr>
          <w:p w14:paraId="1E44A491">
            <w:pPr>
              <w:jc w:val="center"/>
              <w:rPr>
                <w:rFonts w:hint="eastAsia" w:ascii="宋体" w:hAnsi="宋体" w:eastAsia="宋体" w:cs="宋体"/>
                <w:b/>
                <w:sz w:val="21"/>
                <w:szCs w:val="21"/>
              </w:rPr>
            </w:pPr>
            <w:r>
              <w:rPr>
                <w:rFonts w:hint="eastAsia" w:ascii="宋体" w:hAnsi="宋体" w:eastAsia="宋体" w:cs="宋体"/>
                <w:b/>
                <w:sz w:val="21"/>
                <w:szCs w:val="21"/>
              </w:rPr>
              <w:t>效果、建议</w:t>
            </w:r>
          </w:p>
        </w:tc>
      </w:tr>
      <w:tr w14:paraId="57A7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4516" w:type="dxa"/>
            <w:gridSpan w:val="2"/>
            <w:noWrap w:val="0"/>
            <w:vAlign w:val="top"/>
          </w:tcPr>
          <w:p w14:paraId="75649223">
            <w:pPr>
              <w:adjustRightInd w:val="0"/>
              <w:snapToGrid w:val="0"/>
              <w:spacing w:line="360" w:lineRule="exact"/>
              <w:ind w:left="420"/>
              <w:rPr>
                <w:rFonts w:hint="eastAsia" w:ascii="宋体" w:hAnsi="宋体" w:eastAsia="宋体" w:cs="Times New Roman"/>
                <w:b/>
                <w:bCs/>
                <w:szCs w:val="21"/>
                <w:lang w:val="en-US" w:eastAsia="zh-CN"/>
              </w:rPr>
            </w:pPr>
            <w:r>
              <w:rPr>
                <w:rFonts w:hint="eastAsia" w:ascii="宋体" w:hAnsi="宋体" w:eastAsia="宋体" w:cs="Times New Roman"/>
                <w:b/>
                <w:bCs/>
                <w:szCs w:val="21"/>
              </w:rPr>
              <w:t>一、</w:t>
            </w:r>
            <w:r>
              <w:rPr>
                <w:rFonts w:hint="eastAsia" w:ascii="宋体" w:hAnsi="宋体" w:eastAsia="宋体" w:cs="Times New Roman"/>
                <w:b/>
                <w:bCs/>
                <w:szCs w:val="21"/>
                <w:lang w:val="en-US" w:eastAsia="zh-CN"/>
              </w:rPr>
              <w:t>情景导入，激发兴趣。</w:t>
            </w:r>
          </w:p>
          <w:p w14:paraId="63C695DC">
            <w:pPr>
              <w:tabs>
                <w:tab w:val="left" w:pos="8766"/>
              </w:tabs>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啦咘啦哆警长发来的视频邀请，我们赶紧接起来听一听。</w:t>
            </w:r>
          </w:p>
          <w:p w14:paraId="43EF9AC1">
            <w:pPr>
              <w:tabs>
                <w:tab w:val="left" w:pos="8766"/>
              </w:tabs>
              <w:spacing w:line="360" w:lineRule="exact"/>
              <w:ind w:firstLine="420" w:firstLineChars="200"/>
              <w:rPr>
                <w:rFonts w:hint="eastAsia" w:ascii="宋体" w:hAnsi="宋体" w:eastAsia="宋体" w:cs="宋体"/>
                <w:sz w:val="21"/>
                <w:szCs w:val="21"/>
              </w:rPr>
            </w:pPr>
            <w:r>
              <w:rPr>
                <w:rFonts w:hint="eastAsia" w:ascii="宋体" w:hAnsi="宋体" w:eastAsia="宋体" w:cs="宋体"/>
                <w:b w:val="0"/>
                <w:bCs w:val="0"/>
                <w:sz w:val="21"/>
                <w:szCs w:val="21"/>
                <w:lang w:val="en-US" w:eastAsia="zh-CN"/>
              </w:rPr>
              <w:t>小结：原来最近小镇上频繁发生盗窃事件，啦咘啦哆警长急需招募一些小警员和他一起巡逻抓小偷。你们愿意加入吗？</w:t>
            </w:r>
          </w:p>
        </w:tc>
        <w:tc>
          <w:tcPr>
            <w:tcW w:w="1590" w:type="dxa"/>
            <w:gridSpan w:val="3"/>
            <w:noWrap w:val="0"/>
            <w:vAlign w:val="top"/>
          </w:tcPr>
          <w:p w14:paraId="1777B3FC">
            <w:pPr>
              <w:rPr>
                <w:rFonts w:hint="eastAsia" w:ascii="宋体" w:hAnsi="宋体" w:eastAsia="宋体" w:cs="宋体"/>
                <w:sz w:val="21"/>
                <w:szCs w:val="21"/>
              </w:rPr>
            </w:pPr>
          </w:p>
          <w:p w14:paraId="2FB1D5B9">
            <w:pPr>
              <w:rPr>
                <w:rFonts w:hint="eastAsia" w:ascii="宋体" w:hAnsi="宋体" w:eastAsia="宋体" w:cs="宋体"/>
                <w:sz w:val="21"/>
                <w:szCs w:val="21"/>
              </w:rPr>
            </w:pPr>
          </w:p>
          <w:p w14:paraId="42636AD7">
            <w:pPr>
              <w:rPr>
                <w:rFonts w:hint="eastAsia" w:ascii="宋体" w:hAnsi="宋体" w:eastAsia="宋体" w:cs="宋体"/>
                <w:sz w:val="21"/>
                <w:szCs w:val="21"/>
              </w:rPr>
            </w:pPr>
          </w:p>
          <w:p w14:paraId="3DD5E181">
            <w:pPr>
              <w:rPr>
                <w:rFonts w:hint="eastAsia" w:ascii="宋体" w:hAnsi="宋体" w:eastAsia="宋体" w:cs="宋体"/>
                <w:sz w:val="21"/>
                <w:szCs w:val="21"/>
              </w:rPr>
            </w:pPr>
          </w:p>
          <w:p w14:paraId="57D1C2BE">
            <w:pPr>
              <w:rPr>
                <w:rFonts w:hint="eastAsia" w:ascii="宋体" w:hAnsi="宋体" w:eastAsia="宋体" w:cs="宋体"/>
                <w:sz w:val="21"/>
                <w:szCs w:val="21"/>
              </w:rPr>
            </w:pPr>
          </w:p>
          <w:p w14:paraId="7CB58CC8">
            <w:pPr>
              <w:rPr>
                <w:rFonts w:hint="default" w:ascii="宋体" w:hAnsi="宋体" w:eastAsia="宋体" w:cs="宋体"/>
                <w:sz w:val="21"/>
                <w:szCs w:val="21"/>
              </w:rPr>
            </w:pPr>
            <w:r>
              <w:rPr>
                <w:rFonts w:hint="default" w:ascii="宋体" w:hAnsi="宋体" w:eastAsia="宋体" w:cs="宋体"/>
                <w:sz w:val="21"/>
                <w:szCs w:val="21"/>
              </w:rPr>
              <w:t>愿意</w:t>
            </w:r>
          </w:p>
        </w:tc>
        <w:tc>
          <w:tcPr>
            <w:tcW w:w="1759" w:type="dxa"/>
            <w:noWrap w:val="0"/>
            <w:vAlign w:val="top"/>
          </w:tcPr>
          <w:p w14:paraId="73CE610A">
            <w:pPr>
              <w:rPr>
                <w:rFonts w:hint="eastAsia" w:ascii="宋体" w:hAnsi="宋体" w:eastAsia="宋体" w:cs="宋体"/>
                <w:sz w:val="21"/>
                <w:szCs w:val="21"/>
              </w:rPr>
            </w:pPr>
          </w:p>
        </w:tc>
        <w:tc>
          <w:tcPr>
            <w:tcW w:w="1316" w:type="dxa"/>
            <w:noWrap w:val="0"/>
            <w:vAlign w:val="top"/>
          </w:tcPr>
          <w:p w14:paraId="6010E06F">
            <w:pPr>
              <w:rPr>
                <w:rFonts w:hint="eastAsia" w:ascii="宋体" w:hAnsi="宋体" w:eastAsia="宋体" w:cs="宋体"/>
                <w:sz w:val="21"/>
                <w:szCs w:val="21"/>
              </w:rPr>
            </w:pPr>
          </w:p>
        </w:tc>
      </w:tr>
      <w:tr w14:paraId="656C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4516" w:type="dxa"/>
            <w:gridSpan w:val="2"/>
            <w:noWrap w:val="0"/>
            <w:vAlign w:val="top"/>
          </w:tcPr>
          <w:p w14:paraId="0FE129E3">
            <w:pPr>
              <w:ind w:left="420"/>
              <w:rPr>
                <w:rFonts w:hint="eastAsia"/>
                <w:b/>
                <w:bCs/>
                <w:color w:val="000000"/>
                <w:sz w:val="21"/>
                <w:szCs w:val="21"/>
                <w:lang w:val="en-US" w:eastAsia="zh-CN"/>
              </w:rPr>
            </w:pPr>
            <w:r>
              <w:rPr>
                <w:rFonts w:ascii="宋体" w:hAnsi="宋体"/>
                <w:b/>
                <w:bCs/>
                <w:szCs w:val="21"/>
              </w:rPr>
              <w:t>二</w:t>
            </w:r>
            <w:r>
              <w:rPr>
                <w:rFonts w:hint="eastAsia" w:ascii="宋体" w:hAnsi="宋体"/>
                <w:b/>
                <w:bCs/>
                <w:szCs w:val="21"/>
              </w:rPr>
              <w:t>、</w:t>
            </w:r>
            <w:r>
              <w:rPr>
                <w:rFonts w:hint="eastAsia"/>
                <w:b/>
                <w:bCs/>
                <w:color w:val="000000"/>
                <w:sz w:val="21"/>
                <w:szCs w:val="21"/>
                <w:lang w:val="en-US" w:eastAsia="zh-CN"/>
              </w:rPr>
              <w:t>观察对比，感知差异</w:t>
            </w:r>
          </w:p>
          <w:p w14:paraId="56D76198">
            <w:pPr>
              <w:tabs>
                <w:tab w:val="left" w:pos="8766"/>
              </w:tabs>
              <w:spacing w:line="360" w:lineRule="exact"/>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啦咘啦哆警长准备了5辆摩托车进行巡逻，每辆摩托车都有一张固定的巡逻区域图。</w:t>
            </w:r>
          </w:p>
          <w:p w14:paraId="4374CB01">
            <w:pPr>
              <w:tabs>
                <w:tab w:val="left" w:pos="8766"/>
              </w:tabs>
              <w:spacing w:line="36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提问：</w:t>
            </w:r>
            <w:r>
              <w:rPr>
                <w:rFonts w:hint="eastAsia" w:ascii="宋体" w:hAnsi="宋体" w:eastAsia="宋体" w:cs="宋体"/>
                <w:b w:val="0"/>
                <w:bCs w:val="0"/>
                <w:color w:val="000000"/>
                <w:sz w:val="21"/>
                <w:szCs w:val="21"/>
                <w:lang w:val="en-US" w:eastAsia="zh-CN"/>
              </w:rPr>
              <w:t>这5张巡逻区域图有什么不同？</w:t>
            </w:r>
          </w:p>
        </w:tc>
        <w:tc>
          <w:tcPr>
            <w:tcW w:w="1590" w:type="dxa"/>
            <w:gridSpan w:val="3"/>
            <w:noWrap w:val="0"/>
            <w:vAlign w:val="top"/>
          </w:tcPr>
          <w:p w14:paraId="4339E0A1">
            <w:pPr>
              <w:tabs>
                <w:tab w:val="left" w:pos="8766"/>
              </w:tabs>
              <w:spacing w:line="360" w:lineRule="exact"/>
              <w:rPr>
                <w:rFonts w:hint="eastAsia" w:ascii="宋体" w:hAnsi="宋体" w:eastAsia="宋体" w:cs="宋体"/>
                <w:sz w:val="21"/>
                <w:szCs w:val="21"/>
              </w:rPr>
            </w:pPr>
            <w:r>
              <w:rPr>
                <w:rFonts w:hint="eastAsia" w:ascii="宋体" w:hAnsi="宋体" w:eastAsia="宋体" w:cs="宋体"/>
                <w:b w:val="0"/>
                <w:bCs w:val="0"/>
                <w:sz w:val="21"/>
                <w:szCs w:val="21"/>
                <w:lang w:val="en-US" w:eastAsia="zh-CN"/>
              </w:rPr>
              <w:t>（颜色、形状、正方形的块数都不一样）</w:t>
            </w:r>
          </w:p>
        </w:tc>
        <w:tc>
          <w:tcPr>
            <w:tcW w:w="1759" w:type="dxa"/>
            <w:noWrap w:val="0"/>
            <w:vAlign w:val="top"/>
          </w:tcPr>
          <w:p w14:paraId="4D2A26B7">
            <w:pPr>
              <w:tabs>
                <w:tab w:val="left" w:pos="8766"/>
              </w:tabs>
              <w:spacing w:line="360" w:lineRule="exact"/>
              <w:rPr>
                <w:rFonts w:hint="eastAsia" w:ascii="宋体" w:hAnsi="宋体" w:eastAsia="宋体" w:cs="宋体"/>
                <w:sz w:val="21"/>
                <w:szCs w:val="21"/>
              </w:rPr>
            </w:pPr>
            <w:r>
              <w:rPr>
                <w:rFonts w:hint="eastAsia" w:ascii="宋体" w:hAnsi="宋体" w:eastAsia="宋体" w:cs="宋体"/>
                <w:b w:val="0"/>
                <w:bCs w:val="0"/>
                <w:sz w:val="21"/>
                <w:szCs w:val="21"/>
                <w:lang w:val="en-US" w:eastAsia="zh-CN"/>
              </w:rPr>
              <w:t>引导幼儿观察并认识巡逻区域图。</w:t>
            </w:r>
          </w:p>
        </w:tc>
        <w:tc>
          <w:tcPr>
            <w:tcW w:w="1316" w:type="dxa"/>
            <w:noWrap w:val="0"/>
            <w:vAlign w:val="top"/>
          </w:tcPr>
          <w:p w14:paraId="70F02024">
            <w:pPr>
              <w:rPr>
                <w:rFonts w:hint="eastAsia" w:ascii="宋体" w:hAnsi="宋体" w:eastAsia="宋体" w:cs="宋体"/>
                <w:sz w:val="21"/>
                <w:szCs w:val="21"/>
              </w:rPr>
            </w:pPr>
          </w:p>
        </w:tc>
      </w:tr>
      <w:tr w14:paraId="7599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4516" w:type="dxa"/>
            <w:gridSpan w:val="2"/>
            <w:noWrap w:val="0"/>
            <w:vAlign w:val="top"/>
          </w:tcPr>
          <w:p w14:paraId="7942F166">
            <w:pPr>
              <w:ind w:left="420"/>
              <w:rPr>
                <w:rFonts w:hint="eastAsia"/>
                <w:b/>
                <w:bCs/>
                <w:color w:val="000000"/>
                <w:sz w:val="21"/>
                <w:szCs w:val="21"/>
                <w:lang w:val="en-US" w:eastAsia="zh-CN"/>
              </w:rPr>
            </w:pPr>
            <w:r>
              <w:rPr>
                <w:rFonts w:ascii="宋体" w:hAnsi="宋体"/>
                <w:b/>
                <w:bCs/>
                <w:szCs w:val="21"/>
              </w:rPr>
              <w:t>三</w:t>
            </w:r>
            <w:r>
              <w:rPr>
                <w:rFonts w:hint="eastAsia" w:ascii="宋体" w:hAnsi="宋体"/>
                <w:b/>
                <w:bCs/>
                <w:szCs w:val="21"/>
              </w:rPr>
              <w:t>、</w:t>
            </w:r>
            <w:r>
              <w:rPr>
                <w:rFonts w:hint="eastAsia"/>
                <w:b/>
                <w:bCs/>
                <w:color w:val="000000"/>
                <w:sz w:val="21"/>
                <w:szCs w:val="21"/>
                <w:lang w:val="en-US" w:eastAsia="zh-CN"/>
              </w:rPr>
              <w:t>操作演示，掌握方法</w:t>
            </w:r>
          </w:p>
          <w:p w14:paraId="3B73FDF8">
            <w:pPr>
              <w:tabs>
                <w:tab w:val="left" w:pos="8766"/>
              </w:tabs>
              <w:spacing w:line="360" w:lineRule="exact"/>
              <w:ind w:firstLine="420" w:firstLineChars="200"/>
              <w:rPr>
                <w:rFonts w:hint="eastAsia" w:ascii="宋体" w:hAnsi="宋体" w:eastAsia="宋体" w:cs="宋体"/>
                <w:b w:val="0"/>
                <w:bCs w:val="0"/>
                <w:sz w:val="21"/>
                <w:szCs w:val="21"/>
                <w:lang w:val="en-US" w:eastAsia="zh-CN"/>
              </w:rPr>
            </w:pPr>
            <w:r>
              <w:rPr>
                <w:rFonts w:hint="default" w:ascii="宋体" w:hAnsi="宋体" w:eastAsia="宋体" w:cs="宋体"/>
                <w:b w:val="0"/>
                <w:bCs w:val="0"/>
                <w:sz w:val="21"/>
                <w:szCs w:val="21"/>
                <w:lang w:eastAsia="zh-CN"/>
              </w:rPr>
              <w:t>提问：</w:t>
            </w:r>
            <w:r>
              <w:rPr>
                <w:rFonts w:hint="eastAsia" w:ascii="宋体" w:hAnsi="宋体" w:eastAsia="宋体" w:cs="宋体"/>
                <w:b w:val="0"/>
                <w:bCs w:val="0"/>
                <w:sz w:val="21"/>
                <w:szCs w:val="21"/>
                <w:lang w:val="en-US" w:eastAsia="zh-CN"/>
              </w:rPr>
              <w:t>空地部分是需要巡逻的区域。你觉得应该派哪一辆摩托车来巡逻呢？</w:t>
            </w:r>
          </w:p>
          <w:p w14:paraId="5DF4A1ED">
            <w:pPr>
              <w:tabs>
                <w:tab w:val="left" w:pos="8766"/>
              </w:tabs>
              <w:spacing w:line="360" w:lineRule="exact"/>
              <w:ind w:firstLine="210" w:firstLineChars="1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为什么5号摩托车可以覆盖空地区域？是怎么操作的？</w:t>
            </w:r>
          </w:p>
          <w:p w14:paraId="4451C55D">
            <w:pPr>
              <w:tabs>
                <w:tab w:val="left" w:pos="8766"/>
              </w:tabs>
              <w:spacing w:line="360" w:lineRule="exact"/>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b w:val="0"/>
                <w:bCs w:val="0"/>
                <w:sz w:val="21"/>
                <w:szCs w:val="21"/>
                <w:lang w:val="en-US" w:eastAsia="zh-CN"/>
              </w:rPr>
              <w:t>小结：我们可以采用旋转区域图的方法，顺利解决巡逻的难题。</w:t>
            </w:r>
          </w:p>
        </w:tc>
        <w:tc>
          <w:tcPr>
            <w:tcW w:w="1590" w:type="dxa"/>
            <w:gridSpan w:val="3"/>
            <w:noWrap w:val="0"/>
            <w:vAlign w:val="top"/>
          </w:tcPr>
          <w:p w14:paraId="0B95BC1B">
            <w:pPr>
              <w:tabs>
                <w:tab w:val="left" w:pos="8766"/>
              </w:tabs>
              <w:spacing w:line="360" w:lineRule="exact"/>
              <w:rPr>
                <w:rFonts w:hint="eastAsia" w:ascii="宋体" w:hAnsi="宋体" w:eastAsia="宋体" w:cs="宋体"/>
                <w:b w:val="0"/>
                <w:bCs w:val="0"/>
                <w:sz w:val="21"/>
                <w:szCs w:val="21"/>
                <w:lang w:val="en-US" w:eastAsia="zh-CN"/>
              </w:rPr>
            </w:pPr>
          </w:p>
          <w:p w14:paraId="2DF8A480">
            <w:pPr>
              <w:tabs>
                <w:tab w:val="left" w:pos="8766"/>
              </w:tabs>
              <w:spacing w:line="360" w:lineRule="exact"/>
              <w:rPr>
                <w:rFonts w:hint="eastAsia" w:ascii="宋体" w:hAnsi="宋体" w:eastAsia="宋体" w:cs="宋体"/>
                <w:b w:val="0"/>
                <w:bCs w:val="0"/>
                <w:sz w:val="21"/>
                <w:szCs w:val="21"/>
                <w:lang w:val="en-US" w:eastAsia="zh-CN"/>
              </w:rPr>
            </w:pPr>
          </w:p>
          <w:p w14:paraId="6C1698D9">
            <w:pPr>
              <w:tabs>
                <w:tab w:val="left" w:pos="8766"/>
              </w:tabs>
              <w:spacing w:line="360" w:lineRule="exact"/>
              <w:rPr>
                <w:rFonts w:hint="eastAsia" w:ascii="宋体" w:hAnsi="宋体" w:eastAsia="宋体" w:cs="宋体"/>
                <w:b w:val="0"/>
                <w:bCs w:val="0"/>
                <w:sz w:val="21"/>
                <w:szCs w:val="21"/>
                <w:lang w:val="en-US" w:eastAsia="zh-CN"/>
              </w:rPr>
            </w:pPr>
          </w:p>
          <w:p w14:paraId="4D220956">
            <w:pPr>
              <w:tabs>
                <w:tab w:val="left" w:pos="8766"/>
              </w:tabs>
              <w:spacing w:line="36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（5号摩托车）</w:t>
            </w:r>
          </w:p>
          <w:p w14:paraId="54C5FD4B">
            <w:pPr>
              <w:tabs>
                <w:tab w:val="left" w:pos="8766"/>
              </w:tabs>
              <w:spacing w:line="360" w:lineRule="exact"/>
              <w:rPr>
                <w:rFonts w:hint="eastAsia" w:ascii="宋体" w:hAnsi="宋体" w:eastAsia="宋体" w:cs="宋体"/>
                <w:kern w:val="2"/>
                <w:sz w:val="21"/>
                <w:szCs w:val="21"/>
                <w:lang w:val="en-US" w:eastAsia="zh-CN" w:bidi="ar-SA"/>
              </w:rPr>
            </w:pPr>
            <w:r>
              <w:rPr>
                <w:rFonts w:hint="eastAsia" w:ascii="宋体" w:hAnsi="宋体" w:eastAsia="宋体" w:cs="宋体"/>
                <w:b w:val="0"/>
                <w:bCs w:val="0"/>
                <w:sz w:val="21"/>
                <w:szCs w:val="21"/>
                <w:lang w:val="en-US" w:eastAsia="zh-CN"/>
              </w:rPr>
              <w:t>（旋转）</w:t>
            </w:r>
          </w:p>
        </w:tc>
        <w:tc>
          <w:tcPr>
            <w:tcW w:w="1759" w:type="dxa"/>
            <w:noWrap w:val="0"/>
            <w:vAlign w:val="top"/>
          </w:tcPr>
          <w:p w14:paraId="5110B6AD">
            <w:pPr>
              <w:tabs>
                <w:tab w:val="left" w:pos="8766"/>
              </w:tabs>
              <w:spacing w:line="360" w:lineRule="exact"/>
              <w:rPr>
                <w:rFonts w:hint="eastAsia" w:ascii="宋体" w:hAnsi="宋体" w:eastAsia="宋体" w:cs="宋体"/>
                <w:kern w:val="2"/>
                <w:sz w:val="21"/>
                <w:szCs w:val="21"/>
                <w:lang w:val="en-US" w:eastAsia="zh-CN" w:bidi="ar-SA"/>
              </w:rPr>
            </w:pPr>
            <w:r>
              <w:rPr>
                <w:rFonts w:hint="eastAsia" w:ascii="宋体" w:hAnsi="宋体" w:eastAsia="宋体" w:cs="宋体"/>
                <w:b w:val="0"/>
                <w:bCs w:val="0"/>
                <w:sz w:val="21"/>
                <w:szCs w:val="21"/>
                <w:lang w:val="en-US" w:eastAsia="zh-CN"/>
              </w:rPr>
              <w:t>引导幼儿了解运用旋转的方法，将巡逻区域图进行填空匹配。</w:t>
            </w:r>
          </w:p>
        </w:tc>
        <w:tc>
          <w:tcPr>
            <w:tcW w:w="1316" w:type="dxa"/>
            <w:noWrap w:val="0"/>
            <w:vAlign w:val="top"/>
          </w:tcPr>
          <w:p w14:paraId="5A528694">
            <w:pPr>
              <w:spacing w:line="240" w:lineRule="atLeast"/>
              <w:rPr>
                <w:rFonts w:hint="eastAsia" w:ascii="宋体" w:hAnsi="宋体" w:eastAsia="宋体" w:cs="宋体"/>
                <w:kern w:val="2"/>
                <w:sz w:val="21"/>
                <w:szCs w:val="21"/>
                <w:lang w:val="en-US" w:eastAsia="zh-CN" w:bidi="ar-SA"/>
              </w:rPr>
            </w:pPr>
          </w:p>
        </w:tc>
      </w:tr>
      <w:tr w14:paraId="1CA5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16" w:type="dxa"/>
            <w:gridSpan w:val="2"/>
            <w:noWrap w:val="0"/>
            <w:vAlign w:val="top"/>
          </w:tcPr>
          <w:p w14:paraId="001B3499">
            <w:pPr>
              <w:tabs>
                <w:tab w:val="left" w:pos="8766"/>
              </w:tabs>
              <w:spacing w:line="360" w:lineRule="exact"/>
              <w:ind w:firstLine="422" w:firstLineChars="200"/>
              <w:rPr>
                <w:rFonts w:hint="eastAsia" w:ascii="宋体" w:hAnsi="宋体" w:eastAsia="宋体" w:cs="宋体"/>
                <w:b w:val="0"/>
                <w:bCs w:val="0"/>
                <w:sz w:val="21"/>
                <w:szCs w:val="21"/>
                <w:lang w:val="en-US" w:eastAsia="zh-CN"/>
              </w:rPr>
            </w:pPr>
            <w:r>
              <w:rPr>
                <w:rFonts w:hint="eastAsia"/>
                <w:b/>
                <w:bCs/>
                <w:color w:val="000000"/>
                <w:sz w:val="21"/>
                <w:szCs w:val="21"/>
                <w:lang w:val="en-US" w:eastAsia="zh-CN"/>
              </w:rPr>
              <w:t>四、实践探索，合作交流</w:t>
            </w:r>
          </w:p>
          <w:p w14:paraId="39BAD102">
            <w:pPr>
              <w:keepNext w:val="0"/>
              <w:keepLines w:val="0"/>
              <w:pageBreakBefore w:val="0"/>
              <w:widowControl w:val="0"/>
              <w:tabs>
                <w:tab w:val="left" w:pos="8766"/>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1.幼儿第一次合作操作。</w:t>
            </w:r>
          </w:p>
          <w:p w14:paraId="1F3075AB">
            <w:pPr>
              <w:keepNext w:val="0"/>
              <w:keepLines w:val="0"/>
              <w:pageBreakBefore w:val="0"/>
              <w:widowControl w:val="0"/>
              <w:tabs>
                <w:tab w:val="left" w:pos="8766"/>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color w:val="auto"/>
                <w:sz w:val="21"/>
                <w:szCs w:val="21"/>
                <w:lang w:eastAsia="zh-CN"/>
              </w:rPr>
              <w:t>提问：</w:t>
            </w:r>
            <w:r>
              <w:rPr>
                <w:rFonts w:hint="eastAsia" w:ascii="宋体" w:hAnsi="宋体" w:eastAsia="宋体" w:cs="宋体"/>
                <w:b w:val="0"/>
                <w:bCs w:val="0"/>
                <w:color w:val="000000"/>
                <w:sz w:val="21"/>
                <w:szCs w:val="21"/>
                <w:lang w:val="en-US" w:eastAsia="zh-CN"/>
              </w:rPr>
              <w:t>这次我们要将所有空地部分都巡逻一遍，每辆摩托车只能巡逻一次，你觉得需要几辆车？请你们两个人一组去试试。一人操作，一人把巡逻路线和车辆记录下来。</w:t>
            </w:r>
          </w:p>
          <w:p w14:paraId="6FA9DBDD">
            <w:pPr>
              <w:keepNext w:val="0"/>
              <w:keepLines w:val="0"/>
              <w:pageBreakBefore w:val="0"/>
              <w:widowControl w:val="0"/>
              <w:tabs>
                <w:tab w:val="left" w:pos="8766"/>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发放纸面教具《小区巡逻》，幼儿动手操作。</w:t>
            </w:r>
          </w:p>
          <w:p w14:paraId="2C0ACC7A">
            <w:pPr>
              <w:keepNext w:val="0"/>
              <w:keepLines w:val="0"/>
              <w:pageBreakBefore w:val="0"/>
              <w:widowControl w:val="0"/>
              <w:tabs>
                <w:tab w:val="left" w:pos="8766"/>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2.幼儿展示并分享自己的方法。</w:t>
            </w:r>
          </w:p>
          <w:p w14:paraId="323887BD">
            <w:pPr>
              <w:keepNext w:val="0"/>
              <w:keepLines w:val="0"/>
              <w:pageBreakBefore w:val="0"/>
              <w:widowControl w:val="0"/>
              <w:tabs>
                <w:tab w:val="left" w:pos="8766"/>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提问：你们选了几辆摩托车？你是怎么安排摩托车巡逻的？用了什么方法？有没有小朋友选了和他一样的摩托车？你是怎么做的？</w:t>
            </w:r>
          </w:p>
          <w:p w14:paraId="3BD26277">
            <w:pPr>
              <w:keepNext w:val="0"/>
              <w:keepLines w:val="0"/>
              <w:pageBreakBefore w:val="0"/>
              <w:widowControl w:val="0"/>
              <w:tabs>
                <w:tab w:val="left" w:pos="8766"/>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3.共同验证，总结方法。</w:t>
            </w:r>
          </w:p>
          <w:p w14:paraId="104A0C48">
            <w:pPr>
              <w:keepNext w:val="0"/>
              <w:keepLines w:val="0"/>
              <w:pageBreakBefore w:val="0"/>
              <w:widowControl w:val="0"/>
              <w:tabs>
                <w:tab w:val="left" w:pos="8766"/>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小结：</w:t>
            </w:r>
            <w:r>
              <w:rPr>
                <w:rFonts w:hint="default" w:ascii="宋体" w:hAnsi="宋体" w:eastAsia="宋体" w:cs="宋体"/>
                <w:b w:val="0"/>
                <w:bCs w:val="0"/>
                <w:sz w:val="21"/>
                <w:szCs w:val="21"/>
                <w:lang w:val="en-US" w:eastAsia="zh-CN"/>
              </w:rPr>
              <w:t>原来我们不仅可以</w:t>
            </w:r>
            <w:r>
              <w:rPr>
                <w:rFonts w:hint="eastAsia" w:ascii="宋体" w:hAnsi="宋体" w:eastAsia="宋体" w:cs="宋体"/>
                <w:b w:val="0"/>
                <w:bCs w:val="0"/>
                <w:sz w:val="21"/>
                <w:szCs w:val="21"/>
                <w:lang w:val="en-US" w:eastAsia="zh-CN"/>
              </w:rPr>
              <w:t>旋转</w:t>
            </w:r>
            <w:r>
              <w:rPr>
                <w:rFonts w:hint="default" w:ascii="宋体" w:hAnsi="宋体" w:eastAsia="宋体" w:cs="宋体"/>
                <w:b w:val="0"/>
                <w:bCs w:val="0"/>
                <w:sz w:val="21"/>
                <w:szCs w:val="21"/>
                <w:lang w:val="en-US" w:eastAsia="zh-CN"/>
              </w:rPr>
              <w:t>图</w:t>
            </w:r>
            <w:r>
              <w:rPr>
                <w:rFonts w:hint="eastAsia" w:ascii="宋体" w:hAnsi="宋体" w:eastAsia="宋体" w:cs="宋体"/>
                <w:b w:val="0"/>
                <w:bCs w:val="0"/>
                <w:sz w:val="21"/>
                <w:szCs w:val="21"/>
                <w:lang w:val="en-US" w:eastAsia="zh-CN"/>
              </w:rPr>
              <w:t>形</w:t>
            </w:r>
            <w:r>
              <w:rPr>
                <w:rFonts w:hint="default" w:ascii="宋体" w:hAnsi="宋体" w:eastAsia="宋体" w:cs="宋体"/>
                <w:b w:val="0"/>
                <w:bCs w:val="0"/>
                <w:sz w:val="21"/>
                <w:szCs w:val="21"/>
                <w:lang w:val="en-US" w:eastAsia="zh-CN"/>
              </w:rPr>
              <w:t>，还可以</w:t>
            </w:r>
            <w:r>
              <w:rPr>
                <w:rFonts w:hint="eastAsia" w:ascii="宋体" w:hAnsi="宋体" w:eastAsia="宋体" w:cs="宋体"/>
                <w:b w:val="0"/>
                <w:bCs w:val="0"/>
                <w:sz w:val="21"/>
                <w:szCs w:val="21"/>
                <w:lang w:val="en-US" w:eastAsia="zh-CN"/>
              </w:rPr>
              <w:t>将</w:t>
            </w:r>
            <w:r>
              <w:rPr>
                <w:rFonts w:hint="default" w:ascii="宋体" w:hAnsi="宋体" w:eastAsia="宋体" w:cs="宋体"/>
                <w:b w:val="0"/>
                <w:bCs w:val="0"/>
                <w:sz w:val="21"/>
                <w:szCs w:val="21"/>
                <w:lang w:val="en-US" w:eastAsia="zh-CN"/>
              </w:rPr>
              <w:t>它们平</w:t>
            </w:r>
            <w:r>
              <w:rPr>
                <w:rFonts w:hint="eastAsia" w:ascii="宋体" w:hAnsi="宋体" w:eastAsia="宋体" w:cs="宋体"/>
                <w:b w:val="0"/>
                <w:bCs w:val="0"/>
                <w:sz w:val="21"/>
                <w:szCs w:val="21"/>
                <w:lang w:val="en-US" w:eastAsia="zh-CN"/>
              </w:rPr>
              <w:t>移、组合</w:t>
            </w:r>
            <w:r>
              <w:rPr>
                <w:rFonts w:hint="default" w:ascii="宋体" w:hAnsi="宋体" w:eastAsia="宋体" w:cs="宋体"/>
                <w:b w:val="0"/>
                <w:bCs w:val="0"/>
                <w:sz w:val="21"/>
                <w:szCs w:val="21"/>
                <w:lang w:val="en-US" w:eastAsia="zh-CN"/>
              </w:rPr>
              <w:t>在一起，这样就能把所有的空地都巡逻到了。</w:t>
            </w:r>
          </w:p>
        </w:tc>
        <w:tc>
          <w:tcPr>
            <w:tcW w:w="1590" w:type="dxa"/>
            <w:gridSpan w:val="3"/>
            <w:noWrap w:val="0"/>
            <w:vAlign w:val="top"/>
          </w:tcPr>
          <w:p w14:paraId="202938AA">
            <w:pPr>
              <w:spacing w:line="240" w:lineRule="atLeast"/>
              <w:rPr>
                <w:rFonts w:hint="eastAsia" w:ascii="宋体" w:hAnsi="宋体" w:eastAsia="宋体" w:cs="宋体"/>
                <w:sz w:val="21"/>
                <w:szCs w:val="21"/>
                <w:lang w:val="en-US" w:eastAsia="zh-CN"/>
              </w:rPr>
            </w:pPr>
          </w:p>
          <w:p w14:paraId="72DAF8C3">
            <w:pPr>
              <w:spacing w:line="240" w:lineRule="atLeast"/>
              <w:rPr>
                <w:rFonts w:hint="eastAsia" w:ascii="宋体" w:hAnsi="宋体" w:eastAsia="宋体" w:cs="宋体"/>
                <w:sz w:val="21"/>
                <w:szCs w:val="21"/>
                <w:lang w:val="en-US" w:eastAsia="zh-CN"/>
              </w:rPr>
            </w:pPr>
          </w:p>
          <w:p w14:paraId="2F74D85C">
            <w:pPr>
              <w:spacing w:line="240" w:lineRule="atLeast"/>
              <w:rPr>
                <w:rFonts w:hint="eastAsia" w:ascii="宋体" w:hAnsi="宋体" w:eastAsia="宋体" w:cs="宋体"/>
                <w:sz w:val="21"/>
                <w:szCs w:val="21"/>
                <w:lang w:val="en-US" w:eastAsia="zh-CN"/>
              </w:rPr>
            </w:pPr>
          </w:p>
          <w:p w14:paraId="1102DF42">
            <w:pPr>
              <w:spacing w:line="240" w:lineRule="atLeast"/>
              <w:rPr>
                <w:rFonts w:hint="eastAsia" w:ascii="宋体" w:hAnsi="宋体" w:eastAsia="宋体" w:cs="宋体"/>
                <w:sz w:val="21"/>
                <w:szCs w:val="21"/>
                <w:lang w:val="en-US" w:eastAsia="zh-CN"/>
              </w:rPr>
            </w:pPr>
          </w:p>
          <w:p w14:paraId="1C3D5B25">
            <w:pPr>
              <w:tabs>
                <w:tab w:val="left" w:pos="8766"/>
              </w:tabs>
              <w:spacing w:line="360" w:lineRule="exac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每两名幼儿分发一个操作底图、一套剪裁好的巡逻区域图形。</w:t>
            </w:r>
          </w:p>
          <w:p w14:paraId="0963A71D">
            <w:pPr>
              <w:spacing w:line="240" w:lineRule="atLeast"/>
              <w:rPr>
                <w:rFonts w:hint="eastAsia" w:ascii="宋体" w:hAnsi="宋体" w:eastAsia="宋体" w:cs="宋体"/>
                <w:sz w:val="21"/>
                <w:szCs w:val="21"/>
                <w:lang w:val="en-US" w:eastAsia="zh-CN"/>
              </w:rPr>
            </w:pPr>
          </w:p>
          <w:p w14:paraId="2F3E1A13">
            <w:pPr>
              <w:spacing w:line="240" w:lineRule="atLeast"/>
              <w:rPr>
                <w:rFonts w:hint="eastAsia" w:ascii="宋体" w:hAnsi="宋体" w:eastAsia="宋体" w:cs="宋体"/>
                <w:sz w:val="21"/>
                <w:szCs w:val="21"/>
                <w:lang w:val="en-US" w:eastAsia="zh-CN"/>
              </w:rPr>
            </w:pPr>
          </w:p>
          <w:p w14:paraId="6BACB1A4">
            <w:pPr>
              <w:spacing w:line="240" w:lineRule="atLeast"/>
              <w:rPr>
                <w:rFonts w:hint="eastAsia" w:ascii="宋体" w:hAnsi="宋体" w:eastAsia="宋体" w:cs="宋体"/>
                <w:sz w:val="21"/>
                <w:szCs w:val="21"/>
                <w:lang w:val="en-US" w:eastAsia="zh-CN"/>
              </w:rPr>
            </w:pPr>
          </w:p>
          <w:p w14:paraId="63080D56">
            <w:pPr>
              <w:spacing w:line="240" w:lineRule="atLeast"/>
              <w:rPr>
                <w:rFonts w:hint="eastAsia" w:ascii="宋体" w:hAnsi="宋体" w:eastAsia="宋体" w:cs="宋体"/>
                <w:sz w:val="21"/>
                <w:szCs w:val="21"/>
                <w:lang w:val="en-US" w:eastAsia="zh-CN"/>
              </w:rPr>
            </w:pPr>
          </w:p>
        </w:tc>
        <w:tc>
          <w:tcPr>
            <w:tcW w:w="1759" w:type="dxa"/>
            <w:noWrap w:val="0"/>
            <w:vAlign w:val="top"/>
          </w:tcPr>
          <w:p w14:paraId="58D6AAEB">
            <w:pPr>
              <w:tabs>
                <w:tab w:val="left" w:pos="8766"/>
              </w:tabs>
              <w:spacing w:line="360" w:lineRule="exact"/>
              <w:rPr>
                <w:rFonts w:hint="eastAsia" w:ascii="宋体" w:hAnsi="宋体" w:eastAsia="宋体" w:cs="宋体"/>
                <w:b w:val="0"/>
                <w:bCs w:val="0"/>
                <w:sz w:val="21"/>
                <w:szCs w:val="21"/>
                <w:lang w:val="en-US" w:eastAsia="zh-CN"/>
              </w:rPr>
            </w:pPr>
          </w:p>
          <w:p w14:paraId="17CFF497">
            <w:pPr>
              <w:tabs>
                <w:tab w:val="left" w:pos="8766"/>
              </w:tabs>
              <w:spacing w:line="360" w:lineRule="exact"/>
              <w:rPr>
                <w:rFonts w:hint="eastAsia" w:ascii="宋体" w:hAnsi="宋体" w:eastAsia="宋体" w:cs="宋体"/>
                <w:b w:val="0"/>
                <w:bCs w:val="0"/>
                <w:sz w:val="21"/>
                <w:szCs w:val="21"/>
                <w:lang w:val="en-US" w:eastAsia="zh-CN"/>
              </w:rPr>
            </w:pPr>
          </w:p>
          <w:p w14:paraId="15CB5ED0">
            <w:pPr>
              <w:tabs>
                <w:tab w:val="left" w:pos="8766"/>
              </w:tabs>
              <w:spacing w:line="360" w:lineRule="exact"/>
              <w:rPr>
                <w:rFonts w:hint="eastAsia" w:ascii="宋体" w:hAnsi="宋体" w:eastAsia="宋体" w:cs="宋体"/>
                <w:b w:val="0"/>
                <w:bCs w:val="0"/>
                <w:sz w:val="21"/>
                <w:szCs w:val="21"/>
                <w:lang w:val="en-US" w:eastAsia="zh-CN"/>
              </w:rPr>
            </w:pPr>
          </w:p>
          <w:p w14:paraId="0ABBBCB9">
            <w:pPr>
              <w:tabs>
                <w:tab w:val="left" w:pos="8766"/>
              </w:tabs>
              <w:spacing w:line="360" w:lineRule="exact"/>
              <w:rPr>
                <w:rFonts w:hint="eastAsia" w:ascii="宋体" w:hAnsi="宋体" w:eastAsia="宋体" w:cs="宋体"/>
                <w:b w:val="0"/>
                <w:bCs w:val="0"/>
                <w:sz w:val="21"/>
                <w:szCs w:val="21"/>
                <w:lang w:val="en-US" w:eastAsia="zh-CN"/>
              </w:rPr>
            </w:pPr>
          </w:p>
          <w:p w14:paraId="78709242">
            <w:pPr>
              <w:tabs>
                <w:tab w:val="left" w:pos="8766"/>
              </w:tabs>
              <w:spacing w:line="360" w:lineRule="exact"/>
              <w:rPr>
                <w:rFonts w:hint="eastAsia" w:ascii="宋体" w:hAnsi="宋体" w:eastAsia="宋体" w:cs="宋体"/>
                <w:b w:val="0"/>
                <w:bCs w:val="0"/>
                <w:sz w:val="21"/>
                <w:szCs w:val="21"/>
                <w:lang w:val="en-US" w:eastAsia="zh-CN"/>
              </w:rPr>
            </w:pPr>
          </w:p>
          <w:p w14:paraId="7546E51B">
            <w:pPr>
              <w:tabs>
                <w:tab w:val="left" w:pos="8766"/>
              </w:tabs>
              <w:spacing w:line="36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“居民区失窃-2”，学习运用平移、组合的方法，选择两个巡逻区域图进行填空匹配。</w:t>
            </w:r>
          </w:p>
          <w:p w14:paraId="17890097">
            <w:pPr>
              <w:spacing w:line="240" w:lineRule="atLeast"/>
              <w:rPr>
                <w:rFonts w:hint="eastAsia" w:ascii="宋体" w:hAnsi="宋体" w:eastAsia="宋体" w:cs="宋体"/>
                <w:sz w:val="21"/>
                <w:szCs w:val="21"/>
                <w:lang w:val="en-US" w:eastAsia="zh-CN"/>
              </w:rPr>
            </w:pPr>
          </w:p>
          <w:p w14:paraId="5B127AF4">
            <w:pPr>
              <w:spacing w:line="240" w:lineRule="atLeast"/>
              <w:rPr>
                <w:rFonts w:hint="eastAsia" w:ascii="宋体" w:hAnsi="宋体" w:eastAsia="宋体" w:cs="宋体"/>
                <w:sz w:val="21"/>
                <w:szCs w:val="21"/>
                <w:lang w:val="en-US" w:eastAsia="zh-CN"/>
              </w:rPr>
            </w:pPr>
          </w:p>
        </w:tc>
        <w:tc>
          <w:tcPr>
            <w:tcW w:w="1316" w:type="dxa"/>
            <w:noWrap w:val="0"/>
            <w:vAlign w:val="top"/>
          </w:tcPr>
          <w:p w14:paraId="75FA8592">
            <w:pPr>
              <w:spacing w:line="240" w:lineRule="atLeast"/>
              <w:rPr>
                <w:rFonts w:hint="eastAsia" w:ascii="宋体" w:hAnsi="宋体" w:eastAsia="宋体" w:cs="宋体"/>
                <w:sz w:val="21"/>
                <w:szCs w:val="21"/>
                <w:lang w:val="en-US" w:eastAsia="zh-CN"/>
              </w:rPr>
            </w:pPr>
          </w:p>
        </w:tc>
      </w:tr>
      <w:tr w14:paraId="7C79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6" w:hRule="atLeast"/>
        </w:trPr>
        <w:tc>
          <w:tcPr>
            <w:tcW w:w="4516" w:type="dxa"/>
            <w:gridSpan w:val="2"/>
            <w:noWrap w:val="0"/>
            <w:vAlign w:val="top"/>
          </w:tcPr>
          <w:p w14:paraId="0B4E7C08">
            <w:pPr>
              <w:numPr>
                <w:ilvl w:val="0"/>
                <w:numId w:val="2"/>
              </w:numPr>
              <w:tabs>
                <w:tab w:val="left" w:pos="8766"/>
              </w:tabs>
              <w:spacing w:line="360" w:lineRule="exact"/>
              <w:ind w:left="0" w:leftChars="0" w:firstLine="383" w:firstLineChars="0"/>
              <w:rPr>
                <w:rFonts w:hint="eastAsia"/>
                <w:b/>
                <w:bCs/>
                <w:color w:val="000000"/>
                <w:sz w:val="21"/>
                <w:szCs w:val="21"/>
                <w:lang w:val="en-US" w:eastAsia="zh-CN"/>
              </w:rPr>
            </w:pPr>
            <w:r>
              <w:rPr>
                <w:rFonts w:hint="eastAsia"/>
                <w:b/>
                <w:bCs/>
                <w:color w:val="000000"/>
                <w:sz w:val="21"/>
                <w:szCs w:val="21"/>
                <w:lang w:val="en-US" w:eastAsia="zh-CN"/>
              </w:rPr>
              <w:t>拓展挑战，提升能力</w:t>
            </w:r>
          </w:p>
          <w:p w14:paraId="7558B46B">
            <w:pPr>
              <w:tabs>
                <w:tab w:val="left" w:pos="8766"/>
              </w:tabs>
              <w:spacing w:line="360" w:lineRule="exact"/>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1.播放音频及图片“珠宝街失窃”，激发幼儿继续探究兴趣。</w:t>
            </w:r>
          </w:p>
          <w:p w14:paraId="2EA91E05">
            <w:pPr>
              <w:tabs>
                <w:tab w:val="left" w:pos="8766"/>
              </w:tabs>
              <w:spacing w:line="360" w:lineRule="exact"/>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2.发放纸面教具《珠宝街巡逻》，幼儿动手操作，选择多个巡逻区域图组合并填空匹配。</w:t>
            </w:r>
          </w:p>
          <w:p w14:paraId="2F00D999">
            <w:pPr>
              <w:tabs>
                <w:tab w:val="left" w:pos="8766"/>
              </w:tabs>
              <w:spacing w:line="360" w:lineRule="exact"/>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（1）明确操作要求。</w:t>
            </w:r>
          </w:p>
          <w:p w14:paraId="06D5FB98">
            <w:pPr>
              <w:tabs>
                <w:tab w:val="left" w:pos="8766"/>
              </w:tabs>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提问：珠宝街里的空地比之前更大了，请你动手试一试，运用多个巡逻区域图组合起来，拼一拼，看看有几种组合方法呢？</w:t>
            </w:r>
          </w:p>
          <w:p w14:paraId="69CE1DB6">
            <w:pPr>
              <w:tabs>
                <w:tab w:val="left" w:pos="8766"/>
              </w:tabs>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（2）幼儿动手操作，尝试进行填空匹配。</w:t>
            </w:r>
          </w:p>
          <w:p w14:paraId="3A317C01">
            <w:pPr>
              <w:tabs>
                <w:tab w:val="left" w:pos="8766"/>
              </w:tabs>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3.鼓励幼儿自由分享。</w:t>
            </w:r>
          </w:p>
          <w:p w14:paraId="235E17F7">
            <w:pPr>
              <w:tabs>
                <w:tab w:val="left" w:pos="8766"/>
              </w:tabs>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提问：你安排了哪些摩托车？是怎么组合的呢？其他小朋友还有不一样的组合方法吗？</w:t>
            </w:r>
          </w:p>
          <w:p w14:paraId="5A24F5D2">
            <w:pPr>
              <w:tabs>
                <w:tab w:val="left" w:pos="8766"/>
              </w:tabs>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4.师幼共同验证。</w:t>
            </w:r>
          </w:p>
          <w:p w14:paraId="766830B6">
            <w:pPr>
              <w:tabs>
                <w:tab w:val="left" w:pos="8766"/>
              </w:tabs>
              <w:spacing w:line="36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我们发现了有许多种组合方式，运用这些方法将珠宝街的所有空地都巡逻了一遍，这下终于抓到了偷珠宝的小偷了！</w:t>
            </w:r>
          </w:p>
        </w:tc>
        <w:tc>
          <w:tcPr>
            <w:tcW w:w="1590" w:type="dxa"/>
            <w:gridSpan w:val="3"/>
            <w:noWrap w:val="0"/>
            <w:vAlign w:val="top"/>
          </w:tcPr>
          <w:p w14:paraId="14E118A3">
            <w:pPr>
              <w:spacing w:line="240" w:lineRule="atLeast"/>
              <w:rPr>
                <w:rFonts w:hint="eastAsia" w:ascii="宋体" w:hAnsi="宋体" w:eastAsia="宋体" w:cs="宋体"/>
                <w:sz w:val="21"/>
                <w:szCs w:val="21"/>
                <w:lang w:val="en-US" w:eastAsia="zh-CN"/>
              </w:rPr>
            </w:pPr>
          </w:p>
        </w:tc>
        <w:tc>
          <w:tcPr>
            <w:tcW w:w="1759" w:type="dxa"/>
            <w:noWrap w:val="0"/>
            <w:vAlign w:val="top"/>
          </w:tcPr>
          <w:p w14:paraId="2AE4F180">
            <w:pPr>
              <w:tabs>
                <w:tab w:val="left" w:pos="8766"/>
              </w:tabs>
              <w:spacing w:line="360" w:lineRule="exact"/>
              <w:rPr>
                <w:rFonts w:hint="eastAsia" w:ascii="宋体" w:hAnsi="宋体" w:eastAsia="宋体" w:cs="宋体"/>
                <w:b w:val="0"/>
                <w:bCs w:val="0"/>
                <w:sz w:val="21"/>
                <w:szCs w:val="21"/>
                <w:lang w:val="en-US" w:eastAsia="zh-CN"/>
              </w:rPr>
            </w:pPr>
          </w:p>
          <w:p w14:paraId="03518906">
            <w:pPr>
              <w:tabs>
                <w:tab w:val="left" w:pos="8766"/>
              </w:tabs>
              <w:spacing w:line="360" w:lineRule="exact"/>
              <w:rPr>
                <w:rFonts w:hint="eastAsia" w:ascii="宋体" w:hAnsi="宋体" w:eastAsia="宋体" w:cs="宋体"/>
                <w:b w:val="0"/>
                <w:bCs w:val="0"/>
                <w:sz w:val="21"/>
                <w:szCs w:val="21"/>
                <w:lang w:val="en-US" w:eastAsia="zh-CN"/>
              </w:rPr>
            </w:pPr>
          </w:p>
          <w:p w14:paraId="118C345E">
            <w:pPr>
              <w:tabs>
                <w:tab w:val="left" w:pos="8766"/>
              </w:tabs>
              <w:spacing w:line="360" w:lineRule="exact"/>
              <w:rPr>
                <w:rFonts w:hint="eastAsia" w:ascii="宋体" w:hAnsi="宋体" w:eastAsia="宋体" w:cs="宋体"/>
                <w:b w:val="0"/>
                <w:bCs w:val="0"/>
                <w:sz w:val="21"/>
                <w:szCs w:val="21"/>
                <w:lang w:val="en-US" w:eastAsia="zh-CN"/>
              </w:rPr>
            </w:pPr>
          </w:p>
          <w:p w14:paraId="7A504411">
            <w:pPr>
              <w:tabs>
                <w:tab w:val="left" w:pos="8766"/>
              </w:tabs>
              <w:spacing w:line="360" w:lineRule="exact"/>
              <w:rPr>
                <w:rFonts w:hint="eastAsia" w:ascii="宋体" w:hAnsi="宋体" w:eastAsia="宋体" w:cs="宋体"/>
                <w:b w:val="0"/>
                <w:bCs w:val="0"/>
                <w:sz w:val="21"/>
                <w:szCs w:val="21"/>
                <w:lang w:val="en-US" w:eastAsia="zh-CN"/>
              </w:rPr>
            </w:pPr>
          </w:p>
          <w:p w14:paraId="740BBDEF">
            <w:pPr>
              <w:tabs>
                <w:tab w:val="left" w:pos="8766"/>
              </w:tabs>
              <w:spacing w:line="360" w:lineRule="exact"/>
              <w:rPr>
                <w:rFonts w:hint="eastAsia" w:ascii="宋体" w:hAnsi="宋体" w:eastAsia="宋体" w:cs="宋体"/>
                <w:b w:val="0"/>
                <w:bCs w:val="0"/>
                <w:sz w:val="21"/>
                <w:szCs w:val="21"/>
                <w:lang w:val="en-US" w:eastAsia="zh-CN"/>
              </w:rPr>
            </w:pPr>
          </w:p>
          <w:p w14:paraId="42634D45">
            <w:pPr>
              <w:tabs>
                <w:tab w:val="left" w:pos="8766"/>
              </w:tabs>
              <w:spacing w:line="360" w:lineRule="exact"/>
              <w:rPr>
                <w:rFonts w:hint="eastAsia" w:ascii="宋体" w:hAnsi="宋体" w:eastAsia="宋体" w:cs="宋体"/>
                <w:b w:val="0"/>
                <w:bCs w:val="0"/>
                <w:sz w:val="21"/>
                <w:szCs w:val="21"/>
                <w:lang w:val="en-US" w:eastAsia="zh-CN"/>
              </w:rPr>
            </w:pPr>
          </w:p>
          <w:p w14:paraId="25DEDA9F">
            <w:pPr>
              <w:tabs>
                <w:tab w:val="left" w:pos="8766"/>
              </w:tabs>
              <w:spacing w:line="360" w:lineRule="exact"/>
              <w:rPr>
                <w:rFonts w:hint="eastAsia" w:ascii="宋体" w:hAnsi="宋体" w:eastAsia="宋体" w:cs="宋体"/>
                <w:b w:val="0"/>
                <w:bCs w:val="0"/>
                <w:sz w:val="21"/>
                <w:szCs w:val="21"/>
                <w:lang w:val="en-US" w:eastAsia="zh-CN"/>
              </w:rPr>
            </w:pPr>
          </w:p>
          <w:p w14:paraId="1AEF755B">
            <w:pPr>
              <w:tabs>
                <w:tab w:val="left" w:pos="8766"/>
              </w:tabs>
              <w:spacing w:line="360" w:lineRule="exact"/>
              <w:rPr>
                <w:rFonts w:hint="eastAsia" w:ascii="宋体" w:hAnsi="宋体" w:eastAsia="宋体" w:cs="宋体"/>
                <w:b w:val="0"/>
                <w:bCs w:val="0"/>
                <w:sz w:val="21"/>
                <w:szCs w:val="21"/>
                <w:lang w:val="en-US" w:eastAsia="zh-CN"/>
              </w:rPr>
            </w:pPr>
          </w:p>
          <w:p w14:paraId="26A88FEA">
            <w:pPr>
              <w:tabs>
                <w:tab w:val="left" w:pos="8766"/>
              </w:tabs>
              <w:spacing w:line="360" w:lineRule="exact"/>
              <w:rPr>
                <w:rFonts w:hint="eastAsia" w:ascii="宋体" w:hAnsi="宋体" w:eastAsia="宋体" w:cs="宋体"/>
                <w:b w:val="0"/>
                <w:bCs w:val="0"/>
                <w:sz w:val="21"/>
                <w:szCs w:val="21"/>
                <w:lang w:val="en-US" w:eastAsia="zh-CN"/>
              </w:rPr>
            </w:pPr>
          </w:p>
          <w:p w14:paraId="03F1A164">
            <w:pPr>
              <w:tabs>
                <w:tab w:val="left" w:pos="8766"/>
              </w:tabs>
              <w:spacing w:line="360" w:lineRule="exact"/>
              <w:rPr>
                <w:rFonts w:hint="eastAsia" w:ascii="宋体" w:hAnsi="宋体" w:eastAsia="宋体" w:cs="宋体"/>
                <w:b w:val="0"/>
                <w:bCs w:val="0"/>
                <w:sz w:val="21"/>
                <w:szCs w:val="21"/>
                <w:lang w:val="en-US" w:eastAsia="zh-CN"/>
              </w:rPr>
            </w:pPr>
          </w:p>
          <w:p w14:paraId="79171631">
            <w:pPr>
              <w:tabs>
                <w:tab w:val="left" w:pos="8766"/>
              </w:tabs>
              <w:spacing w:line="360" w:lineRule="exact"/>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黑板作为底板，将幼儿的操作结果粘贴在卡纸上，方便展示。</w:t>
            </w:r>
          </w:p>
        </w:tc>
        <w:tc>
          <w:tcPr>
            <w:tcW w:w="1316" w:type="dxa"/>
            <w:noWrap w:val="0"/>
            <w:vAlign w:val="top"/>
          </w:tcPr>
          <w:p w14:paraId="4AD3CC0B">
            <w:pPr>
              <w:spacing w:line="240" w:lineRule="atLeast"/>
              <w:rPr>
                <w:rFonts w:hint="eastAsia" w:ascii="宋体" w:hAnsi="宋体" w:eastAsia="宋体" w:cs="宋体"/>
                <w:sz w:val="21"/>
                <w:szCs w:val="21"/>
                <w:lang w:val="en-US" w:eastAsia="zh-CN"/>
              </w:rPr>
            </w:pPr>
          </w:p>
        </w:tc>
      </w:tr>
      <w:tr w14:paraId="2B15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6" w:hRule="atLeast"/>
        </w:trPr>
        <w:tc>
          <w:tcPr>
            <w:tcW w:w="4516" w:type="dxa"/>
            <w:gridSpan w:val="2"/>
            <w:noWrap w:val="0"/>
            <w:vAlign w:val="top"/>
          </w:tcPr>
          <w:p w14:paraId="31031D58">
            <w:pPr>
              <w:numPr>
                <w:ilvl w:val="0"/>
                <w:numId w:val="2"/>
              </w:numPr>
              <w:tabs>
                <w:tab w:val="left" w:pos="8766"/>
              </w:tabs>
              <w:spacing w:line="360" w:lineRule="exact"/>
              <w:ind w:left="0" w:leftChars="0" w:firstLine="383"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总结归纳，拓展延伸</w:t>
            </w:r>
          </w:p>
          <w:p w14:paraId="08FBAEC8">
            <w:pPr>
              <w:tabs>
                <w:tab w:val="left" w:pos="8766"/>
              </w:tabs>
              <w:spacing w:line="36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通过这个活动，我们学会了运用旋转、平移、组合的方法，将不同图形拼在一起，填进空白的位置。回去之后，大家可以挑战一下更有趣的拼图游戏，比如九宫格或者更复杂的十二宫格 ，看看谁能最快又最准确地完成它们！</w:t>
            </w:r>
          </w:p>
        </w:tc>
        <w:tc>
          <w:tcPr>
            <w:tcW w:w="1590" w:type="dxa"/>
            <w:gridSpan w:val="3"/>
            <w:noWrap w:val="0"/>
            <w:vAlign w:val="top"/>
          </w:tcPr>
          <w:p w14:paraId="71368E8B">
            <w:pPr>
              <w:spacing w:line="240" w:lineRule="atLeast"/>
              <w:rPr>
                <w:rFonts w:hint="eastAsia" w:ascii="宋体" w:hAnsi="宋体" w:eastAsia="宋体" w:cs="宋体"/>
                <w:sz w:val="21"/>
                <w:szCs w:val="21"/>
                <w:lang w:val="en-US" w:eastAsia="zh-CN"/>
              </w:rPr>
            </w:pPr>
          </w:p>
        </w:tc>
        <w:tc>
          <w:tcPr>
            <w:tcW w:w="1759" w:type="dxa"/>
            <w:noWrap w:val="0"/>
            <w:vAlign w:val="top"/>
          </w:tcPr>
          <w:p w14:paraId="296CB127">
            <w:pPr>
              <w:spacing w:line="240" w:lineRule="atLeast"/>
              <w:rPr>
                <w:rFonts w:hint="eastAsia" w:ascii="宋体" w:hAnsi="宋体" w:eastAsia="宋体" w:cs="宋体"/>
                <w:sz w:val="21"/>
                <w:szCs w:val="21"/>
                <w:lang w:val="en-US" w:eastAsia="zh-CN"/>
              </w:rPr>
            </w:pPr>
          </w:p>
        </w:tc>
        <w:tc>
          <w:tcPr>
            <w:tcW w:w="1316" w:type="dxa"/>
            <w:noWrap w:val="0"/>
            <w:vAlign w:val="top"/>
          </w:tcPr>
          <w:p w14:paraId="0E1FF7D8">
            <w:pPr>
              <w:spacing w:line="240" w:lineRule="atLeast"/>
              <w:rPr>
                <w:rFonts w:hint="eastAsia" w:ascii="宋体" w:hAnsi="宋体" w:eastAsia="宋体" w:cs="宋体"/>
                <w:sz w:val="21"/>
                <w:szCs w:val="21"/>
                <w:lang w:val="en-US" w:eastAsia="zh-CN"/>
              </w:rPr>
            </w:pPr>
          </w:p>
        </w:tc>
      </w:tr>
      <w:tr w14:paraId="2D27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9181" w:type="dxa"/>
            <w:gridSpan w:val="7"/>
            <w:noWrap w:val="0"/>
            <w:vAlign w:val="top"/>
          </w:tcPr>
          <w:p w14:paraId="35C2919B">
            <w:pPr>
              <w:widowControl/>
              <w:jc w:val="left"/>
              <w:rPr>
                <w:rFonts w:hint="eastAsia" w:ascii="宋体" w:hAnsi="宋体" w:eastAsia="宋体" w:cs="宋体"/>
                <w:b/>
                <w:sz w:val="21"/>
                <w:szCs w:val="21"/>
              </w:rPr>
            </w:pPr>
            <w:r>
              <w:rPr>
                <w:rFonts w:hint="eastAsia" w:ascii="宋体" w:hAnsi="宋体" w:eastAsia="宋体" w:cs="宋体"/>
                <w:b/>
                <w:sz w:val="21"/>
                <w:szCs w:val="21"/>
              </w:rPr>
              <w:t>活动评价与反思：</w:t>
            </w:r>
          </w:p>
          <w:p w14:paraId="05E9C97E">
            <w:pPr>
              <w:widowControl/>
              <w:jc w:val="left"/>
              <w:rPr>
                <w:rFonts w:hint="eastAsia" w:ascii="宋体" w:hAnsi="宋体" w:eastAsia="宋体" w:cs="宋体"/>
                <w:b/>
                <w:sz w:val="21"/>
                <w:szCs w:val="21"/>
              </w:rPr>
            </w:pPr>
          </w:p>
          <w:p w14:paraId="67AB22DF">
            <w:pPr>
              <w:widowControl/>
              <w:jc w:val="left"/>
              <w:rPr>
                <w:rFonts w:hint="eastAsia" w:ascii="宋体" w:hAnsi="宋体" w:eastAsia="宋体" w:cs="宋体"/>
                <w:b/>
                <w:sz w:val="21"/>
                <w:szCs w:val="21"/>
              </w:rPr>
            </w:pPr>
          </w:p>
          <w:p w14:paraId="5356982C">
            <w:pPr>
              <w:widowControl/>
              <w:jc w:val="left"/>
              <w:rPr>
                <w:rFonts w:hint="eastAsia" w:ascii="宋体" w:hAnsi="宋体" w:eastAsia="宋体" w:cs="宋体"/>
                <w:b/>
                <w:sz w:val="21"/>
                <w:szCs w:val="21"/>
              </w:rPr>
            </w:pPr>
          </w:p>
        </w:tc>
      </w:tr>
    </w:tbl>
    <w:p w14:paraId="2F290D71">
      <w:pPr>
        <w:rPr>
          <w:rFonts w:hint="default" w:ascii="黑体" w:eastAsia="黑体"/>
          <w:b/>
          <w:sz w:val="24"/>
          <w:szCs w:val="24"/>
          <w:lang w:val="en-US" w:eastAsia="zh-CN"/>
        </w:rPr>
      </w:pPr>
      <w:r>
        <w:rPr>
          <w:rFonts w:hint="eastAsia" w:ascii="黑体" w:eastAsia="黑体"/>
          <w:b/>
          <w:sz w:val="24"/>
          <w:szCs w:val="24"/>
          <w:lang w:val="en-US" w:eastAsia="zh-CN"/>
        </w:rPr>
        <w:t>（三）集体活动  新华幼儿园 冯美玲</w:t>
      </w:r>
    </w:p>
    <w:p w14:paraId="1069F4F6">
      <w:pPr>
        <w:adjustRightInd w:val="0"/>
        <w:snapToGrid w:val="0"/>
        <w:spacing w:line="360" w:lineRule="auto"/>
        <w:jc w:val="center"/>
        <w:rPr>
          <w:rFonts w:ascii="黑体" w:hAnsi="黑体" w:eastAsia="黑体"/>
          <w:sz w:val="28"/>
          <w:szCs w:val="28"/>
        </w:rPr>
      </w:pPr>
      <w:r>
        <w:rPr>
          <w:rFonts w:hint="eastAsia" w:ascii="黑体" w:hAnsi="黑体" w:eastAsia="黑体"/>
          <w:sz w:val="28"/>
          <w:szCs w:val="28"/>
        </w:rPr>
        <w:t>常州市新北区新华幼儿园教学活动设计</w:t>
      </w:r>
    </w:p>
    <w:tbl>
      <w:tblPr>
        <w:tblStyle w:val="5"/>
        <w:tblW w:w="99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5"/>
        <w:gridCol w:w="285"/>
        <w:gridCol w:w="375"/>
        <w:gridCol w:w="870"/>
        <w:gridCol w:w="1320"/>
        <w:gridCol w:w="855"/>
        <w:gridCol w:w="242"/>
        <w:gridCol w:w="388"/>
        <w:gridCol w:w="285"/>
        <w:gridCol w:w="870"/>
        <w:gridCol w:w="510"/>
        <w:gridCol w:w="799"/>
        <w:gridCol w:w="645"/>
        <w:gridCol w:w="1423"/>
      </w:tblGrid>
      <w:tr w14:paraId="18C06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55" w:type="dxa"/>
            <w:gridSpan w:val="3"/>
            <w:tcBorders>
              <w:right w:val="single" w:color="auto" w:sz="4" w:space="0"/>
            </w:tcBorders>
            <w:noWrap w:val="0"/>
            <w:vAlign w:val="center"/>
          </w:tcPr>
          <w:p w14:paraId="0E90751E">
            <w:pPr>
              <w:adjustRightInd w:val="0"/>
              <w:snapToGrid w:val="0"/>
              <w:spacing w:line="360" w:lineRule="auto"/>
              <w:jc w:val="center"/>
              <w:rPr>
                <w:rFonts w:ascii="宋体" w:hAnsi="宋体" w:cs="宋体"/>
                <w:szCs w:val="21"/>
              </w:rPr>
            </w:pPr>
            <w:r>
              <w:rPr>
                <w:rFonts w:hint="eastAsia" w:ascii="宋体" w:hAnsi="宋体" w:cs="宋体"/>
                <w:szCs w:val="21"/>
              </w:rPr>
              <w:t>学科名称</w:t>
            </w:r>
          </w:p>
        </w:tc>
        <w:tc>
          <w:tcPr>
            <w:tcW w:w="3675" w:type="dxa"/>
            <w:gridSpan w:val="5"/>
            <w:tcBorders>
              <w:right w:val="single" w:color="auto" w:sz="4" w:space="0"/>
            </w:tcBorders>
            <w:noWrap w:val="0"/>
            <w:vAlign w:val="center"/>
          </w:tcPr>
          <w:p w14:paraId="610ECC83">
            <w:pPr>
              <w:adjustRightInd w:val="0"/>
              <w:snapToGrid w:val="0"/>
              <w:spacing w:line="360" w:lineRule="auto"/>
              <w:jc w:val="center"/>
              <w:rPr>
                <w:rFonts w:hint="eastAsia" w:ascii="宋体" w:hAnsi="宋体" w:eastAsia="宋体" w:cs="宋体"/>
                <w:szCs w:val="21"/>
                <w:lang w:val="en-US" w:eastAsia="zh-CN"/>
              </w:rPr>
            </w:pPr>
            <w:r>
              <w:rPr>
                <w:rFonts w:ascii="宋体" w:hAnsi="宋体" w:cs="宋体"/>
                <w:szCs w:val="21"/>
              </w:rPr>
              <w:t>数学：</w:t>
            </w:r>
            <w:r>
              <w:rPr>
                <w:rFonts w:hint="eastAsia" w:ascii="宋体" w:hAnsi="宋体" w:cs="宋体"/>
                <w:szCs w:val="21"/>
                <w:lang w:val="en-US" w:eastAsia="zh-CN"/>
              </w:rPr>
              <w:t>圈“小羊”</w:t>
            </w:r>
          </w:p>
        </w:tc>
        <w:tc>
          <w:tcPr>
            <w:tcW w:w="1155" w:type="dxa"/>
            <w:gridSpan w:val="2"/>
            <w:tcBorders>
              <w:top w:val="single" w:color="auto" w:sz="4" w:space="0"/>
              <w:left w:val="single" w:color="auto" w:sz="4" w:space="0"/>
              <w:right w:val="single" w:color="auto" w:sz="4" w:space="0"/>
            </w:tcBorders>
            <w:noWrap w:val="0"/>
            <w:vAlign w:val="center"/>
          </w:tcPr>
          <w:p w14:paraId="603F6BD1">
            <w:pPr>
              <w:adjustRightInd w:val="0"/>
              <w:snapToGrid w:val="0"/>
              <w:spacing w:line="360" w:lineRule="auto"/>
              <w:jc w:val="center"/>
              <w:rPr>
                <w:rFonts w:ascii="宋体" w:hAnsi="宋体" w:cs="宋体"/>
                <w:szCs w:val="21"/>
              </w:rPr>
            </w:pPr>
            <w:r>
              <w:rPr>
                <w:rFonts w:hint="eastAsia" w:ascii="宋体" w:hAnsi="宋体" w:cs="宋体"/>
                <w:szCs w:val="21"/>
              </w:rPr>
              <w:t>执教者</w:t>
            </w:r>
          </w:p>
        </w:tc>
        <w:tc>
          <w:tcPr>
            <w:tcW w:w="3377" w:type="dxa"/>
            <w:gridSpan w:val="4"/>
            <w:tcBorders>
              <w:top w:val="single" w:color="auto" w:sz="4" w:space="0"/>
              <w:left w:val="single" w:color="auto" w:sz="4" w:space="0"/>
            </w:tcBorders>
            <w:noWrap w:val="0"/>
            <w:vAlign w:val="center"/>
          </w:tcPr>
          <w:p w14:paraId="053008D7">
            <w:pPr>
              <w:adjustRightInd w:val="0"/>
              <w:snapToGrid w:val="0"/>
              <w:spacing w:line="360" w:lineRule="auto"/>
              <w:jc w:val="center"/>
              <w:rPr>
                <w:rFonts w:ascii="宋体" w:hAnsi="宋体" w:cs="宋体"/>
                <w:szCs w:val="21"/>
              </w:rPr>
            </w:pPr>
            <w:r>
              <w:rPr>
                <w:rFonts w:hint="eastAsia" w:ascii="宋体" w:hAnsi="宋体" w:cs="宋体"/>
                <w:szCs w:val="21"/>
              </w:rPr>
              <w:t>冯美玲</w:t>
            </w:r>
          </w:p>
        </w:tc>
      </w:tr>
      <w:tr w14:paraId="31E2C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tcBorders>
              <w:right w:val="single" w:color="auto" w:sz="4" w:space="0"/>
            </w:tcBorders>
            <w:noWrap w:val="0"/>
            <w:vAlign w:val="center"/>
          </w:tcPr>
          <w:p w14:paraId="28743461">
            <w:pPr>
              <w:adjustRightInd w:val="0"/>
              <w:snapToGrid w:val="0"/>
              <w:spacing w:line="360" w:lineRule="auto"/>
              <w:jc w:val="center"/>
              <w:rPr>
                <w:rFonts w:ascii="宋体" w:hAnsi="宋体" w:cs="宋体"/>
                <w:szCs w:val="21"/>
              </w:rPr>
            </w:pPr>
            <w:r>
              <w:rPr>
                <w:rFonts w:hint="eastAsia" w:ascii="宋体" w:hAnsi="宋体" w:cs="宋体"/>
                <w:szCs w:val="21"/>
              </w:rPr>
              <w:t>班  级</w:t>
            </w:r>
          </w:p>
        </w:tc>
        <w:tc>
          <w:tcPr>
            <w:tcW w:w="1530" w:type="dxa"/>
            <w:gridSpan w:val="3"/>
            <w:tcBorders>
              <w:right w:val="single" w:color="auto" w:sz="4" w:space="0"/>
            </w:tcBorders>
            <w:noWrap w:val="0"/>
            <w:vAlign w:val="center"/>
          </w:tcPr>
          <w:p w14:paraId="2C232D64">
            <w:pPr>
              <w:adjustRightInd w:val="0"/>
              <w:snapToGrid w:val="0"/>
              <w:spacing w:line="360" w:lineRule="auto"/>
              <w:jc w:val="center"/>
              <w:rPr>
                <w:rFonts w:ascii="宋体" w:hAnsi="宋体" w:cs="宋体"/>
                <w:szCs w:val="21"/>
              </w:rPr>
            </w:pPr>
            <w:r>
              <w:rPr>
                <w:rFonts w:hint="eastAsia" w:ascii="宋体" w:hAnsi="宋体" w:cs="宋体"/>
                <w:szCs w:val="21"/>
              </w:rPr>
              <w:t>大班</w:t>
            </w:r>
          </w:p>
        </w:tc>
        <w:tc>
          <w:tcPr>
            <w:tcW w:w="1320" w:type="dxa"/>
            <w:tcBorders>
              <w:right w:val="single" w:color="auto" w:sz="4" w:space="0"/>
            </w:tcBorders>
            <w:noWrap w:val="0"/>
            <w:vAlign w:val="center"/>
          </w:tcPr>
          <w:p w14:paraId="0A792C53">
            <w:pPr>
              <w:adjustRightInd w:val="0"/>
              <w:snapToGrid w:val="0"/>
              <w:spacing w:line="360" w:lineRule="auto"/>
              <w:jc w:val="center"/>
              <w:rPr>
                <w:rFonts w:ascii="宋体" w:hAnsi="宋体" w:cs="宋体"/>
                <w:szCs w:val="21"/>
              </w:rPr>
            </w:pPr>
            <w:r>
              <w:rPr>
                <w:rFonts w:hint="eastAsia" w:ascii="宋体" w:hAnsi="宋体" w:cs="宋体"/>
                <w:szCs w:val="21"/>
              </w:rPr>
              <w:t>是否原创</w:t>
            </w:r>
          </w:p>
        </w:tc>
        <w:tc>
          <w:tcPr>
            <w:tcW w:w="855" w:type="dxa"/>
            <w:tcBorders>
              <w:right w:val="single" w:color="auto" w:sz="4" w:space="0"/>
            </w:tcBorders>
            <w:noWrap w:val="0"/>
            <w:vAlign w:val="center"/>
          </w:tcPr>
          <w:p w14:paraId="1C63F815">
            <w:pPr>
              <w:adjustRightInd w:val="0"/>
              <w:snapToGrid w:val="0"/>
              <w:spacing w:line="360" w:lineRule="auto"/>
              <w:jc w:val="center"/>
              <w:rPr>
                <w:rFonts w:ascii="宋体" w:hAnsi="宋体" w:cs="宋体"/>
                <w:szCs w:val="21"/>
              </w:rPr>
            </w:pPr>
            <w:r>
              <w:rPr>
                <w:rFonts w:hint="eastAsia" w:ascii="宋体" w:hAnsi="宋体" w:cs="宋体"/>
                <w:szCs w:val="21"/>
              </w:rPr>
              <w:t>是</w:t>
            </w:r>
          </w:p>
        </w:tc>
        <w:tc>
          <w:tcPr>
            <w:tcW w:w="915" w:type="dxa"/>
            <w:gridSpan w:val="3"/>
            <w:tcBorders>
              <w:right w:val="single" w:color="auto" w:sz="4" w:space="0"/>
            </w:tcBorders>
            <w:noWrap w:val="0"/>
            <w:vAlign w:val="center"/>
          </w:tcPr>
          <w:p w14:paraId="42C6DA64">
            <w:pPr>
              <w:adjustRightInd w:val="0"/>
              <w:snapToGrid w:val="0"/>
              <w:spacing w:line="360" w:lineRule="auto"/>
              <w:jc w:val="center"/>
              <w:rPr>
                <w:rFonts w:ascii="宋体" w:hAnsi="宋体" w:cs="宋体"/>
                <w:szCs w:val="21"/>
              </w:rPr>
            </w:pPr>
            <w:r>
              <w:rPr>
                <w:rFonts w:hint="eastAsia" w:ascii="宋体" w:hAnsi="宋体" w:cs="宋体"/>
                <w:szCs w:val="21"/>
              </w:rPr>
              <w:t>类别</w:t>
            </w:r>
          </w:p>
        </w:tc>
        <w:tc>
          <w:tcPr>
            <w:tcW w:w="1380" w:type="dxa"/>
            <w:gridSpan w:val="2"/>
            <w:tcBorders>
              <w:right w:val="single" w:color="auto" w:sz="4" w:space="0"/>
            </w:tcBorders>
            <w:noWrap w:val="0"/>
            <w:vAlign w:val="center"/>
          </w:tcPr>
          <w:p w14:paraId="2B0BC353">
            <w:pPr>
              <w:adjustRightInd w:val="0"/>
              <w:snapToGrid w:val="0"/>
              <w:spacing w:line="360" w:lineRule="auto"/>
              <w:jc w:val="center"/>
              <w:rPr>
                <w:rFonts w:ascii="宋体" w:hAnsi="宋体" w:cs="宋体"/>
                <w:szCs w:val="21"/>
              </w:rPr>
            </w:pPr>
          </w:p>
        </w:tc>
        <w:tc>
          <w:tcPr>
            <w:tcW w:w="799" w:type="dxa"/>
            <w:tcBorders>
              <w:left w:val="single" w:color="auto" w:sz="4" w:space="0"/>
              <w:right w:val="single" w:color="auto" w:sz="4" w:space="0"/>
            </w:tcBorders>
            <w:noWrap w:val="0"/>
            <w:vAlign w:val="center"/>
          </w:tcPr>
          <w:p w14:paraId="334EF4A7">
            <w:pPr>
              <w:adjustRightInd w:val="0"/>
              <w:snapToGrid w:val="0"/>
              <w:spacing w:line="360" w:lineRule="auto"/>
              <w:jc w:val="center"/>
              <w:rPr>
                <w:rFonts w:ascii="宋体" w:hAnsi="宋体" w:cs="宋体"/>
                <w:szCs w:val="21"/>
              </w:rPr>
            </w:pPr>
            <w:r>
              <w:rPr>
                <w:rFonts w:hint="eastAsia" w:ascii="宋体" w:hAnsi="宋体" w:cs="宋体"/>
                <w:szCs w:val="21"/>
              </w:rPr>
              <w:t>时间</w:t>
            </w:r>
          </w:p>
        </w:tc>
        <w:tc>
          <w:tcPr>
            <w:tcW w:w="2068" w:type="dxa"/>
            <w:gridSpan w:val="2"/>
            <w:tcBorders>
              <w:left w:val="single" w:color="auto" w:sz="4" w:space="0"/>
            </w:tcBorders>
            <w:noWrap w:val="0"/>
            <w:vAlign w:val="center"/>
          </w:tcPr>
          <w:p w14:paraId="167D2E69">
            <w:pPr>
              <w:adjustRightInd w:val="0"/>
              <w:snapToGrid w:val="0"/>
              <w:spacing w:line="360" w:lineRule="auto"/>
              <w:jc w:val="center"/>
              <w:rPr>
                <w:rFonts w:hint="eastAsia" w:ascii="宋体" w:hAnsi="宋体" w:eastAsia="宋体" w:cs="宋体"/>
                <w:szCs w:val="21"/>
                <w:lang w:val="en-US" w:eastAsia="zh-CN"/>
              </w:rPr>
            </w:pPr>
            <w:r>
              <w:rPr>
                <w:rFonts w:hint="eastAsia" w:ascii="宋体" w:hAnsi="宋体" w:cs="宋体"/>
                <w:szCs w:val="21"/>
              </w:rPr>
              <w:t>202</w:t>
            </w:r>
            <w:r>
              <w:rPr>
                <w:rFonts w:hint="eastAsia" w:ascii="宋体" w:hAnsi="宋体" w:cs="宋体"/>
                <w:szCs w:val="21"/>
                <w:lang w:val="en-US" w:eastAsia="zh-CN"/>
              </w:rPr>
              <w:t>5</w:t>
            </w:r>
            <w:r>
              <w:rPr>
                <w:rFonts w:hint="eastAsia" w:ascii="宋体" w:hAnsi="宋体" w:cs="宋体"/>
                <w:szCs w:val="21"/>
              </w:rPr>
              <w:t>.1.</w:t>
            </w:r>
            <w:r>
              <w:rPr>
                <w:rFonts w:hint="eastAsia" w:ascii="宋体" w:hAnsi="宋体" w:cs="宋体"/>
                <w:szCs w:val="21"/>
                <w:lang w:val="en-US" w:eastAsia="zh-CN"/>
              </w:rPr>
              <w:t>8</w:t>
            </w:r>
          </w:p>
        </w:tc>
      </w:tr>
      <w:tr w14:paraId="4FDF5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0" w:type="dxa"/>
            <w:gridSpan w:val="2"/>
            <w:tcBorders>
              <w:right w:val="single" w:color="auto" w:sz="4" w:space="0"/>
            </w:tcBorders>
            <w:noWrap w:val="0"/>
            <w:vAlign w:val="top"/>
          </w:tcPr>
          <w:p w14:paraId="76FA99F5">
            <w:pPr>
              <w:adjustRightInd w:val="0"/>
              <w:snapToGrid w:val="0"/>
              <w:spacing w:line="360" w:lineRule="auto"/>
              <w:jc w:val="center"/>
              <w:rPr>
                <w:rFonts w:ascii="宋体" w:hAnsi="宋体" w:cs="宋体"/>
                <w:szCs w:val="21"/>
              </w:rPr>
            </w:pPr>
            <w:r>
              <w:rPr>
                <w:rFonts w:hint="eastAsia" w:ascii="宋体" w:hAnsi="宋体" w:cs="宋体"/>
                <w:szCs w:val="21"/>
              </w:rPr>
              <w:t>教材幼儿</w:t>
            </w:r>
          </w:p>
          <w:p w14:paraId="6B70DEDB">
            <w:pPr>
              <w:adjustRightInd w:val="0"/>
              <w:snapToGrid w:val="0"/>
              <w:spacing w:line="360" w:lineRule="auto"/>
              <w:jc w:val="center"/>
              <w:rPr>
                <w:rFonts w:ascii="宋体" w:hAnsi="宋体" w:cs="宋体"/>
                <w:szCs w:val="21"/>
              </w:rPr>
            </w:pPr>
            <w:r>
              <w:rPr>
                <w:rFonts w:hint="eastAsia" w:ascii="宋体" w:hAnsi="宋体" w:cs="宋体"/>
                <w:szCs w:val="21"/>
              </w:rPr>
              <w:t>基础分析</w:t>
            </w:r>
          </w:p>
        </w:tc>
        <w:tc>
          <w:tcPr>
            <w:tcW w:w="8582" w:type="dxa"/>
            <w:gridSpan w:val="12"/>
            <w:tcBorders>
              <w:left w:val="single" w:color="auto" w:sz="4" w:space="0"/>
            </w:tcBorders>
            <w:noWrap w:val="0"/>
            <w:vAlign w:val="top"/>
          </w:tcPr>
          <w:p w14:paraId="0E9FFD46">
            <w:pPr>
              <w:widowControl/>
              <w:spacing w:line="360" w:lineRule="auto"/>
              <w:ind w:firstLine="420"/>
              <w:jc w:val="left"/>
              <w:rPr>
                <w:rFonts w:hint="eastAsia" w:ascii="宋体" w:hAnsi="宋体" w:cs="宋体"/>
                <w:szCs w:val="21"/>
              </w:rPr>
            </w:pPr>
            <w:r>
              <w:rPr>
                <w:rFonts w:hint="eastAsia" w:ascii="宋体" w:hAnsi="宋体" w:cs="宋体"/>
                <w:szCs w:val="21"/>
              </w:rPr>
              <w:t>教材分析:</w:t>
            </w:r>
            <w:r>
              <w:rPr>
                <w:rFonts w:hint="eastAsia" w:ascii="宋体" w:hAnsi="宋体" w:cs="宋体"/>
                <w:szCs w:val="21"/>
                <w:lang w:eastAsia="zh-CN"/>
              </w:rPr>
              <w:t>《</w:t>
            </w:r>
            <w:r>
              <w:rPr>
                <w:rFonts w:hint="eastAsia" w:ascii="宋体" w:hAnsi="宋体" w:cs="宋体"/>
                <w:szCs w:val="21"/>
              </w:rPr>
              <w:t>3--6岁儿童学习与发展指南》中指出:“5一6岁幼儿能通过观察、比较与分析,发现并描述不同种物体的特征或某个事物前后的变化;能用一定的方法验证自己的猜测;探究中能与他人合作与交流。”本次活动是基于小农场课程、幼儿当下的兴趣的背景下开展的一节数学活动。利用“圈小羊”这样的情景，幼儿在不断地摆弄操作中发现小羊排列排列方式与栅栏的个数有关，感知形状与空间的关系，帮助幼儿在物体与几何形体之间建立关系，丰富幼儿空间方位识别经验，引导幼儿运用空间方位经验解决问题</w:t>
            </w:r>
          </w:p>
          <w:p w14:paraId="250C0010">
            <w:pPr>
              <w:widowControl/>
              <w:spacing w:line="360" w:lineRule="auto"/>
              <w:ind w:firstLine="420" w:firstLineChars="200"/>
              <w:jc w:val="left"/>
              <w:rPr>
                <w:rFonts w:hint="default" w:ascii="宋体" w:hAnsi="宋体" w:eastAsia="宋体" w:cs="宋体"/>
                <w:szCs w:val="21"/>
                <w:lang w:val="en-US" w:eastAsia="zh-CN"/>
              </w:rPr>
            </w:pPr>
            <w:r>
              <w:rPr>
                <w:rFonts w:hint="eastAsia" w:ascii="宋体" w:hAnsi="宋体" w:cs="宋体"/>
                <w:szCs w:val="21"/>
              </w:rPr>
              <w:t>幼儿基础分析:幼儿在日常建构游戏中会进行围合的方式建造房子或者进行垒高活动，但是不会关注围合的时候用了几块积木。大班上学期的幼儿对于空间方位是比较模糊的，更多是从以自己为中心判断上下、左右，其他的一些空间关系不会去关注，更加不会关注形状与空间之间的关系。</w:t>
            </w:r>
          </w:p>
        </w:tc>
      </w:tr>
      <w:tr w14:paraId="3935A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0" w:type="dxa"/>
            <w:gridSpan w:val="2"/>
            <w:tcBorders>
              <w:right w:val="single" w:color="auto" w:sz="4" w:space="0"/>
            </w:tcBorders>
            <w:noWrap w:val="0"/>
            <w:vAlign w:val="top"/>
          </w:tcPr>
          <w:p w14:paraId="1CE9987D">
            <w:pPr>
              <w:adjustRightInd w:val="0"/>
              <w:snapToGrid w:val="0"/>
              <w:spacing w:line="360" w:lineRule="auto"/>
              <w:jc w:val="center"/>
              <w:rPr>
                <w:rFonts w:ascii="宋体" w:hAnsi="宋体" w:cs="宋体"/>
                <w:szCs w:val="21"/>
              </w:rPr>
            </w:pPr>
            <w:r>
              <w:rPr>
                <w:rFonts w:hint="eastAsia" w:ascii="宋体" w:hAnsi="宋体" w:cs="宋体"/>
                <w:szCs w:val="21"/>
              </w:rPr>
              <w:t>活动目标</w:t>
            </w:r>
          </w:p>
        </w:tc>
        <w:tc>
          <w:tcPr>
            <w:tcW w:w="8582" w:type="dxa"/>
            <w:gridSpan w:val="12"/>
            <w:tcBorders>
              <w:left w:val="single" w:color="auto" w:sz="4" w:space="0"/>
            </w:tcBorders>
            <w:noWrap w:val="0"/>
            <w:vAlign w:val="top"/>
          </w:tcPr>
          <w:p w14:paraId="1D06F95B">
            <w:pPr>
              <w:adjustRightInd w:val="0"/>
              <w:snapToGrid w:val="0"/>
              <w:spacing w:line="360" w:lineRule="auto"/>
              <w:rPr>
                <w:rFonts w:hint="default" w:ascii="宋体" w:hAnsi="宋体" w:eastAsia="宋体" w:cs="宋体"/>
                <w:szCs w:val="21"/>
                <w:lang w:val="en-US" w:eastAsia="zh-CN"/>
              </w:rPr>
            </w:pPr>
            <w:r>
              <w:rPr>
                <w:rFonts w:hint="default" w:ascii="宋体" w:hAnsi="宋体" w:eastAsia="宋体" w:cs="宋体"/>
                <w:szCs w:val="21"/>
                <w:lang w:val="en-US" w:eastAsia="zh-CN"/>
              </w:rPr>
              <w:t>1.发现小羊的排列方式用栅栏数量之间的关系</w:t>
            </w:r>
          </w:p>
          <w:p w14:paraId="069367B5">
            <w:pPr>
              <w:adjustRightInd w:val="0"/>
              <w:snapToGrid w:val="0"/>
              <w:spacing w:line="360" w:lineRule="auto"/>
              <w:rPr>
                <w:rFonts w:hint="default" w:ascii="宋体" w:hAnsi="宋体" w:eastAsia="宋体" w:cs="宋体"/>
                <w:szCs w:val="21"/>
                <w:lang w:val="en-US" w:eastAsia="zh-CN"/>
              </w:rPr>
            </w:pPr>
            <w:r>
              <w:rPr>
                <w:rFonts w:hint="default" w:ascii="宋体" w:hAnsi="宋体" w:eastAsia="宋体" w:cs="宋体"/>
                <w:szCs w:val="21"/>
                <w:lang w:val="en-US" w:eastAsia="zh-CN"/>
              </w:rPr>
              <w:t>2.在操作摆弄中，初步感知形状与空间的关系。</w:t>
            </w:r>
          </w:p>
          <w:p w14:paraId="03D32B7B">
            <w:pPr>
              <w:adjustRightInd w:val="0"/>
              <w:snapToGrid w:val="0"/>
              <w:spacing w:line="360" w:lineRule="auto"/>
              <w:rPr>
                <w:rFonts w:hint="default" w:ascii="宋体" w:hAnsi="宋体" w:eastAsia="宋体" w:cs="宋体"/>
                <w:szCs w:val="21"/>
                <w:lang w:val="en-US" w:eastAsia="zh-CN"/>
              </w:rPr>
            </w:pPr>
            <w:r>
              <w:rPr>
                <w:rFonts w:hint="default" w:ascii="宋体" w:hAnsi="宋体" w:eastAsia="宋体" w:cs="宋体"/>
                <w:szCs w:val="21"/>
                <w:lang w:val="en-US" w:eastAsia="zh-CN"/>
              </w:rPr>
              <w:t>3.愿意遵守游戏规则，感知数学的有趣和有用。</w:t>
            </w:r>
          </w:p>
        </w:tc>
      </w:tr>
      <w:tr w14:paraId="24F9A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trPr>
        <w:tc>
          <w:tcPr>
            <w:tcW w:w="1380" w:type="dxa"/>
            <w:gridSpan w:val="2"/>
            <w:tcBorders>
              <w:right w:val="single" w:color="auto" w:sz="4" w:space="0"/>
            </w:tcBorders>
            <w:noWrap w:val="0"/>
            <w:vAlign w:val="top"/>
          </w:tcPr>
          <w:p w14:paraId="2BE1248A">
            <w:pPr>
              <w:adjustRightInd w:val="0"/>
              <w:snapToGrid w:val="0"/>
              <w:spacing w:line="360" w:lineRule="auto"/>
              <w:jc w:val="center"/>
              <w:rPr>
                <w:rFonts w:ascii="宋体" w:hAnsi="宋体" w:cs="宋体"/>
                <w:szCs w:val="21"/>
              </w:rPr>
            </w:pPr>
            <w:r>
              <w:rPr>
                <w:rFonts w:hint="eastAsia" w:ascii="宋体" w:hAnsi="宋体" w:cs="宋体"/>
                <w:szCs w:val="21"/>
              </w:rPr>
              <w:t>活动准备</w:t>
            </w:r>
          </w:p>
        </w:tc>
        <w:tc>
          <w:tcPr>
            <w:tcW w:w="8582" w:type="dxa"/>
            <w:gridSpan w:val="12"/>
            <w:tcBorders>
              <w:left w:val="single" w:color="auto" w:sz="4" w:space="0"/>
            </w:tcBorders>
            <w:noWrap w:val="0"/>
            <w:vAlign w:val="top"/>
          </w:tcPr>
          <w:p w14:paraId="0BBBD67D">
            <w:pPr>
              <w:adjustRightInd w:val="0"/>
              <w:snapToGrid w:val="0"/>
              <w:spacing w:line="360" w:lineRule="auto"/>
              <w:rPr>
                <w:rFonts w:hint="default" w:ascii="宋体" w:hAnsi="宋体" w:eastAsia="宋体" w:cs="宋体"/>
                <w:szCs w:val="21"/>
                <w:lang w:val="en-US" w:eastAsia="zh-CN"/>
              </w:rPr>
            </w:pPr>
            <w:r>
              <w:rPr>
                <w:rFonts w:hint="default" w:ascii="宋体" w:hAnsi="宋体" w:eastAsia="宋体" w:cs="宋体"/>
                <w:szCs w:val="21"/>
                <w:lang w:val="en-US" w:eastAsia="zh-CN"/>
              </w:rPr>
              <w:t>教具:记录单</w:t>
            </w:r>
          </w:p>
          <w:p w14:paraId="07BB4EF0">
            <w:pPr>
              <w:adjustRightInd w:val="0"/>
              <w:snapToGrid w:val="0"/>
              <w:spacing w:line="360" w:lineRule="auto"/>
              <w:rPr>
                <w:rFonts w:hint="default" w:ascii="宋体" w:hAnsi="宋体" w:eastAsia="宋体" w:cs="宋体"/>
                <w:szCs w:val="21"/>
                <w:lang w:val="en-US" w:eastAsia="zh-CN"/>
              </w:rPr>
            </w:pPr>
            <w:r>
              <w:rPr>
                <w:rFonts w:hint="default" w:ascii="宋体" w:hAnsi="宋体" w:eastAsia="宋体" w:cs="宋体"/>
                <w:szCs w:val="21"/>
                <w:lang w:val="en-US" w:eastAsia="zh-CN"/>
              </w:rPr>
              <w:t>学具:羊圈地板(</w:t>
            </w:r>
            <w:r>
              <w:rPr>
                <w:rFonts w:hint="eastAsia" w:ascii="宋体" w:hAnsi="宋体" w:cs="宋体"/>
                <w:szCs w:val="21"/>
                <w:lang w:val="en-US" w:eastAsia="zh-CN"/>
              </w:rPr>
              <w:t>每人一块</w:t>
            </w:r>
            <w:r>
              <w:rPr>
                <w:rFonts w:hint="default" w:ascii="宋体" w:hAnsi="宋体" w:eastAsia="宋体" w:cs="宋体"/>
                <w:szCs w:val="21"/>
                <w:lang w:val="en-US" w:eastAsia="zh-CN"/>
              </w:rPr>
              <w:t>)、小羊(</w:t>
            </w:r>
            <w:r>
              <w:rPr>
                <w:rFonts w:hint="eastAsia" w:ascii="宋体" w:hAnsi="宋体" w:cs="宋体"/>
                <w:szCs w:val="21"/>
                <w:lang w:val="en-US" w:eastAsia="zh-CN"/>
              </w:rPr>
              <w:t>每人5-6只</w:t>
            </w:r>
            <w:r>
              <w:rPr>
                <w:rFonts w:hint="default" w:ascii="宋体" w:hAnsi="宋体" w:eastAsia="宋体" w:cs="宋体"/>
                <w:szCs w:val="21"/>
                <w:lang w:val="en-US" w:eastAsia="zh-CN"/>
              </w:rPr>
              <w:t>)、围栏</w:t>
            </w:r>
            <w:r>
              <w:rPr>
                <w:rFonts w:hint="eastAsia" w:ascii="宋体" w:hAnsi="宋体" w:cs="宋体"/>
                <w:szCs w:val="21"/>
                <w:lang w:val="en-US" w:eastAsia="zh-CN"/>
              </w:rPr>
              <w:t>若干</w:t>
            </w:r>
          </w:p>
        </w:tc>
      </w:tr>
      <w:tr w14:paraId="36C56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62" w:type="dxa"/>
            <w:gridSpan w:val="14"/>
            <w:noWrap w:val="0"/>
            <w:vAlign w:val="top"/>
          </w:tcPr>
          <w:p w14:paraId="07B623CF">
            <w:pPr>
              <w:adjustRightInd w:val="0"/>
              <w:snapToGrid w:val="0"/>
              <w:spacing w:line="360" w:lineRule="auto"/>
              <w:jc w:val="center"/>
              <w:rPr>
                <w:rFonts w:ascii="宋体" w:hAnsi="宋体" w:cs="宋体"/>
                <w:szCs w:val="21"/>
              </w:rPr>
            </w:pPr>
            <w:r>
              <w:rPr>
                <w:rFonts w:hint="eastAsia" w:ascii="宋体" w:hAnsi="宋体" w:cs="宋体"/>
                <w:szCs w:val="21"/>
              </w:rPr>
              <w:t>活动过程</w:t>
            </w:r>
          </w:p>
        </w:tc>
      </w:tr>
      <w:tr w14:paraId="2C06A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42" w:type="dxa"/>
            <w:gridSpan w:val="7"/>
            <w:tcBorders>
              <w:right w:val="single" w:color="auto" w:sz="4" w:space="0"/>
            </w:tcBorders>
            <w:noWrap w:val="0"/>
            <w:vAlign w:val="top"/>
          </w:tcPr>
          <w:p w14:paraId="3DC6EFF0">
            <w:pPr>
              <w:adjustRightInd w:val="0"/>
              <w:snapToGrid w:val="0"/>
              <w:spacing w:line="360" w:lineRule="auto"/>
              <w:ind w:firstLine="105" w:firstLineChars="50"/>
              <w:jc w:val="center"/>
              <w:rPr>
                <w:rFonts w:ascii="宋体" w:hAnsi="宋体" w:cs="宋体"/>
                <w:szCs w:val="21"/>
              </w:rPr>
            </w:pPr>
            <w:r>
              <w:rPr>
                <w:rFonts w:hint="eastAsia" w:ascii="宋体" w:hAnsi="宋体" w:cs="宋体"/>
                <w:szCs w:val="21"/>
              </w:rPr>
              <w:t>教学过程</w:t>
            </w:r>
          </w:p>
        </w:tc>
        <w:tc>
          <w:tcPr>
            <w:tcW w:w="2053" w:type="dxa"/>
            <w:gridSpan w:val="4"/>
            <w:tcBorders>
              <w:left w:val="single" w:color="auto" w:sz="4" w:space="0"/>
              <w:right w:val="single" w:color="auto" w:sz="4" w:space="0"/>
            </w:tcBorders>
            <w:noWrap w:val="0"/>
            <w:vAlign w:val="top"/>
          </w:tcPr>
          <w:p w14:paraId="758BE011">
            <w:pPr>
              <w:adjustRightInd w:val="0"/>
              <w:snapToGrid w:val="0"/>
              <w:spacing w:line="360" w:lineRule="auto"/>
              <w:jc w:val="center"/>
              <w:rPr>
                <w:rFonts w:ascii="宋体" w:hAnsi="宋体" w:cs="宋体"/>
                <w:szCs w:val="21"/>
              </w:rPr>
            </w:pPr>
            <w:r>
              <w:rPr>
                <w:rFonts w:hint="eastAsia" w:ascii="宋体" w:hAnsi="宋体" w:cs="宋体"/>
                <w:szCs w:val="21"/>
              </w:rPr>
              <w:t>幼儿行为</w:t>
            </w:r>
          </w:p>
        </w:tc>
        <w:tc>
          <w:tcPr>
            <w:tcW w:w="1444" w:type="dxa"/>
            <w:gridSpan w:val="2"/>
            <w:tcBorders>
              <w:left w:val="single" w:color="auto" w:sz="4" w:space="0"/>
              <w:right w:val="single" w:color="auto" w:sz="4" w:space="0"/>
            </w:tcBorders>
            <w:noWrap w:val="0"/>
            <w:vAlign w:val="top"/>
          </w:tcPr>
          <w:p w14:paraId="37C805B5">
            <w:pPr>
              <w:widowControl/>
              <w:spacing w:line="360" w:lineRule="auto"/>
              <w:jc w:val="center"/>
              <w:rPr>
                <w:rFonts w:ascii="宋体" w:hAnsi="宋体" w:cs="宋体"/>
                <w:szCs w:val="21"/>
              </w:rPr>
            </w:pPr>
            <w:r>
              <w:rPr>
                <w:rFonts w:hint="eastAsia" w:ascii="宋体" w:hAnsi="宋体" w:cs="宋体"/>
                <w:szCs w:val="21"/>
              </w:rPr>
              <w:t>指导要点</w:t>
            </w:r>
          </w:p>
        </w:tc>
        <w:tc>
          <w:tcPr>
            <w:tcW w:w="1423" w:type="dxa"/>
            <w:tcBorders>
              <w:top w:val="single" w:color="auto" w:sz="4" w:space="0"/>
              <w:left w:val="single" w:color="auto" w:sz="4" w:space="0"/>
            </w:tcBorders>
            <w:noWrap w:val="0"/>
            <w:vAlign w:val="top"/>
          </w:tcPr>
          <w:p w14:paraId="14D62C46">
            <w:pPr>
              <w:adjustRightInd w:val="0"/>
              <w:snapToGrid w:val="0"/>
              <w:spacing w:line="360" w:lineRule="auto"/>
              <w:jc w:val="center"/>
              <w:rPr>
                <w:rFonts w:ascii="宋体" w:hAnsi="宋体" w:cs="宋体"/>
                <w:szCs w:val="21"/>
              </w:rPr>
            </w:pPr>
            <w:r>
              <w:rPr>
                <w:rFonts w:hint="eastAsia" w:ascii="宋体" w:hAnsi="宋体" w:cs="宋体"/>
                <w:szCs w:val="21"/>
              </w:rPr>
              <w:t>设计意图</w:t>
            </w:r>
          </w:p>
        </w:tc>
      </w:tr>
      <w:tr w14:paraId="718A0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42" w:type="dxa"/>
            <w:gridSpan w:val="7"/>
            <w:tcBorders>
              <w:right w:val="single" w:color="auto" w:sz="4" w:space="0"/>
            </w:tcBorders>
            <w:noWrap w:val="0"/>
            <w:vAlign w:val="top"/>
          </w:tcPr>
          <w:p w14:paraId="48F813E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Cs w:val="21"/>
                <w:lang w:val="en-US" w:eastAsia="zh-CN"/>
              </w:rPr>
            </w:pPr>
            <w:r>
              <w:rPr>
                <w:rFonts w:hint="eastAsia" w:ascii="宋体" w:hAnsi="宋体" w:cs="宋体"/>
                <w:szCs w:val="21"/>
              </w:rPr>
              <w:t>一、创设情境，感知</w:t>
            </w:r>
            <w:r>
              <w:rPr>
                <w:rFonts w:hint="eastAsia" w:ascii="宋体" w:hAnsi="宋体" w:cs="宋体"/>
                <w:szCs w:val="21"/>
                <w:lang w:val="en-US" w:eastAsia="zh-CN"/>
              </w:rPr>
              <w:t>圈“羊圈”</w:t>
            </w:r>
          </w:p>
          <w:p w14:paraId="688C211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Cs w:val="21"/>
              </w:rPr>
            </w:pPr>
            <w:r>
              <w:rPr>
                <w:rFonts w:hint="eastAsia" w:ascii="宋体" w:hAnsi="宋体" w:cs="宋体"/>
                <w:szCs w:val="21"/>
              </w:rPr>
              <w:t>(一)教师出示材料，了解游戏规则:</w:t>
            </w:r>
          </w:p>
          <w:p w14:paraId="3BB872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Cs w:val="21"/>
              </w:rPr>
            </w:pPr>
            <w:r>
              <w:rPr>
                <w:rFonts w:hint="eastAsia" w:ascii="宋体" w:hAnsi="宋体" w:cs="宋体"/>
                <w:szCs w:val="21"/>
              </w:rPr>
              <w:t>教师:今天我们要来玩一个“圈小羊”的游戏，看老师带来了哪些材料?</w:t>
            </w:r>
          </w:p>
          <w:p w14:paraId="1773BA1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szCs w:val="21"/>
              </w:rPr>
            </w:pPr>
            <w:r>
              <w:rPr>
                <w:rFonts w:hint="eastAsia" w:ascii="宋体" w:hAnsi="宋体" w:cs="宋体"/>
                <w:szCs w:val="21"/>
              </w:rPr>
              <w:t>要求:</w:t>
            </w:r>
          </w:p>
          <w:p w14:paraId="0E228E0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Cs w:val="21"/>
              </w:rPr>
            </w:pP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rPr>
              <w:t>1只小羊站在一个小格子里</w:t>
            </w:r>
          </w:p>
          <w:p w14:paraId="72C2013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小羊需要圈住在“羊圈”里。</w:t>
            </w:r>
            <w:r>
              <w:rPr>
                <w:rFonts w:hint="eastAsia" w:ascii="宋体" w:hAnsi="宋体" w:cs="宋体"/>
                <w:szCs w:val="21"/>
                <w:lang w:eastAsia="zh-CN"/>
              </w:rPr>
              <w:t>（</w:t>
            </w:r>
            <w:r>
              <w:rPr>
                <w:rFonts w:hint="eastAsia" w:ascii="宋体" w:hAnsi="宋体" w:cs="宋体"/>
                <w:szCs w:val="21"/>
              </w:rPr>
              <w:t>教师出示规</w:t>
            </w:r>
          </w:p>
          <w:p w14:paraId="3BC94B0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szCs w:val="21"/>
              </w:rPr>
            </w:pPr>
            <w:r>
              <w:rPr>
                <w:rFonts w:hint="eastAsia" w:ascii="宋体" w:hAnsi="宋体" w:cs="宋体"/>
                <w:szCs w:val="21"/>
              </w:rPr>
              <w:t>则记录纸)</w:t>
            </w:r>
          </w:p>
          <w:p w14:paraId="329BD3F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szCs w:val="21"/>
              </w:rPr>
            </w:pPr>
            <w:r>
              <w:rPr>
                <w:rFonts w:hint="eastAsia" w:ascii="宋体" w:hAnsi="宋体" w:cs="宋体"/>
                <w:szCs w:val="21"/>
              </w:rPr>
              <w:t>(二)圈两只小羊</w:t>
            </w:r>
          </w:p>
          <w:p w14:paraId="7E3B6A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教师:我们把“两只小羊”圈在同一个羊圈你觉得需要几块栅栏呢?</w:t>
            </w:r>
          </w:p>
          <w:p w14:paraId="50F8CCA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Cs w:val="21"/>
              </w:rPr>
            </w:pPr>
            <w:r>
              <w:rPr>
                <w:rFonts w:hint="eastAsia" w:ascii="宋体" w:hAnsi="宋体" w:cs="宋体"/>
                <w:szCs w:val="21"/>
              </w:rPr>
              <w:t>2.幼儿操作:</w:t>
            </w:r>
          </w:p>
          <w:p w14:paraId="7B2B242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Cs w:val="21"/>
              </w:rPr>
            </w:pPr>
            <w:r>
              <w:rPr>
                <w:rFonts w:hint="eastAsia" w:ascii="宋体" w:hAnsi="宋体" w:cs="宋体"/>
                <w:szCs w:val="21"/>
              </w:rPr>
              <w:t>教师:刚刚都是我们的猜想，现在我们可以在老师提供的操作板上试一试，圈住两只小羊，</w:t>
            </w:r>
            <w:r>
              <w:rPr>
                <w:rFonts w:hint="eastAsia" w:ascii="宋体" w:hAnsi="宋体" w:cs="宋体"/>
                <w:szCs w:val="21"/>
                <w:lang w:val="en-US" w:eastAsia="zh-CN"/>
              </w:rPr>
              <w:t>到底</w:t>
            </w:r>
            <w:r>
              <w:rPr>
                <w:rFonts w:hint="eastAsia" w:ascii="宋体" w:hAnsi="宋体" w:cs="宋体"/>
                <w:szCs w:val="21"/>
              </w:rPr>
              <w:t>需要用到几块栅栏。</w:t>
            </w:r>
          </w:p>
          <w:p w14:paraId="3278289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Cs w:val="21"/>
              </w:rPr>
            </w:pPr>
            <w:r>
              <w:rPr>
                <w:rFonts w:hint="eastAsia" w:ascii="宋体" w:hAnsi="宋体" w:cs="宋体"/>
                <w:szCs w:val="21"/>
              </w:rPr>
              <w:t>(1)幼儿每三个人为一组，选择一份地板。</w:t>
            </w:r>
          </w:p>
          <w:p w14:paraId="08726EA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Cs w:val="21"/>
              </w:rPr>
            </w:pPr>
            <w:r>
              <w:rPr>
                <w:rFonts w:hint="eastAsia" w:ascii="宋体" w:hAnsi="宋体" w:cs="宋体"/>
                <w:szCs w:val="21"/>
              </w:rPr>
              <w:t>(2)音乐结束就将操作板放置在桌面上。</w:t>
            </w:r>
          </w:p>
          <w:p w14:paraId="48597E3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szCs w:val="21"/>
              </w:rPr>
            </w:pPr>
            <w:r>
              <w:rPr>
                <w:rFonts w:hint="eastAsia" w:ascii="宋体" w:hAnsi="宋体" w:cs="宋体"/>
                <w:szCs w:val="21"/>
              </w:rPr>
              <w:t>3.分享交流</w:t>
            </w:r>
          </w:p>
          <w:p w14:paraId="5235D0B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Cs w:val="21"/>
              </w:rPr>
            </w:pPr>
            <w:r>
              <w:rPr>
                <w:rFonts w:hint="eastAsia" w:ascii="宋体" w:hAnsi="宋体" w:cs="宋体"/>
                <w:szCs w:val="21"/>
              </w:rPr>
              <w:t>(1)你把两只小羊都圈起来了吗?</w:t>
            </w:r>
          </w:p>
          <w:p w14:paraId="248406C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Cs w:val="21"/>
              </w:rPr>
            </w:pPr>
            <w:r>
              <w:rPr>
                <w:rFonts w:hint="eastAsia" w:ascii="宋体" w:hAnsi="宋体" w:cs="宋体"/>
                <w:szCs w:val="21"/>
              </w:rPr>
              <w:t>(2)你用了几块栅栏把小羊圈起来的?</w:t>
            </w:r>
          </w:p>
          <w:p w14:paraId="52F4CC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Cs w:val="21"/>
              </w:rPr>
            </w:pPr>
            <w:r>
              <w:rPr>
                <w:rFonts w:hint="eastAsia" w:ascii="宋体" w:hAnsi="宋体" w:cs="宋体"/>
                <w:szCs w:val="21"/>
              </w:rPr>
              <w:t>教师小结:把</w:t>
            </w:r>
            <w:r>
              <w:rPr>
                <w:rFonts w:hint="eastAsia" w:ascii="宋体" w:hAnsi="宋体" w:cs="宋体"/>
                <w:szCs w:val="21"/>
                <w:lang w:val="en-US" w:eastAsia="zh-CN"/>
              </w:rPr>
              <w:t>两只</w:t>
            </w:r>
            <w:r>
              <w:rPr>
                <w:rFonts w:hint="eastAsia" w:ascii="宋体" w:hAnsi="宋体" w:cs="宋体"/>
                <w:szCs w:val="21"/>
              </w:rPr>
              <w:t>羊全部圈起来，需要用到6块</w:t>
            </w:r>
          </w:p>
          <w:p w14:paraId="48534FC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cs="宋体"/>
                <w:szCs w:val="21"/>
              </w:rPr>
            </w:pPr>
            <w:r>
              <w:rPr>
                <w:rFonts w:hint="eastAsia" w:ascii="宋体" w:hAnsi="宋体" w:cs="宋体"/>
                <w:szCs w:val="21"/>
              </w:rPr>
              <w:t>栅栏。</w:t>
            </w:r>
          </w:p>
        </w:tc>
        <w:tc>
          <w:tcPr>
            <w:tcW w:w="2053" w:type="dxa"/>
            <w:gridSpan w:val="4"/>
            <w:tcBorders>
              <w:left w:val="single" w:color="auto" w:sz="4" w:space="0"/>
              <w:right w:val="single" w:color="auto" w:sz="4" w:space="0"/>
            </w:tcBorders>
            <w:noWrap w:val="0"/>
            <w:vAlign w:val="top"/>
          </w:tcPr>
          <w:p w14:paraId="2D1435F0">
            <w:pPr>
              <w:adjustRightInd w:val="0"/>
              <w:snapToGrid w:val="0"/>
              <w:spacing w:line="360" w:lineRule="auto"/>
              <w:rPr>
                <w:rFonts w:hint="eastAsia" w:ascii="宋体" w:hAnsi="宋体" w:cs="宋体"/>
                <w:szCs w:val="21"/>
              </w:rPr>
            </w:pPr>
            <w:r>
              <w:rPr>
                <w:rFonts w:hint="eastAsia" w:ascii="宋体" w:hAnsi="宋体" w:cs="宋体"/>
                <w:szCs w:val="21"/>
              </w:rPr>
              <w:t>资源1:4块(幼儿</w:t>
            </w:r>
          </w:p>
          <w:p w14:paraId="4541A494">
            <w:pPr>
              <w:adjustRightInd w:val="0"/>
              <w:snapToGrid w:val="0"/>
              <w:spacing w:line="360" w:lineRule="auto"/>
              <w:rPr>
                <w:rFonts w:hint="eastAsia" w:ascii="宋体" w:hAnsi="宋体" w:cs="宋体"/>
                <w:szCs w:val="21"/>
              </w:rPr>
            </w:pPr>
            <w:r>
              <w:rPr>
                <w:rFonts w:hint="eastAsia" w:ascii="宋体" w:hAnsi="宋体" w:cs="宋体"/>
                <w:szCs w:val="21"/>
              </w:rPr>
              <w:t>能比较清楚的说出</w:t>
            </w:r>
          </w:p>
          <w:p w14:paraId="5F6AD9BE">
            <w:pPr>
              <w:adjustRightInd w:val="0"/>
              <w:snapToGrid w:val="0"/>
              <w:spacing w:line="360" w:lineRule="auto"/>
              <w:rPr>
                <w:rFonts w:hint="eastAsia" w:ascii="宋体" w:hAnsi="宋体" w:cs="宋体"/>
                <w:szCs w:val="21"/>
              </w:rPr>
            </w:pPr>
            <w:r>
              <w:rPr>
                <w:rFonts w:hint="eastAsia" w:ascii="宋体" w:hAnsi="宋体" w:cs="宋体"/>
                <w:szCs w:val="21"/>
              </w:rPr>
              <w:t>理由)</w:t>
            </w:r>
          </w:p>
          <w:p w14:paraId="66F21671">
            <w:pPr>
              <w:adjustRightInd w:val="0"/>
              <w:snapToGrid w:val="0"/>
              <w:spacing w:line="360" w:lineRule="auto"/>
              <w:rPr>
                <w:rFonts w:hint="eastAsia" w:ascii="宋体" w:hAnsi="宋体" w:cs="宋体"/>
                <w:szCs w:val="21"/>
              </w:rPr>
            </w:pPr>
            <w:r>
              <w:rPr>
                <w:rFonts w:hint="eastAsia" w:ascii="宋体" w:hAnsi="宋体" w:cs="宋体"/>
                <w:szCs w:val="21"/>
              </w:rPr>
              <w:t>资源1:8块(一只</w:t>
            </w:r>
          </w:p>
          <w:p w14:paraId="5676BA91">
            <w:pPr>
              <w:adjustRightInd w:val="0"/>
              <w:snapToGrid w:val="0"/>
              <w:spacing w:line="360" w:lineRule="auto"/>
              <w:rPr>
                <w:rFonts w:hint="eastAsia" w:ascii="宋体" w:hAnsi="宋体" w:cs="宋体"/>
                <w:szCs w:val="21"/>
              </w:rPr>
            </w:pPr>
            <w:r>
              <w:rPr>
                <w:rFonts w:hint="eastAsia" w:ascii="宋体" w:hAnsi="宋体" w:cs="宋体"/>
                <w:szCs w:val="21"/>
              </w:rPr>
              <w:t>小羊4块，2只小羊</w:t>
            </w:r>
          </w:p>
          <w:p w14:paraId="412863F3">
            <w:pPr>
              <w:adjustRightInd w:val="0"/>
              <w:snapToGrid w:val="0"/>
              <w:spacing w:line="360" w:lineRule="auto"/>
              <w:rPr>
                <w:rFonts w:hint="eastAsia" w:ascii="宋体" w:hAnsi="宋体" w:cs="宋体"/>
                <w:szCs w:val="21"/>
              </w:rPr>
            </w:pPr>
            <w:r>
              <w:rPr>
                <w:rFonts w:hint="eastAsia" w:ascii="宋体" w:hAnsi="宋体" w:cs="宋体"/>
                <w:szCs w:val="21"/>
              </w:rPr>
              <w:t>8块)</w:t>
            </w:r>
          </w:p>
          <w:p w14:paraId="20059665">
            <w:pPr>
              <w:adjustRightInd w:val="0"/>
              <w:snapToGrid w:val="0"/>
              <w:spacing w:line="360" w:lineRule="auto"/>
              <w:rPr>
                <w:rFonts w:hint="eastAsia" w:ascii="宋体" w:hAnsi="宋体" w:cs="宋体"/>
                <w:szCs w:val="21"/>
              </w:rPr>
            </w:pPr>
            <w:r>
              <w:rPr>
                <w:rFonts w:hint="eastAsia" w:ascii="宋体" w:hAnsi="宋体" w:cs="宋体"/>
                <w:szCs w:val="21"/>
              </w:rPr>
              <w:t>资源 2:6块。</w:t>
            </w:r>
          </w:p>
          <w:p w14:paraId="08D17040">
            <w:pPr>
              <w:adjustRightInd w:val="0"/>
              <w:snapToGrid w:val="0"/>
              <w:spacing w:line="360" w:lineRule="auto"/>
              <w:rPr>
                <w:rFonts w:hint="eastAsia" w:ascii="宋体" w:hAnsi="宋体" w:cs="宋体"/>
                <w:szCs w:val="21"/>
              </w:rPr>
            </w:pPr>
          </w:p>
          <w:p w14:paraId="30847FB5">
            <w:pPr>
              <w:adjustRightInd w:val="0"/>
              <w:snapToGrid w:val="0"/>
              <w:spacing w:line="360" w:lineRule="auto"/>
              <w:rPr>
                <w:rFonts w:hint="eastAsia" w:ascii="宋体" w:hAnsi="宋体" w:cs="宋体"/>
                <w:szCs w:val="21"/>
              </w:rPr>
            </w:pPr>
            <w:r>
              <w:rPr>
                <w:rFonts w:hint="eastAsia" w:ascii="宋体" w:hAnsi="宋体" w:cs="宋体"/>
                <w:szCs w:val="21"/>
              </w:rPr>
              <w:t>资源1:幼儿排列小</w:t>
            </w:r>
          </w:p>
          <w:p w14:paraId="498C9C09">
            <w:pPr>
              <w:adjustRightInd w:val="0"/>
              <w:snapToGrid w:val="0"/>
              <w:spacing w:line="360" w:lineRule="auto"/>
              <w:rPr>
                <w:rFonts w:hint="eastAsia" w:ascii="宋体" w:hAnsi="宋体" w:cs="宋体"/>
                <w:szCs w:val="21"/>
              </w:rPr>
            </w:pPr>
            <w:r>
              <w:rPr>
                <w:rFonts w:hint="eastAsia" w:ascii="宋体" w:hAnsi="宋体" w:cs="宋体"/>
                <w:szCs w:val="21"/>
              </w:rPr>
              <w:t>羊在放置栅栏。</w:t>
            </w:r>
          </w:p>
          <w:p w14:paraId="64D2E28C">
            <w:pPr>
              <w:adjustRightInd w:val="0"/>
              <w:snapToGrid w:val="0"/>
              <w:spacing w:line="360" w:lineRule="auto"/>
              <w:rPr>
                <w:rFonts w:hint="eastAsia" w:ascii="宋体" w:hAnsi="宋体" w:cs="宋体"/>
                <w:szCs w:val="21"/>
              </w:rPr>
            </w:pPr>
            <w:r>
              <w:rPr>
                <w:rFonts w:hint="eastAsia" w:ascii="宋体" w:hAnsi="宋体" w:cs="宋体"/>
                <w:szCs w:val="21"/>
              </w:rPr>
              <w:t>资源2:放栅栏在放</w:t>
            </w:r>
          </w:p>
          <w:p w14:paraId="44C0EABE">
            <w:pPr>
              <w:adjustRightInd w:val="0"/>
              <w:snapToGrid w:val="0"/>
              <w:spacing w:line="360" w:lineRule="auto"/>
              <w:rPr>
                <w:rFonts w:hint="eastAsia" w:ascii="宋体" w:hAnsi="宋体" w:cs="宋体"/>
                <w:szCs w:val="21"/>
              </w:rPr>
            </w:pPr>
            <w:r>
              <w:rPr>
                <w:rFonts w:hint="eastAsia" w:ascii="宋体" w:hAnsi="宋体" w:cs="宋体"/>
                <w:szCs w:val="21"/>
              </w:rPr>
              <w:t>小羊。</w:t>
            </w:r>
          </w:p>
          <w:p w14:paraId="087C0551">
            <w:pPr>
              <w:adjustRightInd w:val="0"/>
              <w:snapToGrid w:val="0"/>
              <w:spacing w:line="360" w:lineRule="auto"/>
              <w:rPr>
                <w:rFonts w:hint="eastAsia" w:ascii="宋体" w:hAnsi="宋体" w:cs="宋体"/>
                <w:szCs w:val="21"/>
              </w:rPr>
            </w:pPr>
            <w:r>
              <w:rPr>
                <w:rFonts w:hint="eastAsia" w:ascii="宋体" w:hAnsi="宋体" w:cs="宋体"/>
                <w:szCs w:val="21"/>
              </w:rPr>
              <w:t>资源1:幼儿关注了</w:t>
            </w:r>
          </w:p>
          <w:p w14:paraId="7C831267">
            <w:pPr>
              <w:adjustRightInd w:val="0"/>
              <w:snapToGrid w:val="0"/>
              <w:spacing w:line="360" w:lineRule="auto"/>
              <w:rPr>
                <w:rFonts w:hint="eastAsia" w:ascii="宋体" w:hAnsi="宋体" w:cs="宋体"/>
                <w:szCs w:val="21"/>
              </w:rPr>
            </w:pPr>
            <w:r>
              <w:rPr>
                <w:rFonts w:hint="eastAsia" w:ascii="宋体" w:hAnsi="宋体" w:cs="宋体"/>
                <w:szCs w:val="21"/>
              </w:rPr>
              <w:t>圈法。</w:t>
            </w:r>
          </w:p>
          <w:p w14:paraId="26370F39">
            <w:pPr>
              <w:adjustRightInd w:val="0"/>
              <w:snapToGrid w:val="0"/>
              <w:spacing w:line="360" w:lineRule="auto"/>
              <w:rPr>
                <w:rFonts w:hint="eastAsia" w:ascii="宋体" w:hAnsi="宋体" w:cs="宋体"/>
                <w:szCs w:val="21"/>
              </w:rPr>
            </w:pPr>
            <w:r>
              <w:rPr>
                <w:rFonts w:hint="eastAsia" w:ascii="宋体" w:hAnsi="宋体" w:cs="宋体"/>
                <w:szCs w:val="21"/>
              </w:rPr>
              <w:t>资源2:幼儿关注到</w:t>
            </w:r>
          </w:p>
          <w:p w14:paraId="5FB9B0AE">
            <w:pPr>
              <w:adjustRightInd w:val="0"/>
              <w:snapToGrid w:val="0"/>
              <w:spacing w:line="360" w:lineRule="auto"/>
              <w:rPr>
                <w:rFonts w:hint="eastAsia" w:ascii="宋体" w:hAnsi="宋体" w:cs="宋体"/>
                <w:szCs w:val="21"/>
              </w:rPr>
            </w:pPr>
            <w:r>
              <w:rPr>
                <w:rFonts w:hint="eastAsia" w:ascii="宋体" w:hAnsi="宋体" w:cs="宋体"/>
                <w:szCs w:val="21"/>
              </w:rPr>
              <w:t>了所需栅栏的个数</w:t>
            </w:r>
          </w:p>
          <w:p w14:paraId="2ADCEFCA">
            <w:pPr>
              <w:adjustRightInd w:val="0"/>
              <w:snapToGrid w:val="0"/>
              <w:spacing w:line="360" w:lineRule="auto"/>
              <w:rPr>
                <w:rFonts w:hint="eastAsia" w:ascii="宋体" w:hAnsi="宋体" w:cs="宋体"/>
                <w:szCs w:val="21"/>
              </w:rPr>
            </w:pPr>
            <w:r>
              <w:rPr>
                <w:rFonts w:hint="eastAsia" w:ascii="宋体" w:hAnsi="宋体" w:cs="宋体"/>
                <w:szCs w:val="21"/>
              </w:rPr>
              <w:t>资源3:小羊放在了</w:t>
            </w:r>
          </w:p>
          <w:p w14:paraId="3C85B291">
            <w:pPr>
              <w:adjustRightInd w:val="0"/>
              <w:snapToGrid w:val="0"/>
              <w:spacing w:line="360" w:lineRule="auto"/>
              <w:rPr>
                <w:rFonts w:hint="eastAsia" w:ascii="宋体" w:hAnsi="宋体" w:cs="宋体"/>
                <w:szCs w:val="21"/>
              </w:rPr>
            </w:pPr>
            <w:r>
              <w:rPr>
                <w:rFonts w:hint="eastAsia" w:ascii="宋体" w:hAnsi="宋体" w:cs="宋体"/>
                <w:szCs w:val="21"/>
              </w:rPr>
              <w:t>一个格子里面。</w:t>
            </w:r>
          </w:p>
        </w:tc>
        <w:tc>
          <w:tcPr>
            <w:tcW w:w="1444" w:type="dxa"/>
            <w:gridSpan w:val="2"/>
            <w:tcBorders>
              <w:left w:val="single" w:color="auto" w:sz="4" w:space="0"/>
              <w:right w:val="single" w:color="auto" w:sz="4" w:space="0"/>
            </w:tcBorders>
            <w:noWrap w:val="0"/>
            <w:vAlign w:val="top"/>
          </w:tcPr>
          <w:p w14:paraId="2350F8A6">
            <w:pPr>
              <w:adjustRightInd w:val="0"/>
              <w:snapToGrid w:val="0"/>
              <w:spacing w:line="360" w:lineRule="auto"/>
              <w:rPr>
                <w:rFonts w:hint="eastAsia" w:ascii="宋体" w:hAnsi="宋体" w:cs="宋体"/>
                <w:szCs w:val="21"/>
              </w:rPr>
            </w:pPr>
            <w:r>
              <w:rPr>
                <w:rFonts w:hint="eastAsia" w:ascii="宋体" w:hAnsi="宋体" w:cs="宋体"/>
                <w:szCs w:val="21"/>
              </w:rPr>
              <w:t>指导要点</w:t>
            </w:r>
          </w:p>
          <w:p w14:paraId="00C826C3">
            <w:pPr>
              <w:adjustRightInd w:val="0"/>
              <w:snapToGrid w:val="0"/>
              <w:spacing w:line="360" w:lineRule="auto"/>
              <w:rPr>
                <w:rFonts w:hint="eastAsia" w:ascii="宋体" w:hAnsi="宋体" w:cs="宋体"/>
                <w:szCs w:val="21"/>
              </w:rPr>
            </w:pPr>
            <w:r>
              <w:rPr>
                <w:rFonts w:hint="eastAsia" w:ascii="宋体" w:hAnsi="宋体" w:cs="宋体"/>
                <w:szCs w:val="21"/>
              </w:rPr>
              <w:t>引导幼儿完</w:t>
            </w:r>
          </w:p>
          <w:p w14:paraId="1F95F4C3">
            <w:pPr>
              <w:adjustRightInd w:val="0"/>
              <w:snapToGrid w:val="0"/>
              <w:spacing w:line="360" w:lineRule="auto"/>
              <w:rPr>
                <w:rFonts w:hint="eastAsia" w:ascii="宋体" w:hAnsi="宋体" w:cs="宋体"/>
                <w:szCs w:val="21"/>
              </w:rPr>
            </w:pPr>
            <w:r>
              <w:rPr>
                <w:rFonts w:hint="eastAsia" w:ascii="宋体" w:hAnsi="宋体" w:cs="宋体"/>
                <w:szCs w:val="21"/>
              </w:rPr>
              <w:t>整讲述。</w:t>
            </w:r>
          </w:p>
          <w:p w14:paraId="165EE4D5">
            <w:pPr>
              <w:adjustRightInd w:val="0"/>
              <w:snapToGrid w:val="0"/>
              <w:spacing w:line="360" w:lineRule="auto"/>
              <w:rPr>
                <w:rFonts w:hint="eastAsia" w:ascii="宋体" w:hAnsi="宋体" w:cs="宋体"/>
                <w:szCs w:val="21"/>
              </w:rPr>
            </w:pPr>
          </w:p>
          <w:p w14:paraId="3CFC2EC0">
            <w:pPr>
              <w:adjustRightInd w:val="0"/>
              <w:snapToGrid w:val="0"/>
              <w:spacing w:line="360" w:lineRule="auto"/>
              <w:rPr>
                <w:rFonts w:hint="eastAsia" w:ascii="宋体" w:hAnsi="宋体" w:cs="宋体"/>
                <w:szCs w:val="21"/>
              </w:rPr>
            </w:pPr>
          </w:p>
          <w:p w14:paraId="479417FD">
            <w:pPr>
              <w:adjustRightInd w:val="0"/>
              <w:snapToGrid w:val="0"/>
              <w:spacing w:line="360" w:lineRule="auto"/>
              <w:rPr>
                <w:rFonts w:hint="eastAsia" w:ascii="宋体" w:hAnsi="宋体" w:cs="宋体"/>
                <w:szCs w:val="21"/>
              </w:rPr>
            </w:pPr>
          </w:p>
          <w:p w14:paraId="4FF008AB">
            <w:pPr>
              <w:adjustRightInd w:val="0"/>
              <w:snapToGrid w:val="0"/>
              <w:spacing w:line="360" w:lineRule="auto"/>
              <w:rPr>
                <w:rFonts w:hint="eastAsia" w:ascii="宋体" w:hAnsi="宋体" w:cs="宋体"/>
                <w:szCs w:val="21"/>
              </w:rPr>
            </w:pPr>
            <w:r>
              <w:rPr>
                <w:rFonts w:hint="eastAsia" w:ascii="宋体" w:hAnsi="宋体" w:cs="宋体"/>
                <w:szCs w:val="21"/>
              </w:rPr>
              <w:t>教师重点引</w:t>
            </w:r>
          </w:p>
          <w:p w14:paraId="02C21BBF">
            <w:pPr>
              <w:adjustRightInd w:val="0"/>
              <w:snapToGrid w:val="0"/>
              <w:spacing w:line="360" w:lineRule="auto"/>
              <w:rPr>
                <w:rFonts w:hint="eastAsia" w:ascii="宋体" w:hAnsi="宋体" w:cs="宋体"/>
                <w:szCs w:val="21"/>
              </w:rPr>
            </w:pPr>
            <w:r>
              <w:rPr>
                <w:rFonts w:hint="eastAsia" w:ascii="宋体" w:hAnsi="宋体" w:cs="宋体"/>
                <w:szCs w:val="21"/>
              </w:rPr>
              <w:t>导幼儿理解</w:t>
            </w:r>
          </w:p>
          <w:p w14:paraId="42AA7413">
            <w:pPr>
              <w:adjustRightInd w:val="0"/>
              <w:snapToGrid w:val="0"/>
              <w:spacing w:line="360" w:lineRule="auto"/>
              <w:rPr>
                <w:rFonts w:hint="eastAsia" w:ascii="宋体" w:hAnsi="宋体" w:cs="宋体"/>
                <w:szCs w:val="21"/>
              </w:rPr>
            </w:pPr>
            <w:r>
              <w:rPr>
                <w:rFonts w:hint="eastAsia" w:ascii="宋体" w:hAnsi="宋体" w:cs="宋体"/>
                <w:szCs w:val="21"/>
              </w:rPr>
              <w:t>游戏规则</w:t>
            </w:r>
          </w:p>
          <w:p w14:paraId="5E01FA73">
            <w:pPr>
              <w:adjustRightInd w:val="0"/>
              <w:snapToGrid w:val="0"/>
              <w:spacing w:line="360" w:lineRule="auto"/>
              <w:rPr>
                <w:rFonts w:hint="eastAsia" w:ascii="宋体" w:hAnsi="宋体" w:cs="宋体"/>
                <w:szCs w:val="21"/>
              </w:rPr>
            </w:pPr>
          </w:p>
          <w:p w14:paraId="6A241810">
            <w:pPr>
              <w:adjustRightInd w:val="0"/>
              <w:snapToGrid w:val="0"/>
              <w:spacing w:line="360" w:lineRule="auto"/>
              <w:rPr>
                <w:rFonts w:hint="eastAsia" w:ascii="宋体" w:hAnsi="宋体" w:cs="宋体"/>
                <w:szCs w:val="21"/>
              </w:rPr>
            </w:pPr>
          </w:p>
          <w:p w14:paraId="6D81BE4F">
            <w:pPr>
              <w:adjustRightInd w:val="0"/>
              <w:snapToGrid w:val="0"/>
              <w:spacing w:line="360" w:lineRule="auto"/>
              <w:rPr>
                <w:rFonts w:hint="eastAsia" w:ascii="宋体" w:hAnsi="宋体" w:cs="宋体"/>
                <w:szCs w:val="21"/>
              </w:rPr>
            </w:pPr>
          </w:p>
          <w:p w14:paraId="430D38BF">
            <w:pPr>
              <w:adjustRightInd w:val="0"/>
              <w:snapToGrid w:val="0"/>
              <w:spacing w:line="360" w:lineRule="auto"/>
              <w:rPr>
                <w:rFonts w:hint="eastAsia" w:ascii="宋体" w:hAnsi="宋体" w:cs="宋体"/>
                <w:szCs w:val="21"/>
              </w:rPr>
            </w:pPr>
          </w:p>
          <w:p w14:paraId="2FD1B931">
            <w:pPr>
              <w:adjustRightInd w:val="0"/>
              <w:snapToGrid w:val="0"/>
              <w:spacing w:line="360" w:lineRule="auto"/>
              <w:rPr>
                <w:rFonts w:hint="eastAsia" w:ascii="宋体" w:hAnsi="宋体" w:cs="宋体"/>
                <w:szCs w:val="21"/>
              </w:rPr>
            </w:pPr>
          </w:p>
          <w:p w14:paraId="79B0A10A">
            <w:pPr>
              <w:adjustRightInd w:val="0"/>
              <w:snapToGrid w:val="0"/>
              <w:spacing w:line="360" w:lineRule="auto"/>
              <w:rPr>
                <w:rFonts w:hint="eastAsia" w:ascii="宋体" w:hAnsi="宋体" w:cs="宋体"/>
                <w:szCs w:val="21"/>
              </w:rPr>
            </w:pPr>
          </w:p>
          <w:p w14:paraId="6ED2FA7F">
            <w:pPr>
              <w:adjustRightInd w:val="0"/>
              <w:snapToGrid w:val="0"/>
              <w:spacing w:line="360" w:lineRule="auto"/>
              <w:jc w:val="left"/>
              <w:rPr>
                <w:rFonts w:hint="eastAsia" w:ascii="宋体" w:hAnsi="宋体" w:cs="宋体"/>
                <w:szCs w:val="21"/>
              </w:rPr>
            </w:pPr>
            <w:r>
              <w:rPr>
                <w:rFonts w:hint="eastAsia" w:ascii="宋体" w:hAnsi="宋体" w:cs="宋体"/>
                <w:szCs w:val="21"/>
              </w:rPr>
              <w:t>重点:引导幼儿进行圈数，并发现</w:t>
            </w:r>
          </w:p>
          <w:p w14:paraId="7D36B6CA">
            <w:pPr>
              <w:adjustRightInd w:val="0"/>
              <w:snapToGrid w:val="0"/>
              <w:spacing w:line="360" w:lineRule="auto"/>
              <w:jc w:val="left"/>
              <w:rPr>
                <w:rFonts w:hint="eastAsia" w:ascii="宋体" w:hAnsi="宋体" w:cs="宋体"/>
                <w:szCs w:val="21"/>
              </w:rPr>
            </w:pPr>
            <w:r>
              <w:rPr>
                <w:rFonts w:hint="eastAsia" w:ascii="宋体" w:hAnsi="宋体" w:cs="宋体"/>
                <w:szCs w:val="21"/>
              </w:rPr>
              <w:t>圈住小羊的</w:t>
            </w:r>
          </w:p>
          <w:p w14:paraId="79C7A505">
            <w:pPr>
              <w:adjustRightInd w:val="0"/>
              <w:snapToGrid w:val="0"/>
              <w:spacing w:line="360" w:lineRule="auto"/>
              <w:jc w:val="left"/>
              <w:rPr>
                <w:rFonts w:hint="eastAsia" w:ascii="宋体" w:hAnsi="宋体" w:cs="宋体"/>
                <w:szCs w:val="21"/>
              </w:rPr>
            </w:pPr>
            <w:r>
              <w:rPr>
                <w:rFonts w:hint="eastAsia" w:ascii="宋体" w:hAnsi="宋体" w:cs="宋体"/>
                <w:szCs w:val="21"/>
              </w:rPr>
              <w:t>方法。</w:t>
            </w:r>
          </w:p>
          <w:p w14:paraId="4F642F77">
            <w:pPr>
              <w:adjustRightInd w:val="0"/>
              <w:snapToGrid w:val="0"/>
              <w:spacing w:line="360" w:lineRule="auto"/>
              <w:rPr>
                <w:rFonts w:hint="eastAsia" w:ascii="宋体" w:hAnsi="宋体" w:cs="宋体"/>
                <w:szCs w:val="21"/>
              </w:rPr>
            </w:pPr>
          </w:p>
        </w:tc>
        <w:tc>
          <w:tcPr>
            <w:tcW w:w="1423" w:type="dxa"/>
            <w:tcBorders>
              <w:left w:val="single" w:color="auto" w:sz="4" w:space="0"/>
            </w:tcBorders>
            <w:noWrap w:val="0"/>
            <w:vAlign w:val="top"/>
          </w:tcPr>
          <w:p w14:paraId="3F689FBB">
            <w:pPr>
              <w:adjustRightInd w:val="0"/>
              <w:snapToGrid w:val="0"/>
              <w:spacing w:line="360" w:lineRule="auto"/>
              <w:rPr>
                <w:rFonts w:hint="eastAsia" w:ascii="宋体" w:hAnsi="宋体" w:cs="宋体"/>
                <w:szCs w:val="21"/>
              </w:rPr>
            </w:pPr>
            <w:r>
              <w:rPr>
                <w:rFonts w:hint="eastAsia" w:ascii="宋体" w:hAnsi="宋体" w:cs="宋体"/>
                <w:szCs w:val="21"/>
                <w:lang w:val="en-US" w:eastAsia="zh-CN"/>
              </w:rPr>
              <w:t>利</w:t>
            </w:r>
            <w:r>
              <w:rPr>
                <w:rFonts w:hint="eastAsia" w:ascii="宋体" w:hAnsi="宋体" w:cs="宋体"/>
                <w:szCs w:val="21"/>
              </w:rPr>
              <w:t>用生活中的问题，激发幼儿探索的兴趣，初步了解“圈”小羊的规则与</w:t>
            </w:r>
          </w:p>
          <w:p w14:paraId="30BDD0D8">
            <w:pPr>
              <w:adjustRightInd w:val="0"/>
              <w:snapToGrid w:val="0"/>
              <w:spacing w:line="360" w:lineRule="auto"/>
              <w:rPr>
                <w:rFonts w:hint="eastAsia" w:ascii="宋体" w:hAnsi="宋体" w:cs="宋体"/>
                <w:szCs w:val="21"/>
              </w:rPr>
            </w:pPr>
            <w:r>
              <w:rPr>
                <w:rFonts w:hint="eastAsia" w:ascii="宋体" w:hAnsi="宋体" w:cs="宋体"/>
                <w:szCs w:val="21"/>
              </w:rPr>
              <w:t>要求，为后</w:t>
            </w:r>
          </w:p>
          <w:p w14:paraId="2C55CA5B">
            <w:pPr>
              <w:adjustRightInd w:val="0"/>
              <w:snapToGrid w:val="0"/>
              <w:spacing w:line="360" w:lineRule="auto"/>
              <w:rPr>
                <w:rFonts w:hint="default" w:ascii="宋体" w:hAnsi="宋体" w:eastAsia="宋体" w:cs="宋体"/>
                <w:szCs w:val="21"/>
                <w:lang w:val="en-US" w:eastAsia="zh-CN"/>
              </w:rPr>
            </w:pPr>
            <w:r>
              <w:rPr>
                <w:rFonts w:hint="eastAsia" w:ascii="宋体" w:hAnsi="宋体" w:cs="宋体"/>
                <w:szCs w:val="21"/>
              </w:rPr>
              <w:t>续铺垫。</w:t>
            </w:r>
          </w:p>
        </w:tc>
      </w:tr>
      <w:tr w14:paraId="0B8B2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42" w:type="dxa"/>
            <w:gridSpan w:val="7"/>
            <w:tcBorders>
              <w:right w:val="single" w:color="auto" w:sz="4" w:space="0"/>
            </w:tcBorders>
            <w:noWrap w:val="0"/>
            <w:vAlign w:val="top"/>
          </w:tcPr>
          <w:p w14:paraId="3E0412E5">
            <w:pPr>
              <w:adjustRightInd w:val="0"/>
              <w:snapToGrid w:val="0"/>
              <w:spacing w:line="360" w:lineRule="auto"/>
              <w:rPr>
                <w:rFonts w:hint="eastAsia" w:ascii="宋体" w:hAnsi="宋体" w:cs="宋体"/>
                <w:szCs w:val="21"/>
                <w:lang w:eastAsia="zh-CN"/>
              </w:rPr>
            </w:pPr>
            <w:r>
              <w:rPr>
                <w:rFonts w:hint="eastAsia" w:ascii="宋体" w:hAnsi="宋体" w:cs="宋体"/>
                <w:szCs w:val="21"/>
              </w:rPr>
              <w:t>二</w:t>
            </w:r>
            <w:r>
              <w:rPr>
                <w:rFonts w:hint="eastAsia" w:ascii="宋体" w:hAnsi="宋体" w:cs="宋体"/>
                <w:szCs w:val="21"/>
                <w:lang w:eastAsia="zh-CN"/>
              </w:rPr>
              <w:t>、幼儿进行圈小羊游戏:</w:t>
            </w:r>
          </w:p>
          <w:p w14:paraId="2DC2A6A8">
            <w:pPr>
              <w:adjustRightInd w:val="0"/>
              <w:snapToGrid w:val="0"/>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(一)圈四只小羊</w:t>
            </w:r>
          </w:p>
          <w:p w14:paraId="3AE2D3EC">
            <w:pPr>
              <w:adjustRightInd w:val="0"/>
              <w:snapToGrid w:val="0"/>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教师:现在又来了两只小羊，要将4只小羊圈</w:t>
            </w:r>
          </w:p>
          <w:p w14:paraId="621C8F70">
            <w:pPr>
              <w:adjustRightInd w:val="0"/>
              <w:snapToGrid w:val="0"/>
              <w:spacing w:line="360" w:lineRule="auto"/>
              <w:rPr>
                <w:rFonts w:hint="eastAsia" w:ascii="宋体" w:hAnsi="宋体" w:cs="宋体"/>
                <w:szCs w:val="21"/>
                <w:lang w:eastAsia="zh-CN"/>
              </w:rPr>
            </w:pPr>
            <w:r>
              <w:rPr>
                <w:rFonts w:hint="eastAsia" w:ascii="宋体" w:hAnsi="宋体" w:cs="宋体"/>
                <w:szCs w:val="21"/>
                <w:lang w:eastAsia="zh-CN"/>
              </w:rPr>
              <w:t>起来，需要怎样围栅栏呢?又用了几块栅栏呢?</w:t>
            </w:r>
          </w:p>
          <w:p w14:paraId="080C43B7">
            <w:pPr>
              <w:adjustRightInd w:val="0"/>
              <w:snapToGrid w:val="0"/>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1.幼儿操作，教师寻找差异资源。</w:t>
            </w:r>
          </w:p>
          <w:p w14:paraId="00BC4D00">
            <w:pPr>
              <w:adjustRightInd w:val="0"/>
              <w:snapToGrid w:val="0"/>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2.师幼交流</w:t>
            </w:r>
          </w:p>
          <w:p w14:paraId="1ED62BA1">
            <w:pPr>
              <w:adjustRightInd w:val="0"/>
              <w:snapToGrid w:val="0"/>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(1)发现形状不同，栅栏的数量也是不同的。</w:t>
            </w:r>
          </w:p>
          <w:p w14:paraId="01C13FA1">
            <w:pPr>
              <w:adjustRightInd w:val="0"/>
              <w:snapToGrid w:val="0"/>
              <w:spacing w:line="360" w:lineRule="auto"/>
              <w:rPr>
                <w:rFonts w:hint="eastAsia" w:ascii="宋体" w:hAnsi="宋体" w:cs="宋体"/>
                <w:szCs w:val="21"/>
                <w:lang w:eastAsia="zh-CN"/>
              </w:rPr>
            </w:pPr>
            <w:r>
              <w:rPr>
                <w:rFonts w:hint="eastAsia" w:ascii="宋体" w:hAnsi="宋体" w:cs="宋体"/>
                <w:szCs w:val="21"/>
                <w:lang w:eastAsia="zh-CN"/>
              </w:rPr>
              <w:t>教师:你把小羊都圈住了吗?怎么圈的?用了</w:t>
            </w:r>
          </w:p>
          <w:p w14:paraId="6448B8DB">
            <w:pPr>
              <w:adjustRightInd w:val="0"/>
              <w:snapToGrid w:val="0"/>
              <w:spacing w:line="360" w:lineRule="auto"/>
              <w:rPr>
                <w:rFonts w:hint="eastAsia" w:ascii="宋体" w:hAnsi="宋体" w:cs="宋体"/>
                <w:szCs w:val="21"/>
                <w:lang w:eastAsia="zh-CN"/>
              </w:rPr>
            </w:pPr>
            <w:r>
              <w:rPr>
                <w:rFonts w:hint="eastAsia" w:ascii="宋体" w:hAnsi="宋体" w:cs="宋体"/>
                <w:szCs w:val="21"/>
                <w:lang w:eastAsia="zh-CN"/>
              </w:rPr>
              <w:t>几块栅栏?</w:t>
            </w:r>
          </w:p>
          <w:p w14:paraId="1CED5AB0">
            <w:pPr>
              <w:adjustRightInd w:val="0"/>
              <w:snapToGrid w:val="0"/>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教师小结:虽然都是4只小羊，但是排列的方</w:t>
            </w:r>
          </w:p>
          <w:p w14:paraId="521ECE5F">
            <w:pPr>
              <w:adjustRightInd w:val="0"/>
              <w:snapToGrid w:val="0"/>
              <w:spacing w:line="360" w:lineRule="auto"/>
              <w:rPr>
                <w:rFonts w:hint="eastAsia" w:ascii="宋体" w:hAnsi="宋体" w:cs="宋体"/>
                <w:szCs w:val="21"/>
                <w:lang w:eastAsia="zh-CN"/>
              </w:rPr>
            </w:pPr>
            <w:r>
              <w:rPr>
                <w:rFonts w:hint="eastAsia" w:ascii="宋体" w:hAnsi="宋体" w:cs="宋体"/>
                <w:szCs w:val="21"/>
                <w:lang w:eastAsia="zh-CN"/>
              </w:rPr>
              <w:t>式的不同，所用栅栏的数量也是不同的，有的用了</w:t>
            </w:r>
          </w:p>
          <w:p w14:paraId="0AD417AB">
            <w:pPr>
              <w:adjustRightInd w:val="0"/>
              <w:snapToGrid w:val="0"/>
              <w:spacing w:line="360" w:lineRule="auto"/>
              <w:rPr>
                <w:rFonts w:hint="eastAsia" w:ascii="宋体" w:hAnsi="宋体" w:cs="宋体"/>
                <w:szCs w:val="21"/>
                <w:lang w:eastAsia="zh-CN"/>
              </w:rPr>
            </w:pPr>
            <w:r>
              <w:rPr>
                <w:rFonts w:hint="eastAsia" w:ascii="宋体" w:hAnsi="宋体" w:cs="宋体"/>
                <w:szCs w:val="21"/>
                <w:lang w:eastAsia="zh-CN"/>
              </w:rPr>
              <w:t>10块，有的只用了8块栅栏。</w:t>
            </w:r>
          </w:p>
          <w:p w14:paraId="192F4A9F">
            <w:pPr>
              <w:adjustRightInd w:val="0"/>
              <w:snapToGrid w:val="0"/>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(2)感知形状与空间的关系</w:t>
            </w:r>
          </w:p>
          <w:p w14:paraId="33919B00">
            <w:pPr>
              <w:adjustRightInd w:val="0"/>
              <w:snapToGrid w:val="0"/>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教师:为什么同样是4只小羊，这样的方法确</w:t>
            </w:r>
          </w:p>
          <w:p w14:paraId="2A48F0CE">
            <w:pPr>
              <w:adjustRightInd w:val="0"/>
              <w:snapToGrid w:val="0"/>
              <w:spacing w:line="360" w:lineRule="auto"/>
              <w:rPr>
                <w:rFonts w:hint="eastAsia" w:ascii="宋体" w:hAnsi="宋体" w:cs="宋体"/>
                <w:szCs w:val="21"/>
                <w:lang w:eastAsia="zh-CN"/>
              </w:rPr>
            </w:pPr>
            <w:r>
              <w:rPr>
                <w:rFonts w:hint="eastAsia" w:ascii="宋体" w:hAnsi="宋体" w:cs="宋体"/>
                <w:szCs w:val="21"/>
                <w:lang w:eastAsia="zh-CN"/>
              </w:rPr>
              <w:t>只用了8块栅栏呢?</w:t>
            </w:r>
          </w:p>
          <w:p w14:paraId="53DF426B">
            <w:pPr>
              <w:adjustRightInd w:val="0"/>
              <w:snapToGrid w:val="0"/>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教师小结:小羊靠着越近，用的栅栏少，小羊</w:t>
            </w:r>
          </w:p>
          <w:p w14:paraId="2904D856">
            <w:pPr>
              <w:adjustRightInd w:val="0"/>
              <w:snapToGrid w:val="0"/>
              <w:spacing w:line="360" w:lineRule="auto"/>
              <w:rPr>
                <w:rFonts w:hint="eastAsia" w:ascii="宋体" w:hAnsi="宋体" w:cs="宋体"/>
                <w:szCs w:val="21"/>
                <w:lang w:eastAsia="zh-CN"/>
              </w:rPr>
            </w:pPr>
            <w:r>
              <w:rPr>
                <w:rFonts w:hint="eastAsia" w:ascii="宋体" w:hAnsi="宋体" w:cs="宋体"/>
                <w:szCs w:val="21"/>
                <w:lang w:eastAsia="zh-CN"/>
              </w:rPr>
              <w:t>离开的</w:t>
            </w:r>
            <w:r>
              <w:rPr>
                <w:rFonts w:hint="eastAsia" w:ascii="宋体" w:hAnsi="宋体" w:cs="宋体"/>
                <w:szCs w:val="21"/>
                <w:lang w:val="en-US" w:eastAsia="zh-CN"/>
              </w:rPr>
              <w:t>远</w:t>
            </w:r>
            <w:r>
              <w:rPr>
                <w:rFonts w:hint="eastAsia" w:ascii="宋体" w:hAnsi="宋体" w:cs="宋体"/>
                <w:szCs w:val="21"/>
                <w:lang w:eastAsia="zh-CN"/>
              </w:rPr>
              <w:t>，用的栅栏的个数就多。</w:t>
            </w:r>
          </w:p>
          <w:p w14:paraId="4B4B7628">
            <w:pPr>
              <w:adjustRightInd w:val="0"/>
              <w:snapToGrid w:val="0"/>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(三)圈五只小羊，最少需要几块栅栏呢?为什么?说说你的理由?</w:t>
            </w:r>
          </w:p>
          <w:p w14:paraId="7137CA2B">
            <w:pPr>
              <w:adjustRightInd w:val="0"/>
              <w:snapToGrid w:val="0"/>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1.幼儿尝试。</w:t>
            </w:r>
          </w:p>
          <w:p w14:paraId="35FF6B61">
            <w:pPr>
              <w:adjustRightInd w:val="0"/>
              <w:snapToGrid w:val="0"/>
              <w:spacing w:line="360" w:lineRule="auto"/>
              <w:ind w:firstLine="420" w:firstLineChars="200"/>
              <w:rPr>
                <w:rFonts w:hint="eastAsia" w:ascii="宋体" w:hAnsi="宋体" w:eastAsia="宋体" w:cs="宋体"/>
                <w:szCs w:val="21"/>
                <w:lang w:val="en-US" w:eastAsia="zh-CN"/>
              </w:rPr>
            </w:pPr>
            <w:r>
              <w:rPr>
                <w:rFonts w:hint="eastAsia" w:ascii="宋体" w:hAnsi="宋体" w:cs="宋体"/>
                <w:szCs w:val="21"/>
                <w:lang w:eastAsia="zh-CN"/>
              </w:rPr>
              <w:t>2.教师分享圈住5只小羊的方法。</w:t>
            </w:r>
          </w:p>
          <w:p w14:paraId="6283837C">
            <w:pPr>
              <w:adjustRightInd w:val="0"/>
              <w:snapToGrid w:val="0"/>
              <w:spacing w:line="360" w:lineRule="auto"/>
              <w:rPr>
                <w:rFonts w:hint="default" w:ascii="宋体" w:hAnsi="宋体" w:eastAsia="宋体" w:cs="宋体"/>
                <w:szCs w:val="21"/>
                <w:lang w:val="en-US" w:eastAsia="zh-CN"/>
              </w:rPr>
            </w:pPr>
          </w:p>
        </w:tc>
        <w:tc>
          <w:tcPr>
            <w:tcW w:w="2053" w:type="dxa"/>
            <w:gridSpan w:val="4"/>
            <w:tcBorders>
              <w:left w:val="single" w:color="auto" w:sz="4" w:space="0"/>
              <w:right w:val="single" w:color="auto" w:sz="4" w:space="0"/>
            </w:tcBorders>
            <w:noWrap w:val="0"/>
            <w:vAlign w:val="top"/>
          </w:tcPr>
          <w:p w14:paraId="1F2987E9">
            <w:pPr>
              <w:adjustRightInd w:val="0"/>
              <w:snapToGrid w:val="0"/>
              <w:spacing w:line="360" w:lineRule="auto"/>
              <w:rPr>
                <w:rFonts w:hint="default" w:ascii="宋体" w:hAnsi="宋体" w:eastAsia="宋体" w:cs="宋体"/>
                <w:szCs w:val="21"/>
                <w:lang w:val="en-US" w:eastAsia="zh-CN"/>
              </w:rPr>
            </w:pPr>
            <w:r>
              <w:rPr>
                <w:rFonts w:hint="eastAsia" w:ascii="宋体" w:hAnsi="宋体" w:cs="宋体"/>
                <w:szCs w:val="21"/>
              </w:rPr>
              <w:t>资源1：</w:t>
            </w:r>
            <w:r>
              <w:rPr>
                <w:rFonts w:hint="eastAsia" w:ascii="宋体" w:hAnsi="宋体" w:cs="宋体"/>
                <w:szCs w:val="21"/>
                <w:lang w:val="en-US" w:eastAsia="zh-CN"/>
              </w:rPr>
              <w:t>一样多，因为是一样多的小羊</w:t>
            </w:r>
          </w:p>
          <w:p w14:paraId="0964BE42">
            <w:pPr>
              <w:adjustRightInd w:val="0"/>
              <w:snapToGrid w:val="0"/>
              <w:spacing w:line="360" w:lineRule="auto"/>
              <w:rPr>
                <w:rFonts w:hint="default" w:ascii="宋体" w:hAnsi="宋体" w:eastAsia="宋体" w:cs="宋体"/>
                <w:szCs w:val="21"/>
                <w:lang w:val="en-US" w:eastAsia="zh-CN"/>
              </w:rPr>
            </w:pPr>
            <w:r>
              <w:rPr>
                <w:rFonts w:hint="eastAsia" w:ascii="宋体" w:hAnsi="宋体" w:cs="宋体"/>
                <w:szCs w:val="21"/>
              </w:rPr>
              <w:t>资源2：</w:t>
            </w:r>
            <w:r>
              <w:rPr>
                <w:rFonts w:hint="eastAsia" w:ascii="宋体" w:hAnsi="宋体" w:cs="宋体"/>
                <w:szCs w:val="21"/>
                <w:lang w:val="en-US" w:eastAsia="zh-CN"/>
              </w:rPr>
              <w:t>不一样多。（说不出原因）</w:t>
            </w:r>
          </w:p>
          <w:p w14:paraId="324BECC1">
            <w:pPr>
              <w:adjustRightInd w:val="0"/>
              <w:snapToGrid w:val="0"/>
              <w:spacing w:line="360" w:lineRule="auto"/>
              <w:rPr>
                <w:rFonts w:hint="eastAsia" w:ascii="宋体" w:hAnsi="宋体" w:cs="宋体"/>
                <w:szCs w:val="21"/>
                <w:lang w:val="en-US" w:eastAsia="zh-CN"/>
              </w:rPr>
            </w:pPr>
          </w:p>
          <w:p w14:paraId="4D575C52">
            <w:pPr>
              <w:adjustRightInd w:val="0"/>
              <w:snapToGrid w:val="0"/>
              <w:spacing w:line="360" w:lineRule="auto"/>
              <w:rPr>
                <w:rFonts w:hint="default" w:ascii="宋体" w:hAnsi="宋体" w:eastAsia="宋体" w:cs="宋体"/>
                <w:szCs w:val="21"/>
                <w:lang w:val="en-US" w:eastAsia="zh-CN"/>
              </w:rPr>
            </w:pPr>
            <w:r>
              <w:rPr>
                <w:rFonts w:hint="eastAsia" w:ascii="宋体" w:hAnsi="宋体" w:cs="宋体"/>
                <w:szCs w:val="21"/>
                <w:lang w:val="en-US" w:eastAsia="zh-CN"/>
              </w:rPr>
              <w:t>资源1：排列方式不同（不多）</w:t>
            </w:r>
          </w:p>
          <w:p w14:paraId="7D0B4B34">
            <w:pPr>
              <w:adjustRightInd w:val="0"/>
              <w:snapToGrid w:val="0"/>
              <w:spacing w:line="360" w:lineRule="auto"/>
              <w:rPr>
                <w:rFonts w:hint="eastAsia" w:ascii="宋体" w:hAnsi="宋体" w:cs="宋体"/>
                <w:szCs w:val="21"/>
                <w:lang w:val="en-US" w:eastAsia="zh-CN"/>
              </w:rPr>
            </w:pPr>
            <w:r>
              <w:rPr>
                <w:rFonts w:hint="eastAsia" w:ascii="宋体" w:hAnsi="宋体" w:cs="宋体"/>
                <w:szCs w:val="21"/>
                <w:lang w:val="en-US" w:eastAsia="zh-CN"/>
              </w:rPr>
              <w:t>方法1：</w:t>
            </w:r>
          </w:p>
          <w:p w14:paraId="162E4125">
            <w:pPr>
              <w:adjustRightInd w:val="0"/>
              <w:snapToGrid w:val="0"/>
              <w:spacing w:line="360" w:lineRule="auto"/>
              <w:rPr>
                <w:rFonts w:hint="default" w:ascii="宋体" w:hAnsi="宋体" w:cs="宋体"/>
                <w:szCs w:val="21"/>
                <w:lang w:val="en-US" w:eastAsia="zh-CN"/>
              </w:rPr>
            </w:pPr>
            <w:r>
              <w:drawing>
                <wp:inline distT="0" distB="0" distL="114300" distR="114300">
                  <wp:extent cx="868680" cy="521970"/>
                  <wp:effectExtent l="0" t="0" r="762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868680" cy="521970"/>
                          </a:xfrm>
                          <a:prstGeom prst="rect">
                            <a:avLst/>
                          </a:prstGeom>
                          <a:noFill/>
                          <a:ln>
                            <a:noFill/>
                          </a:ln>
                        </pic:spPr>
                      </pic:pic>
                    </a:graphicData>
                  </a:graphic>
                </wp:inline>
              </w:drawing>
            </w:r>
          </w:p>
          <w:p w14:paraId="69D0540C">
            <w:pPr>
              <w:adjustRightInd w:val="0"/>
              <w:snapToGrid w:val="0"/>
              <w:spacing w:line="360" w:lineRule="auto"/>
              <w:rPr>
                <w:rFonts w:hint="eastAsia" w:ascii="宋体" w:hAnsi="宋体" w:cs="宋体"/>
                <w:szCs w:val="21"/>
                <w:lang w:val="en-US" w:eastAsia="zh-CN"/>
              </w:rPr>
            </w:pPr>
            <w:r>
              <w:rPr>
                <w:rFonts w:hint="eastAsia" w:ascii="宋体" w:hAnsi="宋体" w:cs="宋体"/>
                <w:szCs w:val="21"/>
                <w:lang w:val="en-US" w:eastAsia="zh-CN"/>
              </w:rPr>
              <w:t>方法2：</w:t>
            </w:r>
          </w:p>
          <w:p w14:paraId="3CA12105">
            <w:pPr>
              <w:adjustRightInd w:val="0"/>
              <w:snapToGrid w:val="0"/>
              <w:spacing w:line="360" w:lineRule="auto"/>
              <w:rPr>
                <w:rFonts w:hint="default" w:ascii="宋体" w:hAnsi="宋体" w:cs="宋体"/>
                <w:szCs w:val="21"/>
                <w:lang w:val="en-US" w:eastAsia="zh-CN"/>
              </w:rPr>
            </w:pPr>
            <w:r>
              <w:drawing>
                <wp:inline distT="0" distB="0" distL="114300" distR="114300">
                  <wp:extent cx="935355" cy="317500"/>
                  <wp:effectExtent l="0" t="0" r="444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935355" cy="317500"/>
                          </a:xfrm>
                          <a:prstGeom prst="rect">
                            <a:avLst/>
                          </a:prstGeom>
                          <a:noFill/>
                          <a:ln>
                            <a:noFill/>
                          </a:ln>
                        </pic:spPr>
                      </pic:pic>
                    </a:graphicData>
                  </a:graphic>
                </wp:inline>
              </w:drawing>
            </w:r>
          </w:p>
          <w:p w14:paraId="35B1E69A">
            <w:pPr>
              <w:adjustRightInd w:val="0"/>
              <w:snapToGrid w:val="0"/>
              <w:spacing w:line="360" w:lineRule="auto"/>
              <w:rPr>
                <w:rFonts w:hint="eastAsia" w:ascii="宋体" w:hAnsi="宋体" w:cs="宋体"/>
                <w:szCs w:val="21"/>
                <w:lang w:val="en-US" w:eastAsia="zh-CN"/>
              </w:rPr>
            </w:pPr>
            <w:r>
              <w:rPr>
                <w:rFonts w:hint="eastAsia" w:ascii="宋体" w:hAnsi="宋体" w:cs="宋体"/>
                <w:szCs w:val="21"/>
                <w:lang w:val="en-US" w:eastAsia="zh-CN"/>
              </w:rPr>
              <w:t>方法3：</w:t>
            </w:r>
          </w:p>
          <w:p w14:paraId="4070970C">
            <w:pPr>
              <w:adjustRightInd w:val="0"/>
              <w:snapToGrid w:val="0"/>
              <w:spacing w:line="360" w:lineRule="auto"/>
            </w:pPr>
            <w:r>
              <w:drawing>
                <wp:inline distT="0" distB="0" distL="114300" distR="114300">
                  <wp:extent cx="563880" cy="882015"/>
                  <wp:effectExtent l="0" t="0" r="762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63880" cy="882015"/>
                          </a:xfrm>
                          <a:prstGeom prst="rect">
                            <a:avLst/>
                          </a:prstGeom>
                          <a:noFill/>
                          <a:ln>
                            <a:noFill/>
                          </a:ln>
                        </pic:spPr>
                      </pic:pic>
                    </a:graphicData>
                  </a:graphic>
                </wp:inline>
              </w:drawing>
            </w:r>
          </w:p>
          <w:p w14:paraId="7F3892FD">
            <w:pPr>
              <w:adjustRightInd w:val="0"/>
              <w:snapToGrid w:val="0"/>
              <w:spacing w:line="360" w:lineRule="auto"/>
              <w:rPr>
                <w:rFonts w:hint="eastAsia"/>
                <w:lang w:val="en-US" w:eastAsia="zh-CN"/>
              </w:rPr>
            </w:pPr>
            <w:r>
              <w:rPr>
                <w:rFonts w:hint="eastAsia"/>
                <w:lang w:val="en-US" w:eastAsia="zh-CN"/>
              </w:rPr>
              <w:t>方法4：</w:t>
            </w:r>
          </w:p>
          <w:p w14:paraId="1F4472A6">
            <w:pPr>
              <w:adjustRightInd w:val="0"/>
              <w:snapToGrid w:val="0"/>
              <w:spacing w:line="360" w:lineRule="auto"/>
              <w:rPr>
                <w:rFonts w:hint="default"/>
                <w:lang w:val="en-US" w:eastAsia="zh-CN"/>
              </w:rPr>
            </w:pPr>
            <w:r>
              <w:drawing>
                <wp:inline distT="0" distB="0" distL="114300" distR="114300">
                  <wp:extent cx="504825" cy="438150"/>
                  <wp:effectExtent l="0" t="0" r="3175" b="635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504825" cy="438150"/>
                          </a:xfrm>
                          <a:prstGeom prst="rect">
                            <a:avLst/>
                          </a:prstGeom>
                          <a:noFill/>
                          <a:ln>
                            <a:noFill/>
                          </a:ln>
                        </pic:spPr>
                      </pic:pic>
                    </a:graphicData>
                  </a:graphic>
                </wp:inline>
              </w:drawing>
            </w:r>
          </w:p>
        </w:tc>
        <w:tc>
          <w:tcPr>
            <w:tcW w:w="1444" w:type="dxa"/>
            <w:gridSpan w:val="2"/>
            <w:tcBorders>
              <w:left w:val="single" w:color="auto" w:sz="4" w:space="0"/>
              <w:right w:val="single" w:color="auto" w:sz="4" w:space="0"/>
            </w:tcBorders>
            <w:noWrap w:val="0"/>
            <w:vAlign w:val="top"/>
          </w:tcPr>
          <w:p w14:paraId="2D42B1B6">
            <w:pPr>
              <w:adjustRightInd w:val="0"/>
              <w:snapToGrid w:val="0"/>
              <w:spacing w:line="360" w:lineRule="auto"/>
              <w:rPr>
                <w:rFonts w:ascii="宋体" w:hAnsi="宋体" w:cs="宋体"/>
                <w:szCs w:val="21"/>
              </w:rPr>
            </w:pPr>
            <w:r>
              <w:rPr>
                <w:rFonts w:hint="eastAsia" w:ascii="宋体" w:hAnsi="宋体" w:cs="宋体"/>
                <w:szCs w:val="21"/>
              </w:rPr>
              <w:t>观察幼儿的</w:t>
            </w:r>
            <w:r>
              <w:rPr>
                <w:rFonts w:hint="eastAsia" w:ascii="宋体" w:hAnsi="宋体" w:cs="宋体"/>
                <w:szCs w:val="21"/>
                <w:lang w:val="en-US" w:eastAsia="zh-CN"/>
              </w:rPr>
              <w:t>排列</w:t>
            </w:r>
            <w:r>
              <w:rPr>
                <w:rFonts w:hint="eastAsia" w:ascii="宋体" w:hAnsi="宋体" w:cs="宋体"/>
                <w:szCs w:val="21"/>
              </w:rPr>
              <w:t>方式，并引导幼儿用完成的语言表达自己的操作过程。</w:t>
            </w:r>
          </w:p>
        </w:tc>
        <w:tc>
          <w:tcPr>
            <w:tcW w:w="1423" w:type="dxa"/>
            <w:tcBorders>
              <w:left w:val="single" w:color="auto" w:sz="4" w:space="0"/>
            </w:tcBorders>
            <w:noWrap w:val="0"/>
            <w:vAlign w:val="top"/>
          </w:tcPr>
          <w:p w14:paraId="2D240241">
            <w:pPr>
              <w:adjustRightInd w:val="0"/>
              <w:snapToGrid w:val="0"/>
              <w:spacing w:line="360" w:lineRule="auto"/>
              <w:rPr>
                <w:rFonts w:hint="default" w:ascii="宋体" w:hAnsi="宋体" w:cs="宋体"/>
                <w:szCs w:val="21"/>
                <w:lang w:val="en-US"/>
              </w:rPr>
            </w:pPr>
            <w:r>
              <w:rPr>
                <w:rFonts w:hint="default" w:ascii="宋体" w:hAnsi="宋体" w:cs="宋体"/>
                <w:szCs w:val="21"/>
                <w:lang w:val="en-US"/>
              </w:rPr>
              <w:t>基于相同数量的4只小</w:t>
            </w:r>
          </w:p>
          <w:p w14:paraId="501BA714">
            <w:pPr>
              <w:adjustRightInd w:val="0"/>
              <w:snapToGrid w:val="0"/>
              <w:spacing w:line="360" w:lineRule="auto"/>
              <w:rPr>
                <w:rFonts w:hint="default" w:ascii="宋体" w:hAnsi="宋体" w:cs="宋体"/>
                <w:szCs w:val="21"/>
                <w:lang w:val="en-US"/>
              </w:rPr>
            </w:pPr>
            <w:r>
              <w:rPr>
                <w:rFonts w:hint="default" w:ascii="宋体" w:hAnsi="宋体" w:cs="宋体"/>
                <w:szCs w:val="21"/>
                <w:lang w:val="en-US"/>
              </w:rPr>
              <w:t>羊围羊圈发个无认要围住:相同数量的小羊小羊，放的位置不同，用的栅栏片数量也是不同的，在观察比较</w:t>
            </w:r>
            <w:r>
              <w:rPr>
                <w:rFonts w:hint="eastAsia" w:ascii="宋体" w:hAnsi="宋体" w:cs="宋体"/>
                <w:szCs w:val="21"/>
                <w:lang w:val="en-US" w:eastAsia="zh-CN"/>
              </w:rPr>
              <w:t>中发现小羊</w:t>
            </w:r>
            <w:r>
              <w:rPr>
                <w:rFonts w:hint="default" w:ascii="宋体" w:hAnsi="宋体" w:cs="宋体"/>
                <w:szCs w:val="21"/>
                <w:lang w:val="en-US"/>
              </w:rPr>
              <w:t>间隔得越近，占用空间就越小:使用的栅栏片就越少</w:t>
            </w:r>
          </w:p>
        </w:tc>
      </w:tr>
      <w:tr w14:paraId="70AB5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42" w:type="dxa"/>
            <w:gridSpan w:val="7"/>
            <w:tcBorders>
              <w:right w:val="single" w:color="auto" w:sz="4" w:space="0"/>
            </w:tcBorders>
            <w:noWrap w:val="0"/>
            <w:vAlign w:val="top"/>
          </w:tcPr>
          <w:p w14:paraId="5D0052DD">
            <w:pPr>
              <w:numPr>
                <w:ilvl w:val="0"/>
                <w:numId w:val="3"/>
              </w:numPr>
              <w:adjustRightInd w:val="0"/>
              <w:snapToGrid w:val="0"/>
              <w:spacing w:line="360" w:lineRule="auto"/>
              <w:rPr>
                <w:rFonts w:hint="eastAsia" w:ascii="宋体" w:hAnsi="宋体" w:cs="宋体"/>
                <w:szCs w:val="21"/>
                <w:lang w:val="en-US" w:eastAsia="zh-CN"/>
              </w:rPr>
            </w:pPr>
            <w:r>
              <w:rPr>
                <w:rFonts w:hint="eastAsia" w:ascii="宋体" w:hAnsi="宋体" w:cs="宋体"/>
                <w:szCs w:val="21"/>
                <w:lang w:val="en-US" w:eastAsia="zh-CN"/>
              </w:rPr>
              <w:t>活动延伸：</w:t>
            </w:r>
          </w:p>
          <w:p w14:paraId="409E6419">
            <w:pPr>
              <w:numPr>
                <w:ilvl w:val="0"/>
                <w:numId w:val="0"/>
              </w:numPr>
              <w:adjustRightInd w:val="0"/>
              <w:snapToGrid w:val="0"/>
              <w:spacing w:line="360" w:lineRule="auto"/>
              <w:rPr>
                <w:rFonts w:hint="default" w:ascii="宋体" w:hAnsi="宋体" w:cs="宋体"/>
                <w:szCs w:val="21"/>
                <w:lang w:val="en-US" w:eastAsia="zh-CN"/>
              </w:rPr>
            </w:pPr>
            <w:r>
              <w:rPr>
                <w:rFonts w:hint="eastAsia" w:ascii="宋体" w:hAnsi="宋体" w:cs="宋体"/>
                <w:szCs w:val="21"/>
                <w:lang w:val="en-US" w:eastAsia="zh-CN"/>
              </w:rPr>
              <w:t xml:space="preserve">   那么10块栅栏能圈住6只小羊吗？</w:t>
            </w:r>
          </w:p>
        </w:tc>
        <w:tc>
          <w:tcPr>
            <w:tcW w:w="2053" w:type="dxa"/>
            <w:gridSpan w:val="4"/>
            <w:tcBorders>
              <w:left w:val="single" w:color="auto" w:sz="4" w:space="0"/>
              <w:right w:val="single" w:color="auto" w:sz="4" w:space="0"/>
            </w:tcBorders>
            <w:noWrap w:val="0"/>
            <w:vAlign w:val="top"/>
          </w:tcPr>
          <w:p w14:paraId="50B00259">
            <w:pPr>
              <w:adjustRightInd w:val="0"/>
              <w:snapToGrid w:val="0"/>
              <w:spacing w:line="360" w:lineRule="auto"/>
              <w:rPr>
                <w:rFonts w:ascii="宋体" w:hAnsi="宋体" w:cs="宋体"/>
                <w:szCs w:val="21"/>
              </w:rPr>
            </w:pPr>
          </w:p>
          <w:p w14:paraId="24BC8B64">
            <w:pPr>
              <w:adjustRightInd w:val="0"/>
              <w:snapToGrid w:val="0"/>
              <w:spacing w:line="360" w:lineRule="auto"/>
              <w:rPr>
                <w:rFonts w:hint="eastAsia" w:ascii="宋体" w:hAnsi="宋体" w:cs="宋体"/>
                <w:szCs w:val="21"/>
                <w:lang w:val="en-US" w:eastAsia="zh-CN"/>
              </w:rPr>
            </w:pPr>
            <w:r>
              <w:rPr>
                <w:rFonts w:hint="eastAsia" w:ascii="宋体" w:hAnsi="宋体" w:cs="宋体"/>
                <w:szCs w:val="21"/>
                <w:lang w:val="en-US" w:eastAsia="zh-CN"/>
              </w:rPr>
              <w:t>资源1：不可以，只能圈住5只。</w:t>
            </w:r>
          </w:p>
          <w:p w14:paraId="3B572544">
            <w:pPr>
              <w:adjustRightInd w:val="0"/>
              <w:snapToGrid w:val="0"/>
              <w:spacing w:line="360" w:lineRule="auto"/>
              <w:rPr>
                <w:rFonts w:hint="default" w:ascii="宋体" w:hAnsi="宋体" w:cs="宋体"/>
                <w:szCs w:val="21"/>
                <w:lang w:val="en-US" w:eastAsia="zh-CN"/>
              </w:rPr>
            </w:pPr>
            <w:r>
              <w:rPr>
                <w:rFonts w:hint="eastAsia" w:ascii="宋体" w:hAnsi="宋体" w:cs="宋体"/>
                <w:szCs w:val="21"/>
                <w:lang w:val="en-US" w:eastAsia="zh-CN"/>
              </w:rPr>
              <w:t>资源2：可以去试一试</w:t>
            </w:r>
          </w:p>
        </w:tc>
        <w:tc>
          <w:tcPr>
            <w:tcW w:w="1444" w:type="dxa"/>
            <w:gridSpan w:val="2"/>
            <w:tcBorders>
              <w:left w:val="single" w:color="auto" w:sz="4" w:space="0"/>
              <w:right w:val="single" w:color="auto" w:sz="4" w:space="0"/>
            </w:tcBorders>
            <w:noWrap w:val="0"/>
            <w:vAlign w:val="top"/>
          </w:tcPr>
          <w:p w14:paraId="7F9FFD78">
            <w:pPr>
              <w:adjustRightInd w:val="0"/>
              <w:snapToGrid w:val="0"/>
              <w:spacing w:line="360" w:lineRule="auto"/>
              <w:rPr>
                <w:rFonts w:ascii="宋体" w:hAnsi="宋体" w:cs="宋体"/>
                <w:szCs w:val="21"/>
              </w:rPr>
            </w:pPr>
          </w:p>
        </w:tc>
        <w:tc>
          <w:tcPr>
            <w:tcW w:w="1423" w:type="dxa"/>
            <w:tcBorders>
              <w:left w:val="single" w:color="auto" w:sz="4" w:space="0"/>
            </w:tcBorders>
            <w:noWrap w:val="0"/>
            <w:vAlign w:val="top"/>
          </w:tcPr>
          <w:p w14:paraId="10987015">
            <w:pPr>
              <w:adjustRightInd w:val="0"/>
              <w:snapToGrid w:val="0"/>
              <w:spacing w:line="360" w:lineRule="auto"/>
              <w:rPr>
                <w:rFonts w:hint="default" w:ascii="宋体" w:hAnsi="宋体" w:cs="宋体"/>
                <w:szCs w:val="21"/>
                <w:lang w:val="en-US" w:eastAsia="zh-CN"/>
              </w:rPr>
            </w:pPr>
            <w:r>
              <w:rPr>
                <w:rFonts w:hint="eastAsia" w:ascii="宋体" w:hAnsi="宋体" w:cs="宋体"/>
                <w:szCs w:val="21"/>
                <w:lang w:val="en-US" w:eastAsia="zh-CN"/>
              </w:rPr>
              <w:t>游戏的逆向反推法，激发幼儿继续探索的兴趣</w:t>
            </w:r>
          </w:p>
        </w:tc>
      </w:tr>
      <w:tr w14:paraId="631E0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0" w:hRule="atLeast"/>
        </w:trPr>
        <w:tc>
          <w:tcPr>
            <w:tcW w:w="9962" w:type="dxa"/>
            <w:gridSpan w:val="14"/>
            <w:noWrap w:val="0"/>
            <w:vAlign w:val="top"/>
          </w:tcPr>
          <w:p w14:paraId="15D69014">
            <w:pPr>
              <w:adjustRightInd w:val="0"/>
              <w:snapToGrid w:val="0"/>
              <w:spacing w:line="360" w:lineRule="auto"/>
              <w:rPr>
                <w:rFonts w:ascii="宋体" w:hAnsi="宋体" w:cs="宋体"/>
                <w:szCs w:val="21"/>
              </w:rPr>
            </w:pPr>
            <w:r>
              <w:rPr>
                <w:rFonts w:hint="eastAsia" w:ascii="宋体" w:hAnsi="宋体" w:cs="宋体"/>
                <w:szCs w:val="21"/>
              </w:rPr>
              <w:t>评价：</w:t>
            </w:r>
          </w:p>
          <w:p w14:paraId="405D7E95">
            <w:pPr>
              <w:adjustRightInd w:val="0"/>
              <w:snapToGrid w:val="0"/>
              <w:spacing w:line="360" w:lineRule="auto"/>
              <w:ind w:firstLine="420" w:firstLineChars="200"/>
              <w:rPr>
                <w:rFonts w:ascii="宋体" w:hAnsi="宋体" w:cs="宋体"/>
                <w:szCs w:val="21"/>
              </w:rPr>
            </w:pPr>
          </w:p>
          <w:p w14:paraId="53EC9715">
            <w:pPr>
              <w:adjustRightInd w:val="0"/>
              <w:snapToGrid w:val="0"/>
              <w:spacing w:line="360" w:lineRule="auto"/>
              <w:ind w:firstLine="420" w:firstLineChars="200"/>
              <w:rPr>
                <w:rFonts w:ascii="宋体" w:hAnsi="宋体" w:cs="宋体"/>
                <w:szCs w:val="21"/>
              </w:rPr>
            </w:pPr>
          </w:p>
          <w:p w14:paraId="7419951B">
            <w:pPr>
              <w:adjustRightInd w:val="0"/>
              <w:snapToGrid w:val="0"/>
              <w:spacing w:line="360" w:lineRule="auto"/>
              <w:ind w:firstLine="420" w:firstLineChars="200"/>
              <w:rPr>
                <w:rFonts w:ascii="宋体" w:hAnsi="宋体" w:cs="宋体"/>
                <w:szCs w:val="21"/>
              </w:rPr>
            </w:pPr>
          </w:p>
          <w:p w14:paraId="7974DB7D">
            <w:pPr>
              <w:adjustRightInd w:val="0"/>
              <w:snapToGrid w:val="0"/>
              <w:spacing w:line="360" w:lineRule="auto"/>
              <w:ind w:firstLine="420" w:firstLineChars="200"/>
              <w:rPr>
                <w:rFonts w:ascii="宋体" w:hAnsi="宋体" w:cs="宋体"/>
                <w:szCs w:val="21"/>
              </w:rPr>
            </w:pPr>
          </w:p>
          <w:p w14:paraId="2B288AD0">
            <w:pPr>
              <w:adjustRightInd w:val="0"/>
              <w:snapToGrid w:val="0"/>
              <w:spacing w:line="360" w:lineRule="auto"/>
              <w:ind w:firstLine="420" w:firstLineChars="200"/>
              <w:rPr>
                <w:rFonts w:ascii="宋体" w:hAnsi="宋体" w:cs="宋体"/>
                <w:szCs w:val="21"/>
              </w:rPr>
            </w:pPr>
          </w:p>
        </w:tc>
      </w:tr>
    </w:tbl>
    <w:p w14:paraId="31B5DB9D">
      <w:pPr>
        <w:widowControl/>
        <w:jc w:val="left"/>
        <w:rPr>
          <w:rFonts w:ascii="黑体" w:hAnsi="黑体" w:eastAsia="黑体" w:cs="黑体"/>
          <w:color w:val="000000"/>
          <w:sz w:val="28"/>
          <w:szCs w:val="28"/>
        </w:rPr>
      </w:pPr>
    </w:p>
    <w:p w14:paraId="4C540E29">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14:paraId="35555D3F">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ind w:left="0" w:firstLine="0"/>
        <w:jc w:val="center"/>
        <w:rPr>
          <w:rFonts w:ascii="微软雅黑" w:hAnsi="微软雅黑" w:eastAsia="微软雅黑" w:cs="微软雅黑"/>
          <w:i w:val="0"/>
          <w:iCs w:val="0"/>
          <w:caps w:val="0"/>
          <w:color w:val="000000"/>
          <w:spacing w:val="0"/>
          <w:sz w:val="20"/>
          <w:szCs w:val="20"/>
        </w:rPr>
      </w:pPr>
      <w:r>
        <w:rPr>
          <w:rFonts w:hint="eastAsia" w:ascii="微软雅黑" w:hAnsi="微软雅黑" w:eastAsia="微软雅黑" w:cs="微软雅黑"/>
          <w:i w:val="0"/>
          <w:iCs w:val="0"/>
          <w:caps w:val="0"/>
          <w:color w:val="000000"/>
          <w:spacing w:val="0"/>
          <w:kern w:val="0"/>
          <w:sz w:val="20"/>
          <w:szCs w:val="20"/>
          <w:bdr w:val="none" w:color="auto" w:sz="0" w:space="0"/>
          <w:lang w:val="en-US" w:eastAsia="zh-CN" w:bidi="ar"/>
        </w:rPr>
        <w:t>新北区学前教育李潭优秀教师培育室第十七次活动报道</w:t>
      </w:r>
    </w:p>
    <w:p w14:paraId="3DA1A232">
      <w:pPr>
        <w:keepNext w:val="0"/>
        <w:keepLines w:val="0"/>
        <w:widowControl/>
        <w:suppressLineNumbers w:val="0"/>
        <w:pBdr>
          <w:bottom w:val="single" w:color="CCCCCC" w:sz="4" w:space="0"/>
        </w:pBdr>
        <w:spacing w:before="150" w:beforeAutospacing="0" w:after="150" w:afterAutospacing="0" w:line="400" w:lineRule="atLeast"/>
        <w:ind w:left="0" w:right="0" w:firstLine="0"/>
        <w:jc w:val="center"/>
        <w:rPr>
          <w:rFonts w:hint="eastAsia" w:ascii="微软雅黑" w:hAnsi="微软雅黑" w:eastAsia="微软雅黑" w:cs="微软雅黑"/>
          <w:i w:val="0"/>
          <w:iCs w:val="0"/>
          <w:caps w:val="0"/>
          <w:color w:val="333333"/>
          <w:spacing w:val="0"/>
          <w:sz w:val="13"/>
          <w:szCs w:val="13"/>
        </w:rPr>
      </w:pPr>
      <w:r>
        <w:rPr>
          <w:rFonts w:hint="eastAsia" w:ascii="微软雅黑" w:hAnsi="微软雅黑" w:eastAsia="微软雅黑" w:cs="微软雅黑"/>
          <w:i w:val="0"/>
          <w:iCs w:val="0"/>
          <w:caps w:val="0"/>
          <w:color w:val="333333"/>
          <w:spacing w:val="0"/>
          <w:kern w:val="0"/>
          <w:sz w:val="13"/>
          <w:szCs w:val="13"/>
          <w:lang w:val="en-US" w:eastAsia="zh-CN" w:bidi="ar"/>
        </w:rPr>
        <w:t>发布时间：2025-01-13   点击：41   来源：原创   作者：李潭培育室</w:t>
      </w:r>
    </w:p>
    <w:p w14:paraId="4031CA84">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冬意悄然，暖阳和煦。2025年1月9日下午，新北区周萍、汪田田、李潭优秀教师培育室的成员齐聚三井中心幼儿园开展学前教育培育室联合活动。</w:t>
      </w:r>
    </w:p>
    <w:p w14:paraId="436DBF62">
      <w:pPr>
        <w:pStyle w:val="4"/>
        <w:keepNext w:val="0"/>
        <w:keepLines w:val="0"/>
        <w:widowControl/>
        <w:suppressLineNumbers w:val="0"/>
        <w:spacing w:before="0" w:beforeAutospacing="0" w:after="0" w:afterAutospacing="0" w:line="260" w:lineRule="atLeast"/>
        <w:ind w:left="0" w:right="0"/>
        <w:jc w:val="center"/>
        <w:rPr>
          <w:rFonts w:hint="eastAsia" w:ascii="宋体" w:hAnsi="宋体" w:eastAsia="宋体" w:cs="宋体"/>
          <w:sz w:val="14"/>
          <w:szCs w:val="14"/>
        </w:rPr>
      </w:pPr>
      <w:r>
        <w:rPr>
          <w:rFonts w:hint="eastAsia" w:ascii="宋体" w:hAnsi="宋体" w:eastAsia="宋体" w:cs="宋体"/>
          <w:i w:val="0"/>
          <w:iCs w:val="0"/>
          <w:caps w:val="0"/>
          <w:color w:val="auto"/>
          <w:spacing w:val="0"/>
          <w:sz w:val="14"/>
          <w:szCs w:val="14"/>
          <w:u w:val="none"/>
          <w:bdr w:val="none" w:color="auto" w:sz="0" w:space="0"/>
        </w:rPr>
        <w:drawing>
          <wp:inline distT="0" distB="0" distL="114300" distR="114300">
            <wp:extent cx="5905500" cy="4429125"/>
            <wp:effectExtent l="0" t="0" r="0" b="3175"/>
            <wp:docPr id="13" name="图片 5" descr="IMG_3240(20250108-223926).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3240(20250108-223926).JPG"/>
                    <pic:cNvPicPr>
                      <a:picLocks noChangeAspect="1"/>
                    </pic:cNvPicPr>
                  </pic:nvPicPr>
                  <pic:blipFill>
                    <a:blip r:embed="rId11"/>
                    <a:stretch>
                      <a:fillRect/>
                    </a:stretch>
                  </pic:blipFill>
                  <pic:spPr>
                    <a:xfrm>
                      <a:off x="0" y="0"/>
                      <a:ext cx="5905500" cy="4429125"/>
                    </a:xfrm>
                    <a:prstGeom prst="rect">
                      <a:avLst/>
                    </a:prstGeom>
                    <a:noFill/>
                    <a:ln w="9525">
                      <a:noFill/>
                    </a:ln>
                  </pic:spPr>
                </pic:pic>
              </a:graphicData>
            </a:graphic>
          </wp:inline>
        </w:drawing>
      </w:r>
    </w:p>
    <w:p w14:paraId="1BBBE599">
      <w:pPr>
        <w:pStyle w:val="4"/>
        <w:keepNext w:val="0"/>
        <w:keepLines w:val="0"/>
        <w:widowControl/>
        <w:suppressLineNumbers w:val="0"/>
        <w:spacing w:before="0" w:beforeAutospacing="0" w:after="0" w:afterAutospacing="0" w:line="260" w:lineRule="atLeast"/>
        <w:ind w:left="0" w:right="0"/>
        <w:jc w:val="center"/>
        <w:rPr>
          <w:rFonts w:hint="eastAsia" w:ascii="宋体" w:hAnsi="宋体" w:eastAsia="宋体" w:cs="宋体"/>
          <w:sz w:val="14"/>
          <w:szCs w:val="14"/>
        </w:rPr>
      </w:pPr>
      <w:r>
        <w:rPr>
          <w:rFonts w:hint="eastAsia" w:ascii="宋体" w:hAnsi="宋体" w:eastAsia="宋体" w:cs="宋体"/>
          <w:i w:val="0"/>
          <w:iCs w:val="0"/>
          <w:caps w:val="0"/>
          <w:color w:val="auto"/>
          <w:spacing w:val="0"/>
          <w:sz w:val="14"/>
          <w:szCs w:val="14"/>
          <w:u w:val="none"/>
          <w:bdr w:val="none" w:color="auto" w:sz="0" w:space="0"/>
        </w:rPr>
        <w:drawing>
          <wp:inline distT="0" distB="0" distL="114300" distR="114300">
            <wp:extent cx="5905500" cy="4429125"/>
            <wp:effectExtent l="0" t="0" r="0" b="3175"/>
            <wp:docPr id="9" name="图片 6" descr="IMG_326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3266.JPG"/>
                    <pic:cNvPicPr>
                      <a:picLocks noChangeAspect="1"/>
                    </pic:cNvPicPr>
                  </pic:nvPicPr>
                  <pic:blipFill>
                    <a:blip r:embed="rId13"/>
                    <a:stretch>
                      <a:fillRect/>
                    </a:stretch>
                  </pic:blipFill>
                  <pic:spPr>
                    <a:xfrm>
                      <a:off x="0" y="0"/>
                      <a:ext cx="5905500" cy="4429125"/>
                    </a:xfrm>
                    <a:prstGeom prst="rect">
                      <a:avLst/>
                    </a:prstGeom>
                    <a:noFill/>
                    <a:ln w="9525">
                      <a:noFill/>
                    </a:ln>
                  </pic:spPr>
                </pic:pic>
              </a:graphicData>
            </a:graphic>
          </wp:inline>
        </w:drawing>
      </w:r>
    </w:p>
    <w:p w14:paraId="2AB32361">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环节一：探课程故事，展课程魅力</w:t>
      </w:r>
    </w:p>
    <w:p w14:paraId="2D4AE371">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活动伊始，三个培育室成员各一位代表进行了汇报分享，我们组三井中心幼儿园周红艳老师为大家带来了班本课程《一“臭”知秋 探秘银杏》的专题讲座。周红艳老师基于《丰收的秋天》主题背景下幼儿发现了“臭”果子这一偶发事件，与班级幼儿一起探秘银杏果之秘、寻找银杏叶之美。周老师重点聚焦课程审议展开分享。通过周老师的分享，让组员们看到了如何做课程价值判断、如何把握准资源利用的时机，如何通过审议来提升课程的效度。</w:t>
      </w:r>
    </w:p>
    <w:p w14:paraId="3809F14C">
      <w:pPr>
        <w:pStyle w:val="4"/>
        <w:keepNext w:val="0"/>
        <w:keepLines w:val="0"/>
        <w:widowControl/>
        <w:suppressLineNumbers w:val="0"/>
        <w:spacing w:before="0" w:beforeAutospacing="0" w:after="0" w:afterAutospacing="0" w:line="260" w:lineRule="atLeast"/>
        <w:ind w:left="0" w:right="0"/>
        <w:jc w:val="center"/>
        <w:rPr>
          <w:rFonts w:hint="eastAsia" w:ascii="宋体" w:hAnsi="宋体" w:eastAsia="宋体" w:cs="宋体"/>
          <w:sz w:val="14"/>
          <w:szCs w:val="14"/>
        </w:rPr>
      </w:pPr>
      <w:r>
        <w:rPr>
          <w:rFonts w:hint="eastAsia" w:ascii="宋体" w:hAnsi="宋体" w:eastAsia="宋体" w:cs="宋体"/>
          <w:i w:val="0"/>
          <w:iCs w:val="0"/>
          <w:caps w:val="0"/>
          <w:color w:val="auto"/>
          <w:spacing w:val="0"/>
          <w:sz w:val="14"/>
          <w:szCs w:val="14"/>
          <w:u w:val="none"/>
          <w:bdr w:val="none" w:color="auto" w:sz="0" w:space="0"/>
        </w:rPr>
        <w:drawing>
          <wp:inline distT="0" distB="0" distL="114300" distR="114300">
            <wp:extent cx="5905500" cy="3314700"/>
            <wp:effectExtent l="0" t="0" r="0" b="0"/>
            <wp:docPr id="14" name="图片 7" descr="89F44DB6E1445BEA88ADF1546008178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89F44DB6E1445BEA88ADF15460081785.jpg"/>
                    <pic:cNvPicPr>
                      <a:picLocks noChangeAspect="1"/>
                    </pic:cNvPicPr>
                  </pic:nvPicPr>
                  <pic:blipFill>
                    <a:blip r:embed="rId15"/>
                    <a:stretch>
                      <a:fillRect/>
                    </a:stretch>
                  </pic:blipFill>
                  <pic:spPr>
                    <a:xfrm>
                      <a:off x="0" y="0"/>
                      <a:ext cx="5905500" cy="3314700"/>
                    </a:xfrm>
                    <a:prstGeom prst="rect">
                      <a:avLst/>
                    </a:prstGeom>
                    <a:noFill/>
                    <a:ln w="9525">
                      <a:noFill/>
                    </a:ln>
                  </pic:spPr>
                </pic:pic>
              </a:graphicData>
            </a:graphic>
          </wp:inline>
        </w:drawing>
      </w:r>
    </w:p>
    <w:p w14:paraId="35AADF2D">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环节二：聚焦集体教学，助推专业成长</w:t>
      </w:r>
    </w:p>
    <w:p w14:paraId="44434FE7">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新华幼儿园冯美玲老师和龙幼儿园许凤老师，分别为大家带来了大班数学活动《圈小羊》和《啦咘啦哆巡逻记》。冯老师通过创设“圈小羊”的情景，让幼儿在操作中发现栅栏的个数与小羊排列方式之间的关系，帮助幼儿在物体与几何形体之间建立关系，丰富了幼儿空间方位识别经验。许老师通过创设小镇盗窃事件，招募警员巡逻的情境，借助生动的课件及教具，引导幼儿在观察、操作、验证中，提升空间感知、逻辑思维和问题解决的能力，在有趣的情境中学习图形组合知识，感受数学与生活的紧密联系。</w:t>
      </w:r>
    </w:p>
    <w:p w14:paraId="77A35F05">
      <w:pPr>
        <w:pStyle w:val="4"/>
        <w:keepNext w:val="0"/>
        <w:keepLines w:val="0"/>
        <w:widowControl/>
        <w:suppressLineNumbers w:val="0"/>
        <w:spacing w:before="0" w:beforeAutospacing="0" w:after="0" w:afterAutospacing="0" w:line="260" w:lineRule="atLeast"/>
        <w:ind w:left="0" w:right="0"/>
        <w:jc w:val="center"/>
        <w:rPr>
          <w:rFonts w:hint="eastAsia" w:ascii="宋体" w:hAnsi="宋体" w:eastAsia="宋体" w:cs="宋体"/>
          <w:sz w:val="14"/>
          <w:szCs w:val="14"/>
        </w:rPr>
      </w:pPr>
      <w:r>
        <w:rPr>
          <w:rFonts w:hint="eastAsia" w:ascii="宋体" w:hAnsi="宋体" w:eastAsia="宋体" w:cs="宋体"/>
          <w:i w:val="0"/>
          <w:iCs w:val="0"/>
          <w:caps w:val="0"/>
          <w:color w:val="auto"/>
          <w:spacing w:val="0"/>
          <w:sz w:val="14"/>
          <w:szCs w:val="14"/>
          <w:u w:val="none"/>
          <w:bdr w:val="none" w:color="auto" w:sz="0" w:space="0"/>
        </w:rPr>
        <w:drawing>
          <wp:inline distT="0" distB="0" distL="114300" distR="114300">
            <wp:extent cx="5905500" cy="4429125"/>
            <wp:effectExtent l="0" t="0" r="0" b="3175"/>
            <wp:docPr id="15" name="图片 8" descr="IMG_326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3263.JPG"/>
                    <pic:cNvPicPr>
                      <a:picLocks noChangeAspect="1"/>
                    </pic:cNvPicPr>
                  </pic:nvPicPr>
                  <pic:blipFill>
                    <a:blip r:embed="rId17"/>
                    <a:stretch>
                      <a:fillRect/>
                    </a:stretch>
                  </pic:blipFill>
                  <pic:spPr>
                    <a:xfrm>
                      <a:off x="0" y="0"/>
                      <a:ext cx="5905500" cy="4429125"/>
                    </a:xfrm>
                    <a:prstGeom prst="rect">
                      <a:avLst/>
                    </a:prstGeom>
                    <a:noFill/>
                    <a:ln w="9525">
                      <a:noFill/>
                    </a:ln>
                  </pic:spPr>
                </pic:pic>
              </a:graphicData>
            </a:graphic>
          </wp:inline>
        </w:drawing>
      </w:r>
    </w:p>
    <w:p w14:paraId="71C7639B">
      <w:pPr>
        <w:pStyle w:val="4"/>
        <w:keepNext w:val="0"/>
        <w:keepLines w:val="0"/>
        <w:widowControl/>
        <w:suppressLineNumbers w:val="0"/>
        <w:spacing w:before="0" w:beforeAutospacing="0" w:after="0" w:afterAutospacing="0" w:line="260" w:lineRule="atLeast"/>
        <w:ind w:left="0" w:right="0"/>
        <w:jc w:val="center"/>
        <w:rPr>
          <w:rFonts w:hint="eastAsia" w:ascii="宋体" w:hAnsi="宋体" w:eastAsia="宋体" w:cs="宋体"/>
          <w:sz w:val="14"/>
          <w:szCs w:val="14"/>
        </w:rPr>
      </w:pPr>
      <w:r>
        <w:rPr>
          <w:rFonts w:hint="eastAsia" w:ascii="宋体" w:hAnsi="宋体" w:eastAsia="宋体" w:cs="宋体"/>
          <w:i w:val="0"/>
          <w:iCs w:val="0"/>
          <w:caps w:val="0"/>
          <w:color w:val="auto"/>
          <w:spacing w:val="0"/>
          <w:sz w:val="14"/>
          <w:szCs w:val="14"/>
          <w:u w:val="none"/>
          <w:bdr w:val="none" w:color="auto" w:sz="0" w:space="0"/>
        </w:rPr>
        <w:drawing>
          <wp:inline distT="0" distB="0" distL="114300" distR="114300">
            <wp:extent cx="5905500" cy="4429125"/>
            <wp:effectExtent l="0" t="0" r="0" b="3175"/>
            <wp:docPr id="17" name="图片 9" descr="IMG_326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3264.JPG"/>
                    <pic:cNvPicPr>
                      <a:picLocks noChangeAspect="1"/>
                    </pic:cNvPicPr>
                  </pic:nvPicPr>
                  <pic:blipFill>
                    <a:blip r:embed="rId19"/>
                    <a:stretch>
                      <a:fillRect/>
                    </a:stretch>
                  </pic:blipFill>
                  <pic:spPr>
                    <a:xfrm>
                      <a:off x="0" y="0"/>
                      <a:ext cx="5905500" cy="4429125"/>
                    </a:xfrm>
                    <a:prstGeom prst="rect">
                      <a:avLst/>
                    </a:prstGeom>
                    <a:noFill/>
                    <a:ln w="9525">
                      <a:noFill/>
                    </a:ln>
                  </pic:spPr>
                </pic:pic>
              </a:graphicData>
            </a:graphic>
          </wp:inline>
        </w:drawing>
      </w:r>
    </w:p>
    <w:p w14:paraId="35F135D7">
      <w:pPr>
        <w:pStyle w:val="4"/>
        <w:keepNext w:val="0"/>
        <w:keepLines w:val="0"/>
        <w:widowControl/>
        <w:suppressLineNumbers w:val="0"/>
        <w:spacing w:before="0" w:beforeAutospacing="0" w:after="0" w:afterAutospacing="0" w:line="260" w:lineRule="atLeast"/>
        <w:ind w:left="0" w:right="0"/>
        <w:jc w:val="center"/>
        <w:rPr>
          <w:rFonts w:hint="eastAsia" w:ascii="宋体" w:hAnsi="宋体" w:eastAsia="宋体" w:cs="宋体"/>
          <w:sz w:val="14"/>
          <w:szCs w:val="14"/>
        </w:rPr>
      </w:pPr>
      <w:r>
        <w:rPr>
          <w:rFonts w:hint="eastAsia" w:ascii="宋体" w:hAnsi="宋体" w:eastAsia="宋体" w:cs="宋体"/>
          <w:i w:val="0"/>
          <w:iCs w:val="0"/>
          <w:caps w:val="0"/>
          <w:color w:val="auto"/>
          <w:spacing w:val="0"/>
          <w:sz w:val="14"/>
          <w:szCs w:val="14"/>
          <w:u w:val="none"/>
          <w:bdr w:val="none" w:color="auto" w:sz="0" w:space="0"/>
        </w:rPr>
        <w:drawing>
          <wp:inline distT="0" distB="0" distL="114300" distR="114300">
            <wp:extent cx="5905500" cy="4429125"/>
            <wp:effectExtent l="0" t="0" r="0" b="3175"/>
            <wp:docPr id="16" name="图片 10" descr="IMG_3242(20250108-223926).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3242(20250108-223926).JPG"/>
                    <pic:cNvPicPr>
                      <a:picLocks noChangeAspect="1"/>
                    </pic:cNvPicPr>
                  </pic:nvPicPr>
                  <pic:blipFill>
                    <a:blip r:embed="rId21"/>
                    <a:stretch>
                      <a:fillRect/>
                    </a:stretch>
                  </pic:blipFill>
                  <pic:spPr>
                    <a:xfrm>
                      <a:off x="0" y="0"/>
                      <a:ext cx="5905500" cy="4429125"/>
                    </a:xfrm>
                    <a:prstGeom prst="rect">
                      <a:avLst/>
                    </a:prstGeom>
                    <a:noFill/>
                    <a:ln w="9525">
                      <a:noFill/>
                    </a:ln>
                  </pic:spPr>
                </pic:pic>
              </a:graphicData>
            </a:graphic>
          </wp:inline>
        </w:drawing>
      </w:r>
    </w:p>
    <w:p w14:paraId="1EC5AB98">
      <w:pPr>
        <w:pStyle w:val="4"/>
        <w:keepNext w:val="0"/>
        <w:keepLines w:val="0"/>
        <w:widowControl/>
        <w:suppressLineNumbers w:val="0"/>
        <w:spacing w:before="0" w:beforeAutospacing="0" w:after="0" w:afterAutospacing="0" w:line="260" w:lineRule="atLeast"/>
        <w:ind w:left="0" w:right="0"/>
        <w:jc w:val="center"/>
        <w:rPr>
          <w:rFonts w:hint="eastAsia" w:ascii="宋体" w:hAnsi="宋体" w:eastAsia="宋体" w:cs="宋体"/>
          <w:sz w:val="14"/>
          <w:szCs w:val="14"/>
        </w:rPr>
      </w:pPr>
      <w:r>
        <w:rPr>
          <w:rFonts w:hint="eastAsia" w:ascii="宋体" w:hAnsi="宋体" w:eastAsia="宋体" w:cs="宋体"/>
          <w:i w:val="0"/>
          <w:iCs w:val="0"/>
          <w:caps w:val="0"/>
          <w:color w:val="auto"/>
          <w:spacing w:val="0"/>
          <w:sz w:val="14"/>
          <w:szCs w:val="14"/>
          <w:u w:val="none"/>
          <w:bdr w:val="none" w:color="auto" w:sz="0" w:space="0"/>
        </w:rPr>
        <w:drawing>
          <wp:inline distT="0" distB="0" distL="114300" distR="114300">
            <wp:extent cx="5905500" cy="4429125"/>
            <wp:effectExtent l="0" t="0" r="0" b="3175"/>
            <wp:docPr id="11" name="图片 11" descr="IMG_3244(20250108-22392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3244(20250108-223926).JPG"/>
                    <pic:cNvPicPr>
                      <a:picLocks noChangeAspect="1"/>
                    </pic:cNvPicPr>
                  </pic:nvPicPr>
                  <pic:blipFill>
                    <a:blip r:embed="rId23"/>
                    <a:stretch>
                      <a:fillRect/>
                    </a:stretch>
                  </pic:blipFill>
                  <pic:spPr>
                    <a:xfrm>
                      <a:off x="0" y="0"/>
                      <a:ext cx="5905500" cy="4429125"/>
                    </a:xfrm>
                    <a:prstGeom prst="rect">
                      <a:avLst/>
                    </a:prstGeom>
                    <a:noFill/>
                    <a:ln w="9525">
                      <a:noFill/>
                    </a:ln>
                  </pic:spPr>
                </pic:pic>
              </a:graphicData>
            </a:graphic>
          </wp:inline>
        </w:drawing>
      </w:r>
    </w:p>
    <w:p w14:paraId="26347638">
      <w:pPr>
        <w:pStyle w:val="4"/>
        <w:keepNext w:val="0"/>
        <w:keepLines w:val="0"/>
        <w:widowControl/>
        <w:suppressLineNumbers w:val="0"/>
        <w:spacing w:before="0" w:beforeAutospacing="0" w:after="0" w:afterAutospacing="0" w:line="260" w:lineRule="atLeast"/>
        <w:ind w:left="0" w:right="0"/>
        <w:jc w:val="center"/>
        <w:rPr>
          <w:rFonts w:hint="eastAsia" w:ascii="宋体" w:hAnsi="宋体" w:eastAsia="宋体" w:cs="宋体"/>
          <w:sz w:val="14"/>
          <w:szCs w:val="14"/>
        </w:rPr>
      </w:pPr>
      <w:r>
        <w:rPr>
          <w:rFonts w:hint="eastAsia" w:ascii="宋体" w:hAnsi="宋体" w:eastAsia="宋体" w:cs="宋体"/>
          <w:i w:val="0"/>
          <w:iCs w:val="0"/>
          <w:caps w:val="0"/>
          <w:color w:val="auto"/>
          <w:spacing w:val="0"/>
          <w:sz w:val="14"/>
          <w:szCs w:val="14"/>
          <w:u w:val="none"/>
          <w:bdr w:val="none" w:color="auto" w:sz="0" w:space="0"/>
        </w:rPr>
        <w:drawing>
          <wp:inline distT="0" distB="0" distL="114300" distR="114300">
            <wp:extent cx="5905500" cy="4429125"/>
            <wp:effectExtent l="0" t="0" r="0" b="3175"/>
            <wp:docPr id="7" name="图片 12" descr="IMG_3248(20250108-22392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3248(20250108-223926).JPG"/>
                    <pic:cNvPicPr>
                      <a:picLocks noChangeAspect="1"/>
                    </pic:cNvPicPr>
                  </pic:nvPicPr>
                  <pic:blipFill>
                    <a:blip r:embed="rId25"/>
                    <a:stretch>
                      <a:fillRect/>
                    </a:stretch>
                  </pic:blipFill>
                  <pic:spPr>
                    <a:xfrm>
                      <a:off x="0" y="0"/>
                      <a:ext cx="5905500" cy="4429125"/>
                    </a:xfrm>
                    <a:prstGeom prst="rect">
                      <a:avLst/>
                    </a:prstGeom>
                    <a:noFill/>
                    <a:ln w="9525">
                      <a:noFill/>
                    </a:ln>
                  </pic:spPr>
                </pic:pic>
              </a:graphicData>
            </a:graphic>
          </wp:inline>
        </w:drawing>
      </w:r>
    </w:p>
    <w:p w14:paraId="401A9CE6">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环节三：专业点评，总结提升</w:t>
      </w:r>
    </w:p>
    <w:p w14:paraId="56FC987B">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针对本次活动，李潭园长总结了以下几点优与缺：</w:t>
      </w:r>
    </w:p>
    <w:p w14:paraId="0F7424A5">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优点：</w:t>
      </w:r>
    </w:p>
    <w:p w14:paraId="3226CBA3">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一、文本上差异的呈现。之前要求大家在写班本课程故事的时候，要把每个环节的思考、做价值判断的依据、内容取舍的原因等都写出来，但是大家一直没有做到。周老师按照课程故事撰写的七个环节来写，突出了审议的环节，给大家做了一个范本。</w:t>
      </w:r>
    </w:p>
    <w:p w14:paraId="12BB89DC">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二、班本课程开展的依据。</w:t>
      </w:r>
    </w:p>
    <w:p w14:paraId="0856E717">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一是立足生活。班本课程的来源要和孩子当下的日常生活密切相关。只有这样的课程才是建立在幼儿已有经验基础之上的课程，才是能够促进幼儿对生活认识、提升生活质量的课程。</w:t>
      </w:r>
    </w:p>
    <w:p w14:paraId="667CDD53">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二是儿童为本。以往我们以教材为本、教师关注教材的教，而如今我们要从关注教材到关注儿童。因为儿童的发展才是课程开展的目的和归宿。所以课程的起点是儿童，即儿童的经验、儿童的兴趣、儿童的需要，只有充分了解儿童，才能设计出儿童需要的课程，才能实现儿童的发展。</w:t>
      </w:r>
    </w:p>
    <w:p w14:paraId="431C1093">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三是兼顾两全。两全指的是全体和全面。全体指的是班级所有的孩子。所以课程的来缘不应该是个别孩子的兴趣或需要，而是多数孩子的;在课程开展的过程中，要关注到每一个孩子。全面指的是目标的全面。我们在制定课程目标的时候，要兼顾幼儿的全面发展，而不是哪一个单独的领域发展。建议老师们在制定目标的时候可以结合《指南》的五领域七门学科的目标来制定，尽量保证每个学科的目标都能达成。</w:t>
      </w:r>
    </w:p>
    <w:p w14:paraId="378EED1E">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四是过程取向。在课程推进的过程中，老师要关注孩子们学习、探究的过程 ，而不是盯着结果。要看课程开展前孩子的问题有没有得到解决?教师是用什么方式解决的?课程推进的过程，就是解决孩子们旧问题，生发新问题并不断解决新问题的过程。</w:t>
      </w:r>
    </w:p>
    <w:p w14:paraId="58F94672">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对于本次课程汇报，给与的优化建议是：</w:t>
      </w:r>
    </w:p>
    <w:p w14:paraId="229E8EBE">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一是孩子的表征再丰富。作为大班的孩子，表征需要更加凸显。尽管我们都知道孩子有100种语言，表征仅仅是其中的一种，但是表征是在单位时间内收集孩子信息最有效的一种方式。同时通过表征能够直观地呈现孩子经验生长的过程。除此之外表征也是课程资料的一部分，能够反映课程推进的过程。</w:t>
      </w:r>
    </w:p>
    <w:p w14:paraId="328DE4ED">
      <w:pPr>
        <w:pStyle w:val="4"/>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二是活动价值再推敲。课程里介绍到冬天种植银杏，首先这个季节不适合种植，其次是种植银杏果对于目标的达成起不到任何作用。但是给植物做大棚的活动是可以开展了，建议不要放到这个主题之中。(撰稿：黄梦婷   审核：李谭)</w:t>
      </w:r>
    </w:p>
    <w:p w14:paraId="6670F01C">
      <w:pPr>
        <w:pStyle w:val="4"/>
        <w:keepNext w:val="0"/>
        <w:keepLines w:val="0"/>
        <w:widowControl/>
        <w:suppressLineNumbers w:val="0"/>
        <w:spacing w:before="0" w:beforeAutospacing="0" w:after="0" w:afterAutospacing="0" w:line="260" w:lineRule="atLeast"/>
        <w:ind w:left="0" w:right="0"/>
        <w:jc w:val="center"/>
        <w:rPr>
          <w:rFonts w:hint="eastAsia" w:ascii="宋体" w:hAnsi="宋体" w:eastAsia="宋体" w:cs="宋体"/>
          <w:sz w:val="14"/>
          <w:szCs w:val="14"/>
        </w:rPr>
      </w:pPr>
      <w:r>
        <w:rPr>
          <w:rFonts w:hint="eastAsia" w:ascii="宋体" w:hAnsi="宋体" w:eastAsia="宋体" w:cs="宋体"/>
          <w:i w:val="0"/>
          <w:iCs w:val="0"/>
          <w:caps w:val="0"/>
          <w:color w:val="auto"/>
          <w:spacing w:val="0"/>
          <w:sz w:val="14"/>
          <w:szCs w:val="14"/>
          <w:u w:val="none"/>
          <w:bdr w:val="none" w:color="auto" w:sz="0" w:space="0"/>
        </w:rPr>
        <w:drawing>
          <wp:inline distT="0" distB="0" distL="114300" distR="114300">
            <wp:extent cx="5905500" cy="4429125"/>
            <wp:effectExtent l="0" t="0" r="0" b="3175"/>
            <wp:docPr id="8" name="图片 13" descr="IMG_3267(20250108-22392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IMG_3267(20250108-223926).JPG"/>
                    <pic:cNvPicPr>
                      <a:picLocks noChangeAspect="1"/>
                    </pic:cNvPicPr>
                  </pic:nvPicPr>
                  <pic:blipFill>
                    <a:blip r:embed="rId27"/>
                    <a:stretch>
                      <a:fillRect/>
                    </a:stretch>
                  </pic:blipFill>
                  <pic:spPr>
                    <a:xfrm>
                      <a:off x="0" y="0"/>
                      <a:ext cx="5905500" cy="4429125"/>
                    </a:xfrm>
                    <a:prstGeom prst="rect">
                      <a:avLst/>
                    </a:prstGeom>
                    <a:noFill/>
                    <a:ln w="9525">
                      <a:noFill/>
                    </a:ln>
                  </pic:spPr>
                </pic:pic>
              </a:graphicData>
            </a:graphic>
          </wp:inline>
        </w:drawing>
      </w:r>
    </w:p>
    <w:tbl>
      <w:tblPr>
        <w:tblW w:w="4800" w:type="pct"/>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9444"/>
      </w:tblGrid>
      <w:tr w14:paraId="5642D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60" w:hRule="atLeast"/>
          <w:tblCellSpacing w:w="0" w:type="dxa"/>
        </w:trPr>
        <w:tc>
          <w:tcPr>
            <w:tcW w:w="0" w:type="auto"/>
            <w:tcBorders>
              <w:top w:val="single" w:color="CCCCCC" w:sz="4" w:space="0"/>
            </w:tcBorders>
            <w:shd w:val="clear"/>
            <w:tcMar>
              <w:right w:w="200" w:type="dxa"/>
            </w:tcMar>
            <w:vAlign w:val="center"/>
          </w:tcPr>
          <w:p w14:paraId="5EE4643B">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微软雅黑" w:hAnsi="微软雅黑" w:eastAsia="微软雅黑" w:cs="微软雅黑"/>
                <w:i w:val="0"/>
                <w:iCs w:val="0"/>
                <w:caps w:val="0"/>
                <w:color w:val="808080"/>
                <w:spacing w:val="0"/>
                <w:sz w:val="16"/>
                <w:szCs w:val="16"/>
              </w:rPr>
            </w:pPr>
            <w:r>
              <w:rPr>
                <w:rFonts w:hint="eastAsia" w:ascii="微软雅黑" w:hAnsi="微软雅黑" w:eastAsia="微软雅黑" w:cs="微软雅黑"/>
                <w:i w:val="0"/>
                <w:iCs w:val="0"/>
                <w:caps w:val="0"/>
                <w:color w:val="808080"/>
                <w:spacing w:val="0"/>
                <w:kern w:val="0"/>
                <w:sz w:val="16"/>
                <w:szCs w:val="16"/>
                <w:bdr w:val="none" w:color="auto" w:sz="0" w:space="0"/>
                <w:lang w:val="en-US" w:eastAsia="zh-CN" w:bidi="ar"/>
              </w:rPr>
              <w:drawing>
                <wp:inline distT="0" distB="0" distL="114300" distR="114300">
                  <wp:extent cx="161925" cy="133350"/>
                  <wp:effectExtent l="0" t="0" r="3175" b="6350"/>
                  <wp:docPr id="10" name="图片 1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5"/>
                          <pic:cNvPicPr>
                            <a:picLocks noChangeAspect="1"/>
                          </pic:cNvPicPr>
                        </pic:nvPicPr>
                        <pic:blipFill>
                          <a:blip r:embed="rId28"/>
                          <a:stretch>
                            <a:fillRect/>
                          </a:stretch>
                        </pic:blipFill>
                        <pic:spPr>
                          <a:xfrm>
                            <a:off x="0" y="0"/>
                            <a:ext cx="161925" cy="1333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808080"/>
                <w:spacing w:val="0"/>
                <w:kern w:val="0"/>
                <w:sz w:val="16"/>
                <w:szCs w:val="16"/>
                <w:bdr w:val="none" w:color="auto" w:sz="0" w:space="0"/>
                <w:lang w:val="en-US" w:eastAsia="zh-CN" w:bidi="ar"/>
              </w:rPr>
              <w:t> 关闭窗口</w:t>
            </w:r>
          </w:p>
          <w:p w14:paraId="2ABB9206">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微软雅黑" w:hAnsi="微软雅黑" w:eastAsia="微软雅黑" w:cs="微软雅黑"/>
                <w:i w:val="0"/>
                <w:iCs w:val="0"/>
                <w:caps w:val="0"/>
                <w:color w:val="808080"/>
                <w:spacing w:val="0"/>
                <w:sz w:val="16"/>
                <w:szCs w:val="16"/>
              </w:rPr>
            </w:pPr>
            <w:r>
              <w:rPr>
                <w:rFonts w:hint="eastAsia" w:ascii="微软雅黑" w:hAnsi="微软雅黑" w:eastAsia="微软雅黑" w:cs="微软雅黑"/>
                <w:i w:val="0"/>
                <w:iCs w:val="0"/>
                <w:caps w:val="0"/>
                <w:color w:val="808080"/>
                <w:spacing w:val="0"/>
                <w:kern w:val="0"/>
                <w:sz w:val="16"/>
                <w:szCs w:val="16"/>
                <w:bdr w:val="none" w:color="auto" w:sz="0" w:space="0"/>
                <w:lang w:val="en-US" w:eastAsia="zh-CN" w:bidi="ar"/>
              </w:rPr>
              <w:drawing>
                <wp:inline distT="0" distB="0" distL="114300" distR="114300">
                  <wp:extent cx="161925" cy="133350"/>
                  <wp:effectExtent l="0" t="0" r="3175" b="6350"/>
                  <wp:docPr id="12" name="图片 1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66"/>
                          <pic:cNvPicPr>
                            <a:picLocks noChangeAspect="1"/>
                          </pic:cNvPicPr>
                        </pic:nvPicPr>
                        <pic:blipFill>
                          <a:blip r:embed="rId29"/>
                          <a:stretch>
                            <a:fillRect/>
                          </a:stretch>
                        </pic:blipFill>
                        <pic:spPr>
                          <a:xfrm>
                            <a:off x="0" y="0"/>
                            <a:ext cx="161925" cy="1333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808080"/>
                <w:spacing w:val="0"/>
                <w:kern w:val="0"/>
                <w:sz w:val="16"/>
                <w:szCs w:val="16"/>
                <w:bdr w:val="none" w:color="auto" w:sz="0" w:space="0"/>
                <w:lang w:val="en-US" w:eastAsia="zh-CN" w:bidi="ar"/>
              </w:rPr>
              <w:t> 打印文档</w:t>
            </w:r>
          </w:p>
        </w:tc>
      </w:tr>
    </w:tbl>
    <w:p w14:paraId="38A69BE2">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孝都幼儿园  陈娟</w:t>
      </w:r>
      <w:bookmarkStart w:id="1" w:name="_GoBack"/>
      <w:bookmarkEnd w:id="1"/>
      <w:r>
        <w:rPr>
          <w:rFonts w:hint="eastAsia" w:ascii="宋体" w:hAnsi="宋体" w:eastAsia="宋体" w:cs="宋体"/>
          <w:sz w:val="24"/>
        </w:rPr>
        <w:t>）</w:t>
      </w:r>
    </w:p>
    <w:p w14:paraId="5EDF53B6">
      <w:pPr>
        <w:spacing w:line="240" w:lineRule="auto"/>
        <w:jc w:val="left"/>
        <w:rPr>
          <w:rFonts w:hint="default" w:ascii="楷体" w:hAnsi="楷体" w:eastAsia="楷体" w:cs="楷体"/>
          <w:color w:val="auto"/>
          <w:sz w:val="24"/>
          <w:lang w:val="en-US" w:eastAsia="zh-CN"/>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48B20"/>
    <w:multiLevelType w:val="singleLevel"/>
    <w:tmpl w:val="88248B20"/>
    <w:lvl w:ilvl="0" w:tentative="0">
      <w:start w:val="3"/>
      <w:numFmt w:val="chineseCounting"/>
      <w:suff w:val="nothing"/>
      <w:lvlText w:val="%1、"/>
      <w:lvlJc w:val="left"/>
      <w:rPr>
        <w:rFonts w:hint="eastAsia"/>
      </w:rPr>
    </w:lvl>
  </w:abstractNum>
  <w:abstractNum w:abstractNumId="1">
    <w:nsid w:val="C9A82B87"/>
    <w:multiLevelType w:val="singleLevel"/>
    <w:tmpl w:val="C9A82B87"/>
    <w:lvl w:ilvl="0" w:tentative="0">
      <w:start w:val="5"/>
      <w:numFmt w:val="chineseCounting"/>
      <w:suff w:val="nothing"/>
      <w:lvlText w:val="%1、"/>
      <w:lvlJc w:val="left"/>
      <w:pPr>
        <w:ind w:left="0" w:firstLine="383"/>
      </w:pPr>
      <w:rPr>
        <w:rFonts w:hint="eastAsia"/>
      </w:rPr>
    </w:lvl>
  </w:abstractNum>
  <w:abstractNum w:abstractNumId="2">
    <w:nsid w:val="4AA83AAA"/>
    <w:multiLevelType w:val="singleLevel"/>
    <w:tmpl w:val="4AA83AAA"/>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zMTdkNWJjZTQ0YTM1MjVlOGIwN2M0MzE4ZDU0NTUifQ=="/>
  </w:docVars>
  <w:rsids>
    <w:rsidRoot w:val="00442EAD"/>
    <w:rsid w:val="00010C74"/>
    <w:rsid w:val="000A25D1"/>
    <w:rsid w:val="001432DB"/>
    <w:rsid w:val="002A5403"/>
    <w:rsid w:val="003D11F1"/>
    <w:rsid w:val="00442EAD"/>
    <w:rsid w:val="004615EE"/>
    <w:rsid w:val="00473833"/>
    <w:rsid w:val="00502448"/>
    <w:rsid w:val="006B733F"/>
    <w:rsid w:val="00744BBC"/>
    <w:rsid w:val="00987179"/>
    <w:rsid w:val="009D66B4"/>
    <w:rsid w:val="00A5607C"/>
    <w:rsid w:val="00BA4F31"/>
    <w:rsid w:val="00BC2E57"/>
    <w:rsid w:val="00C04662"/>
    <w:rsid w:val="00D90FFC"/>
    <w:rsid w:val="00DE0B1B"/>
    <w:rsid w:val="00E73A22"/>
    <w:rsid w:val="00FD1A60"/>
    <w:rsid w:val="01955A51"/>
    <w:rsid w:val="019D4302"/>
    <w:rsid w:val="02217F97"/>
    <w:rsid w:val="0333594B"/>
    <w:rsid w:val="03714263"/>
    <w:rsid w:val="04842AA6"/>
    <w:rsid w:val="04900627"/>
    <w:rsid w:val="075D3BC3"/>
    <w:rsid w:val="086A39CA"/>
    <w:rsid w:val="0AD731C1"/>
    <w:rsid w:val="0BB74FF0"/>
    <w:rsid w:val="0FEF64C4"/>
    <w:rsid w:val="10811698"/>
    <w:rsid w:val="1097151B"/>
    <w:rsid w:val="10B209ED"/>
    <w:rsid w:val="10FE4BED"/>
    <w:rsid w:val="119C142F"/>
    <w:rsid w:val="1212341C"/>
    <w:rsid w:val="13433F35"/>
    <w:rsid w:val="13704553"/>
    <w:rsid w:val="15C0576A"/>
    <w:rsid w:val="1743491D"/>
    <w:rsid w:val="1ADB21C5"/>
    <w:rsid w:val="1C7224CC"/>
    <w:rsid w:val="1D4F203B"/>
    <w:rsid w:val="1DBC65AF"/>
    <w:rsid w:val="1F7A5EB1"/>
    <w:rsid w:val="212B79CB"/>
    <w:rsid w:val="21F017C7"/>
    <w:rsid w:val="22CE6BFD"/>
    <w:rsid w:val="233B72A1"/>
    <w:rsid w:val="2414420B"/>
    <w:rsid w:val="246A18C3"/>
    <w:rsid w:val="268564DD"/>
    <w:rsid w:val="26E86A6C"/>
    <w:rsid w:val="27922F76"/>
    <w:rsid w:val="29442D84"/>
    <w:rsid w:val="2A6C47B5"/>
    <w:rsid w:val="2AA02C1B"/>
    <w:rsid w:val="2B6538EB"/>
    <w:rsid w:val="2E604DDD"/>
    <w:rsid w:val="3216623C"/>
    <w:rsid w:val="325A474E"/>
    <w:rsid w:val="341B44D2"/>
    <w:rsid w:val="384B11B8"/>
    <w:rsid w:val="38F4757D"/>
    <w:rsid w:val="39A14F85"/>
    <w:rsid w:val="3BFA6421"/>
    <w:rsid w:val="3C920BB5"/>
    <w:rsid w:val="3D957944"/>
    <w:rsid w:val="3E291D66"/>
    <w:rsid w:val="3E2E4312"/>
    <w:rsid w:val="40CE5B5F"/>
    <w:rsid w:val="4129753C"/>
    <w:rsid w:val="422E2C99"/>
    <w:rsid w:val="43FB79EE"/>
    <w:rsid w:val="4588349D"/>
    <w:rsid w:val="49010DBD"/>
    <w:rsid w:val="49FA04D2"/>
    <w:rsid w:val="4BD52CB2"/>
    <w:rsid w:val="4E331D97"/>
    <w:rsid w:val="4E3A5817"/>
    <w:rsid w:val="51183927"/>
    <w:rsid w:val="53114AD1"/>
    <w:rsid w:val="531F2A60"/>
    <w:rsid w:val="56876129"/>
    <w:rsid w:val="57086E17"/>
    <w:rsid w:val="57946C67"/>
    <w:rsid w:val="5A265B41"/>
    <w:rsid w:val="5B60618E"/>
    <w:rsid w:val="5CAA333B"/>
    <w:rsid w:val="5D930DC8"/>
    <w:rsid w:val="5E5F5A4E"/>
    <w:rsid w:val="60F1063C"/>
    <w:rsid w:val="62C37595"/>
    <w:rsid w:val="62FB77A6"/>
    <w:rsid w:val="6311706B"/>
    <w:rsid w:val="64FF64D2"/>
    <w:rsid w:val="65E33044"/>
    <w:rsid w:val="69D25890"/>
    <w:rsid w:val="6AA15F3D"/>
    <w:rsid w:val="6AD37F50"/>
    <w:rsid w:val="6BC93D43"/>
    <w:rsid w:val="6CE64481"/>
    <w:rsid w:val="6DCA5B51"/>
    <w:rsid w:val="6E596B79"/>
    <w:rsid w:val="6EAF166E"/>
    <w:rsid w:val="6FA52C55"/>
    <w:rsid w:val="708D4AFF"/>
    <w:rsid w:val="71794513"/>
    <w:rsid w:val="717E737E"/>
    <w:rsid w:val="73A35FE3"/>
    <w:rsid w:val="74F62DA4"/>
    <w:rsid w:val="7798281C"/>
    <w:rsid w:val="79100FBD"/>
    <w:rsid w:val="7A12697F"/>
    <w:rsid w:val="7AEC410F"/>
    <w:rsid w:val="7D9D0B8C"/>
    <w:rsid w:val="7F0C1FD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autoSpaceDN/>
      <w:snapToGrid/>
      <w:jc w:val="both"/>
    </w:pPr>
    <w:rPr>
      <w:rFonts w:ascii="Calibri" w:hAnsi="Calibri" w:eastAsia="宋体" w:cs="宋体"/>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0"/>
    <w:autoRedefine/>
    <w:unhideWhenUsed/>
    <w:qFormat/>
    <w:uiPriority w:val="99"/>
    <w:pPr>
      <w:tabs>
        <w:tab w:val="center" w:pos="4153"/>
        <w:tab w:val="right" w:pos="8306"/>
      </w:tabs>
      <w:snapToGrid w:val="0"/>
      <w:jc w:val="left"/>
    </w:pPr>
    <w:rPr>
      <w:sz w:val="18"/>
      <w:szCs w:val="18"/>
    </w:rPr>
  </w:style>
  <w:style w:type="paragraph" w:styleId="3">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uiPriority w:val="99"/>
    <w:rPr>
      <w:color w:val="0000FF"/>
      <w:u w:val="single"/>
    </w:rPr>
  </w:style>
  <w:style w:type="character" w:customStyle="1" w:styleId="9">
    <w:name w:val="页眉 字符"/>
    <w:basedOn w:val="7"/>
    <w:link w:val="3"/>
    <w:autoRedefine/>
    <w:qFormat/>
    <w:uiPriority w:val="99"/>
    <w:rPr>
      <w:rFonts w:ascii="Calibri" w:hAnsi="Calibri" w:cs="宋体"/>
      <w:kern w:val="2"/>
      <w:sz w:val="18"/>
      <w:szCs w:val="18"/>
    </w:rPr>
  </w:style>
  <w:style w:type="character" w:customStyle="1" w:styleId="10">
    <w:name w:val="页脚 字符"/>
    <w:basedOn w:val="7"/>
    <w:link w:val="2"/>
    <w:autoRedefine/>
    <w:qFormat/>
    <w:uiPriority w:val="99"/>
    <w:rPr>
      <w:rFonts w:ascii="Calibri" w:hAnsi="Calibri"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17.GIF"/><Relationship Id="rId28" Type="http://schemas.openxmlformats.org/officeDocument/2006/relationships/image" Target="media/image16.GIF"/><Relationship Id="rId27" Type="http://schemas.openxmlformats.org/officeDocument/2006/relationships/image" Target="media/image15.jpeg"/><Relationship Id="rId26" Type="http://schemas.openxmlformats.org/officeDocument/2006/relationships/hyperlink" Target="https://oss.simiyun.cn/upload/20250113/26508eba0efb4c85b7b24cf6b901db94.jpg" TargetMode="External"/><Relationship Id="rId25" Type="http://schemas.openxmlformats.org/officeDocument/2006/relationships/image" Target="media/image14.jpeg"/><Relationship Id="rId24" Type="http://schemas.openxmlformats.org/officeDocument/2006/relationships/hyperlink" Target="https://oss.simiyun.cn/upload/20250113/ee8d31fb1df447d4a0fbf0bc4b3bfb2c.jpg" TargetMode="External"/><Relationship Id="rId23" Type="http://schemas.openxmlformats.org/officeDocument/2006/relationships/image" Target="media/image13.jpeg"/><Relationship Id="rId22" Type="http://schemas.openxmlformats.org/officeDocument/2006/relationships/hyperlink" Target="https://oss.simiyun.cn/upload/20250113/ffdeb807eb5348898c9b259fef6f4f70.jpg" TargetMode="External"/><Relationship Id="rId21" Type="http://schemas.openxmlformats.org/officeDocument/2006/relationships/image" Target="media/image12.jpeg"/><Relationship Id="rId20" Type="http://schemas.openxmlformats.org/officeDocument/2006/relationships/hyperlink" Target="https://oss.simiyun.cn/upload/20250113/36bef30a1b544182930df11c5ed2a9a1.jpg" TargetMode="Externa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hyperlink" Target="https://oss.simiyun.cn/upload/20250113/9e0392a806fd486895a8288488652ec7.jpg" TargetMode="External"/><Relationship Id="rId17" Type="http://schemas.openxmlformats.org/officeDocument/2006/relationships/image" Target="media/image10.jpeg"/><Relationship Id="rId16" Type="http://schemas.openxmlformats.org/officeDocument/2006/relationships/hyperlink" Target="https://oss.simiyun.cn/upload/20250113/2294797d3dfb42dcbd5653c4066f286f.jpg" TargetMode="External"/><Relationship Id="rId15" Type="http://schemas.openxmlformats.org/officeDocument/2006/relationships/image" Target="media/image9.jpeg"/><Relationship Id="rId14" Type="http://schemas.openxmlformats.org/officeDocument/2006/relationships/hyperlink" Target="https://oss.simiyun.cn/upload/20250113/fc23d20af065409dafdba0ab02ad90ca.jpg" TargetMode="External"/><Relationship Id="rId13" Type="http://schemas.openxmlformats.org/officeDocument/2006/relationships/image" Target="media/image8.jpeg"/><Relationship Id="rId12" Type="http://schemas.openxmlformats.org/officeDocument/2006/relationships/hyperlink" Target="https://oss.simiyun.cn/upload/20250113/5b89925c7b48430e91c27bbb391aee2d.jpg" TargetMode="External"/><Relationship Id="rId11" Type="http://schemas.openxmlformats.org/officeDocument/2006/relationships/image" Target="media/image7.jpeg"/><Relationship Id="rId10" Type="http://schemas.openxmlformats.org/officeDocument/2006/relationships/hyperlink" Target="https://oss.simiyun.cn/upload/20250113/8e062cbfed5040fcbeb0e0d92c1cc46b.jpg" TargetMode="Externa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15</Pages>
  <Words>547</Words>
  <Characters>588</Characters>
  <TotalTime>0</TotalTime>
  <ScaleCrop>false</ScaleCrop>
  <LinksUpToDate>false</LinksUpToDate>
  <CharactersWithSpaces>627</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2024-12-29T10:50:00Z</dcterms:created>
  <dc:creator>HONOR</dc:creator>
  <cp:lastModifiedBy>嘟嘟鬼计</cp:lastModifiedBy>
  <dcterms:modified xsi:type="dcterms:W3CDTF">2025-06-21T14:09:30Z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2CE40B64FAEF40F1AC31DC0AFD80BE09_13</vt:lpwstr>
  </property>
  <property fmtid="{D5CDD505-2E9C-101B-9397-08002B2CF9AE}" pid="4" name="KSOTemplateDocerSaveRecord">
    <vt:lpwstr>eyJoZGlkIjoiN2E4YTJmZTcwZGNlNzFlYWVhYWRjZDNmODliMWVmYmEiLCJ1c2VySWQiOiI0MDAzNjY5MjYifQ==</vt:lpwstr>
  </property>
</Properties>
</file>