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9ABC"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童心同行：筑牢幼儿社会适应的成长基石</w:t>
      </w:r>
    </w:p>
    <w:p w14:paraId="58F4DA0E"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——常州市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新北区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周萍优秀教师培育室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第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二十二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次活动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方案</w:t>
      </w:r>
    </w:p>
    <w:p w14:paraId="3DD51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一、活动时间：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2025年6月18日（周三）下午</w:t>
      </w:r>
    </w:p>
    <w:p w14:paraId="379113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二、活动地点：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常州市新北区银河幼儿园</w:t>
      </w:r>
    </w:p>
    <w:p w14:paraId="2C772B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三、参加人员：</w:t>
      </w: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新北区“周萍优秀教师培育室”领衔人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及全体成员。</w:t>
      </w:r>
    </w:p>
    <w:p w14:paraId="51B4A8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color w:val="auto"/>
          <w:sz w:val="24"/>
          <w:szCs w:val="24"/>
          <w:lang w:eastAsia="zh-CN"/>
        </w:rPr>
      </w:pPr>
      <w:r>
        <w:rPr>
          <w:rFonts w:hint="eastAsia"/>
          <w:b/>
          <w:bCs/>
          <w:color w:val="auto"/>
          <w:sz w:val="24"/>
          <w:szCs w:val="24"/>
          <w:lang w:eastAsia="zh-CN"/>
        </w:rPr>
        <w:t>四、活动主题:</w:t>
      </w:r>
    </w:p>
    <w:p w14:paraId="1EB785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幼儿的社会适应是幼儿与社会环境的互动中，逐渐调整自身行为适应社会生活的能力。幼儿期社会适应能力的培养，需要在社会实践、互动交流中汲取养分。本次活动以“童心同行”为核心，聚焦幼儿在人际交往、情绪调节、规则认知、环境适应、责任意识等社会适应维度的发展需求，通过情景化游戏体验、微课程案例分享、互动式教研研讨等形式，引领教师成为幼儿社会适应发展的“引航者”；在观察中捕捉幼儿社会行为的细致变化，在支持中搭建同伴互动的实践平台，在引导中渗透社会规则的认知启蒙，让每一个孩子都能在充满安全感的教育生态中学会沟通、接纳差异、勇于担当。</w:t>
      </w:r>
    </w:p>
    <w:p w14:paraId="7D97F3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eastAsia="zh-CN"/>
        </w:rPr>
        <w:t>五、活动流程：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4050"/>
        <w:gridCol w:w="1335"/>
        <w:gridCol w:w="900"/>
        <w:gridCol w:w="1063"/>
      </w:tblGrid>
      <w:tr w14:paraId="4B45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574" w:type="dxa"/>
            <w:noWrap w:val="0"/>
            <w:vAlign w:val="center"/>
          </w:tcPr>
          <w:p w14:paraId="6C2C3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活动时间</w:t>
            </w:r>
          </w:p>
        </w:tc>
        <w:tc>
          <w:tcPr>
            <w:tcW w:w="4050" w:type="dxa"/>
            <w:noWrap w:val="0"/>
            <w:vAlign w:val="center"/>
          </w:tcPr>
          <w:p w14:paraId="70152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活动内容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5EC5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负责人</w:t>
            </w:r>
          </w:p>
        </w:tc>
        <w:tc>
          <w:tcPr>
            <w:tcW w:w="1063" w:type="dxa"/>
            <w:noWrap w:val="0"/>
            <w:vAlign w:val="center"/>
          </w:tcPr>
          <w:p w14:paraId="621B8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eastAsia="zh-CN"/>
              </w:rPr>
              <w:t>活动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地点</w:t>
            </w:r>
          </w:p>
        </w:tc>
      </w:tr>
      <w:tr w14:paraId="789B2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74" w:type="dxa"/>
            <w:noWrap w:val="0"/>
            <w:vAlign w:val="center"/>
          </w:tcPr>
          <w:p w14:paraId="599F7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13:30—13:50</w:t>
            </w:r>
          </w:p>
        </w:tc>
        <w:tc>
          <w:tcPr>
            <w:tcW w:w="4050" w:type="dxa"/>
            <w:noWrap w:val="0"/>
            <w:vAlign w:val="center"/>
          </w:tcPr>
          <w:p w14:paraId="56E6D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心理健康微课程汇报</w:t>
            </w:r>
          </w:p>
        </w:tc>
        <w:tc>
          <w:tcPr>
            <w:tcW w:w="1335" w:type="dxa"/>
            <w:noWrap w:val="0"/>
            <w:vAlign w:val="center"/>
          </w:tcPr>
          <w:p w14:paraId="6139C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银河幼儿园</w:t>
            </w:r>
          </w:p>
        </w:tc>
        <w:tc>
          <w:tcPr>
            <w:tcW w:w="900" w:type="dxa"/>
            <w:noWrap w:val="0"/>
            <w:vAlign w:val="center"/>
          </w:tcPr>
          <w:p w14:paraId="4A63D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尹彦</w:t>
            </w:r>
          </w:p>
        </w:tc>
        <w:tc>
          <w:tcPr>
            <w:tcW w:w="1063" w:type="dxa"/>
            <w:vMerge w:val="restart"/>
            <w:noWrap w:val="0"/>
            <w:vAlign w:val="center"/>
          </w:tcPr>
          <w:p w14:paraId="0857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报告厅</w:t>
            </w:r>
          </w:p>
        </w:tc>
      </w:tr>
      <w:tr w14:paraId="20B83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74" w:type="dxa"/>
            <w:noWrap w:val="0"/>
            <w:vAlign w:val="center"/>
          </w:tcPr>
          <w:p w14:paraId="55A3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14:00—14:30</w:t>
            </w:r>
          </w:p>
        </w:tc>
        <w:tc>
          <w:tcPr>
            <w:tcW w:w="4050" w:type="dxa"/>
            <w:noWrap w:val="0"/>
            <w:vAlign w:val="center"/>
          </w:tcPr>
          <w:p w14:paraId="661E0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集体活动1：</w:t>
            </w:r>
          </w:p>
          <w:p w14:paraId="71CC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大班语言《完美的野餐》</w:t>
            </w:r>
          </w:p>
        </w:tc>
        <w:tc>
          <w:tcPr>
            <w:tcW w:w="1335" w:type="dxa"/>
            <w:noWrap w:val="0"/>
            <w:vAlign w:val="center"/>
          </w:tcPr>
          <w:p w14:paraId="3E10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河海幼儿园</w:t>
            </w:r>
          </w:p>
        </w:tc>
        <w:tc>
          <w:tcPr>
            <w:tcW w:w="900" w:type="dxa"/>
            <w:noWrap w:val="0"/>
            <w:vAlign w:val="center"/>
          </w:tcPr>
          <w:p w14:paraId="7C03A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张甜</w:t>
            </w:r>
          </w:p>
        </w:tc>
        <w:tc>
          <w:tcPr>
            <w:tcW w:w="1063" w:type="dxa"/>
            <w:vMerge w:val="continue"/>
            <w:noWrap w:val="0"/>
            <w:vAlign w:val="center"/>
          </w:tcPr>
          <w:p w14:paraId="2347D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84C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4" w:type="dxa"/>
            <w:noWrap w:val="0"/>
            <w:vAlign w:val="center"/>
          </w:tcPr>
          <w:p w14:paraId="3ED84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14:40—15:10</w:t>
            </w:r>
          </w:p>
        </w:tc>
        <w:tc>
          <w:tcPr>
            <w:tcW w:w="4050" w:type="dxa"/>
            <w:noWrap w:val="0"/>
            <w:vAlign w:val="center"/>
          </w:tcPr>
          <w:p w14:paraId="30A2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集体活动2：</w:t>
            </w:r>
          </w:p>
          <w:p w14:paraId="18BEB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中班社会《会说话的手》</w:t>
            </w:r>
          </w:p>
        </w:tc>
        <w:tc>
          <w:tcPr>
            <w:tcW w:w="1335" w:type="dxa"/>
            <w:noWrap w:val="0"/>
            <w:vAlign w:val="center"/>
          </w:tcPr>
          <w:p w14:paraId="0E01A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汤庄桥幼儿园</w:t>
            </w:r>
          </w:p>
        </w:tc>
        <w:tc>
          <w:tcPr>
            <w:tcW w:w="900" w:type="dxa"/>
            <w:noWrap w:val="0"/>
            <w:vAlign w:val="center"/>
          </w:tcPr>
          <w:p w14:paraId="6EEAD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黄佳溢</w:t>
            </w:r>
          </w:p>
        </w:tc>
        <w:tc>
          <w:tcPr>
            <w:tcW w:w="1063" w:type="dxa"/>
            <w:vMerge w:val="continue"/>
            <w:noWrap w:val="0"/>
            <w:vAlign w:val="center"/>
          </w:tcPr>
          <w:p w14:paraId="0CA86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D8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74" w:type="dxa"/>
            <w:noWrap w:val="0"/>
            <w:vAlign w:val="center"/>
          </w:tcPr>
          <w:p w14:paraId="1D929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15:20—16:00</w:t>
            </w:r>
          </w:p>
        </w:tc>
        <w:tc>
          <w:tcPr>
            <w:tcW w:w="4050" w:type="dxa"/>
            <w:noWrap w:val="0"/>
            <w:vAlign w:val="center"/>
          </w:tcPr>
          <w:p w14:paraId="20A54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现场教研：</w:t>
            </w:r>
          </w:p>
          <w:p w14:paraId="1A82D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1.关于幼儿社会适应的理解怎样？</w:t>
            </w:r>
          </w:p>
          <w:p w14:paraId="325C2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2.教师用了哪些策略支持幼儿社会发展？</w:t>
            </w:r>
          </w:p>
        </w:tc>
        <w:tc>
          <w:tcPr>
            <w:tcW w:w="1335" w:type="dxa"/>
            <w:noWrap w:val="0"/>
            <w:vAlign w:val="center"/>
          </w:tcPr>
          <w:p w14:paraId="2DD88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国宾花园幼儿园</w:t>
            </w:r>
          </w:p>
        </w:tc>
        <w:tc>
          <w:tcPr>
            <w:tcW w:w="900" w:type="dxa"/>
            <w:noWrap w:val="0"/>
            <w:vAlign w:val="center"/>
          </w:tcPr>
          <w:p w14:paraId="09452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周婷玉</w:t>
            </w:r>
          </w:p>
        </w:tc>
        <w:tc>
          <w:tcPr>
            <w:tcW w:w="1063" w:type="dxa"/>
            <w:vMerge w:val="continue"/>
            <w:noWrap w:val="0"/>
            <w:vAlign w:val="center"/>
          </w:tcPr>
          <w:p w14:paraId="52C24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ABE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74" w:type="dxa"/>
            <w:noWrap w:val="0"/>
            <w:vAlign w:val="center"/>
          </w:tcPr>
          <w:p w14:paraId="1EFA2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16:00—16:30</w:t>
            </w:r>
          </w:p>
        </w:tc>
        <w:tc>
          <w:tcPr>
            <w:tcW w:w="4050" w:type="dxa"/>
            <w:noWrap w:val="0"/>
            <w:vAlign w:val="center"/>
          </w:tcPr>
          <w:p w14:paraId="3B89D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指导讲座——幼儿心理健康之社会适应</w:t>
            </w:r>
          </w:p>
        </w:tc>
        <w:tc>
          <w:tcPr>
            <w:tcW w:w="1335" w:type="dxa"/>
            <w:noWrap w:val="0"/>
            <w:vAlign w:val="center"/>
          </w:tcPr>
          <w:p w14:paraId="0222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三井街道中心幼儿园</w:t>
            </w:r>
          </w:p>
        </w:tc>
        <w:tc>
          <w:tcPr>
            <w:tcW w:w="900" w:type="dxa"/>
            <w:noWrap w:val="0"/>
            <w:vAlign w:val="center"/>
          </w:tcPr>
          <w:p w14:paraId="0463F0B9">
            <w:pPr>
              <w:keepNext w:val="0"/>
              <w:keepLines w:val="0"/>
              <w:pageBreakBefore w:val="0"/>
              <w:widowControl/>
              <w:tabs>
                <w:tab w:val="left" w:pos="43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eastAsia="zh-CN"/>
              </w:rPr>
              <w:t>周萍</w:t>
            </w:r>
          </w:p>
        </w:tc>
        <w:tc>
          <w:tcPr>
            <w:tcW w:w="1063" w:type="dxa"/>
            <w:vMerge w:val="continue"/>
            <w:noWrap w:val="0"/>
            <w:vAlign w:val="center"/>
          </w:tcPr>
          <w:p w14:paraId="1315F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40" w:lineRule="exact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20546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lang w:val="en-US" w:eastAsia="zh-CN"/>
        </w:rPr>
        <w:t>六、活动准备与分工</w:t>
      </w:r>
    </w:p>
    <w:p w14:paraId="5FD5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1.主持人：周婷玉</w:t>
      </w:r>
    </w:p>
    <w:p w14:paraId="796F9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2.会议记录：戴丽娟</w:t>
      </w:r>
    </w:p>
    <w:p w14:paraId="318D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>3.通讯报道（现场拍摄）：周桀</w:t>
      </w:r>
    </w:p>
    <w:p w14:paraId="12927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lang w:val="en-US" w:eastAsia="zh-CN"/>
        </w:rPr>
        <w:t xml:space="preserve">                                   2025年6月10 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Y2I3OTRlNTA1NjUwZGY1NGI3NTM4NWZhMGI4N2IifQ=="/>
  </w:docVars>
  <w:rsids>
    <w:rsidRoot w:val="00442EAD"/>
    <w:rsid w:val="00010C74"/>
    <w:rsid w:val="000A25D1"/>
    <w:rsid w:val="001432DB"/>
    <w:rsid w:val="002A5403"/>
    <w:rsid w:val="003D11F1"/>
    <w:rsid w:val="00442EAD"/>
    <w:rsid w:val="004615EE"/>
    <w:rsid w:val="00473833"/>
    <w:rsid w:val="00502448"/>
    <w:rsid w:val="006B733F"/>
    <w:rsid w:val="00744BBC"/>
    <w:rsid w:val="00987179"/>
    <w:rsid w:val="009D66B4"/>
    <w:rsid w:val="00A5607C"/>
    <w:rsid w:val="00BA4F31"/>
    <w:rsid w:val="00BC2E57"/>
    <w:rsid w:val="00C04662"/>
    <w:rsid w:val="00D90FFC"/>
    <w:rsid w:val="00DE0B1B"/>
    <w:rsid w:val="00E73A22"/>
    <w:rsid w:val="00FD1A60"/>
    <w:rsid w:val="01955A51"/>
    <w:rsid w:val="03714263"/>
    <w:rsid w:val="04900627"/>
    <w:rsid w:val="06A53EF9"/>
    <w:rsid w:val="075D3BC3"/>
    <w:rsid w:val="086A39CA"/>
    <w:rsid w:val="0AD731C1"/>
    <w:rsid w:val="0BB74FF0"/>
    <w:rsid w:val="0FEF64C4"/>
    <w:rsid w:val="10811698"/>
    <w:rsid w:val="1097151B"/>
    <w:rsid w:val="10B209ED"/>
    <w:rsid w:val="10FE4BED"/>
    <w:rsid w:val="114E43F8"/>
    <w:rsid w:val="119C142F"/>
    <w:rsid w:val="1212341C"/>
    <w:rsid w:val="13433F35"/>
    <w:rsid w:val="13704553"/>
    <w:rsid w:val="15C0576A"/>
    <w:rsid w:val="1743491D"/>
    <w:rsid w:val="1ADB21C5"/>
    <w:rsid w:val="1C7224CC"/>
    <w:rsid w:val="1D4F203B"/>
    <w:rsid w:val="1DBC65AF"/>
    <w:rsid w:val="1F7A5EB1"/>
    <w:rsid w:val="212B79CB"/>
    <w:rsid w:val="21F017C7"/>
    <w:rsid w:val="22CE6BFD"/>
    <w:rsid w:val="233B72A1"/>
    <w:rsid w:val="2414420B"/>
    <w:rsid w:val="246A18C3"/>
    <w:rsid w:val="268564DD"/>
    <w:rsid w:val="26E86A6C"/>
    <w:rsid w:val="27922F76"/>
    <w:rsid w:val="29442D84"/>
    <w:rsid w:val="2AA02C1B"/>
    <w:rsid w:val="2B6538EB"/>
    <w:rsid w:val="2E604DDD"/>
    <w:rsid w:val="3216623C"/>
    <w:rsid w:val="325A474E"/>
    <w:rsid w:val="341B44D2"/>
    <w:rsid w:val="384B11B8"/>
    <w:rsid w:val="38F4757D"/>
    <w:rsid w:val="39A14F85"/>
    <w:rsid w:val="3BFA6421"/>
    <w:rsid w:val="3C65788C"/>
    <w:rsid w:val="3C920BB5"/>
    <w:rsid w:val="3D957944"/>
    <w:rsid w:val="3E291D66"/>
    <w:rsid w:val="3E2E4312"/>
    <w:rsid w:val="40CE5B5F"/>
    <w:rsid w:val="4129753C"/>
    <w:rsid w:val="422E2C99"/>
    <w:rsid w:val="43FB79EE"/>
    <w:rsid w:val="442F0B8F"/>
    <w:rsid w:val="4588349D"/>
    <w:rsid w:val="49FA04D2"/>
    <w:rsid w:val="4BD52CB2"/>
    <w:rsid w:val="4E331D97"/>
    <w:rsid w:val="4E3A5817"/>
    <w:rsid w:val="51183927"/>
    <w:rsid w:val="51FE0D6E"/>
    <w:rsid w:val="52553923"/>
    <w:rsid w:val="53114AD1"/>
    <w:rsid w:val="531F2A60"/>
    <w:rsid w:val="56876129"/>
    <w:rsid w:val="57086E17"/>
    <w:rsid w:val="57946C67"/>
    <w:rsid w:val="5A265B41"/>
    <w:rsid w:val="5B60618E"/>
    <w:rsid w:val="5CAA333B"/>
    <w:rsid w:val="5D930DC8"/>
    <w:rsid w:val="5E5F5A4E"/>
    <w:rsid w:val="60F1063C"/>
    <w:rsid w:val="62C37595"/>
    <w:rsid w:val="62FB77A6"/>
    <w:rsid w:val="6311706B"/>
    <w:rsid w:val="64FF64D2"/>
    <w:rsid w:val="65E33044"/>
    <w:rsid w:val="69D25890"/>
    <w:rsid w:val="6AA15F3D"/>
    <w:rsid w:val="6AD37F50"/>
    <w:rsid w:val="6BC93D43"/>
    <w:rsid w:val="6CE64481"/>
    <w:rsid w:val="6DCA5B51"/>
    <w:rsid w:val="6E596B79"/>
    <w:rsid w:val="6EAF166E"/>
    <w:rsid w:val="6FA52C55"/>
    <w:rsid w:val="708D4AFF"/>
    <w:rsid w:val="71794513"/>
    <w:rsid w:val="717E737E"/>
    <w:rsid w:val="73A35FE3"/>
    <w:rsid w:val="74F62DA4"/>
    <w:rsid w:val="7798281C"/>
    <w:rsid w:val="79100FBD"/>
    <w:rsid w:val="7A12697F"/>
    <w:rsid w:val="7AEC410F"/>
    <w:rsid w:val="7D9D0B8C"/>
    <w:rsid w:val="7F0C1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/>
      <w:autoSpaceDN/>
      <w:snapToGrid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610</Words>
  <Characters>663</Characters>
  <TotalTime>5</TotalTime>
  <ScaleCrop>false</ScaleCrop>
  <LinksUpToDate>false</LinksUpToDate>
  <CharactersWithSpaces>701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2024-12-29T10:50:00Z</dcterms:created>
  <dc:creator>HONOR</dc:creator>
  <cp:lastModifiedBy>周婷玉</cp:lastModifiedBy>
  <dcterms:modified xsi:type="dcterms:W3CDTF">2025-06-17T02:21:54Z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110F997A3C664622867738D23350DF61_13</vt:lpwstr>
  </property>
  <property fmtid="{D5CDD505-2E9C-101B-9397-08002B2CF9AE}" pid="4" name="KSOTemplateDocerSaveRecord">
    <vt:lpwstr>eyJoZGlkIjoiNGUxMTZkNmU4ZGY2Mjk4Yjk5ZmM5NmU1MDQyODI2N2YiLCJ1c2VySWQiOiIzNzkwNzA2NzUifQ==</vt:lpwstr>
  </property>
</Properties>
</file>