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C7B8F">
      <w:pPr>
        <w:jc w:val="center"/>
        <w:rPr>
          <w:rFonts w:hint="eastAsia" w:ascii="Times New Roman" w:hAnsi="Times New Roman" w:eastAsia="宋体" w:cs="Times New Roman"/>
          <w:sz w:val="30"/>
          <w:szCs w:val="30"/>
        </w:rPr>
      </w:pPr>
      <w:bookmarkStart w:id="0" w:name="_GoBack"/>
      <w:bookmarkEnd w:id="0"/>
      <w:r>
        <w:rPr>
          <w:rFonts w:hint="eastAsia" w:ascii="Times New Roman" w:hAnsi="Times New Roman" w:eastAsia="宋体" w:cs="Times New Roman"/>
          <w:b/>
          <w:bCs/>
          <w:sz w:val="30"/>
          <w:szCs w:val="30"/>
        </w:rPr>
        <w:t>《</w:t>
      </w:r>
      <w:r>
        <w:rPr>
          <w:rFonts w:ascii="Times New Roman" w:hAnsi="Times New Roman" w:eastAsia="宋体" w:cs="Times New Roman"/>
          <w:b/>
          <w:bCs/>
          <w:sz w:val="30"/>
          <w:szCs w:val="30"/>
        </w:rPr>
        <w:t>有机合成设计</w:t>
      </w:r>
      <w:r>
        <w:rPr>
          <w:rFonts w:ascii="Times New Roman" w:hAnsi="Times New Roman" w:eastAsia="宋体" w:cs="Times New Roman"/>
          <w:b/>
          <w:bCs/>
          <w:sz w:val="28"/>
          <w:szCs w:val="28"/>
        </w:rPr>
        <w:t>——以“布洛芬”为例</w:t>
      </w:r>
      <w:r>
        <w:rPr>
          <w:rFonts w:hint="eastAsia" w:ascii="Times New Roman" w:hAnsi="Times New Roman" w:eastAsia="宋体" w:cs="Times New Roman"/>
          <w:b/>
          <w:bCs/>
          <w:sz w:val="28"/>
          <w:szCs w:val="28"/>
        </w:rPr>
        <w:t xml:space="preserve">》教学反思  </w:t>
      </w:r>
    </w:p>
    <w:p w14:paraId="4D5FA29A">
      <w:pPr>
        <w:pStyle w:val="33"/>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通过本节课的学习</w:t>
      </w:r>
      <w:r>
        <w:rPr>
          <w:rStyle w:val="34"/>
          <w:rFonts w:hint="eastAsia" w:ascii="Times New Roman" w:hAnsi="Times New Roman" w:cs="Times New Roman"/>
          <w:sz w:val="24"/>
          <w:szCs w:val="24"/>
        </w:rPr>
        <w:t>，</w:t>
      </w:r>
      <w:r>
        <w:rPr>
          <w:rFonts w:ascii="Times New Roman" w:hAnsi="Times New Roman" w:cs="Times New Roman"/>
          <w:sz w:val="24"/>
          <w:szCs w:val="24"/>
        </w:rPr>
        <w:t>学生的思维更为发散</w:t>
      </w:r>
      <w:r>
        <w:rPr>
          <w:rStyle w:val="34"/>
          <w:rFonts w:ascii="Times New Roman" w:hAnsi="Times New Roman" w:cs="Times New Roman"/>
          <w:sz w:val="24"/>
          <w:szCs w:val="24"/>
        </w:rPr>
        <w:t>，</w:t>
      </w:r>
      <w:r>
        <w:rPr>
          <w:rFonts w:ascii="Times New Roman" w:hAnsi="Times New Roman" w:cs="Times New Roman"/>
          <w:sz w:val="24"/>
          <w:szCs w:val="24"/>
        </w:rPr>
        <w:t>对</w:t>
      </w:r>
      <w:r>
        <w:rPr>
          <w:rStyle w:val="34"/>
          <w:rFonts w:ascii="Times New Roman" w:hAnsi="Times New Roman" w:cs="Times New Roman"/>
          <w:sz w:val="24"/>
          <w:szCs w:val="24"/>
        </w:rPr>
        <w:t>“</w:t>
      </w:r>
      <w:r>
        <w:rPr>
          <w:rFonts w:ascii="Times New Roman" w:hAnsi="Times New Roman" w:cs="Times New Roman"/>
          <w:sz w:val="24"/>
          <w:szCs w:val="24"/>
        </w:rPr>
        <w:t>有机合成</w:t>
      </w:r>
      <w:r>
        <w:rPr>
          <w:rStyle w:val="34"/>
          <w:rFonts w:ascii="Times New Roman" w:hAnsi="Times New Roman" w:cs="Times New Roman"/>
          <w:sz w:val="24"/>
          <w:szCs w:val="24"/>
        </w:rPr>
        <w:t xml:space="preserve">” </w:t>
      </w:r>
      <w:r>
        <w:rPr>
          <w:rFonts w:ascii="Times New Roman" w:hAnsi="Times New Roman" w:cs="Times New Roman"/>
          <w:sz w:val="24"/>
          <w:szCs w:val="24"/>
        </w:rPr>
        <w:t>的内容有了更深入</w:t>
      </w:r>
      <w:r>
        <w:rPr>
          <w:rStyle w:val="34"/>
          <w:rFonts w:ascii="Times New Roman" w:hAnsi="Times New Roman" w:cs="Times New Roman"/>
          <w:sz w:val="24"/>
          <w:szCs w:val="24"/>
        </w:rPr>
        <w:t>、</w:t>
      </w:r>
      <w:r>
        <w:rPr>
          <w:rFonts w:ascii="Times New Roman" w:hAnsi="Times New Roman" w:cs="Times New Roman"/>
          <w:sz w:val="24"/>
          <w:szCs w:val="24"/>
        </w:rPr>
        <w:t>更全面的了解</w:t>
      </w:r>
      <w:r>
        <w:rPr>
          <w:rStyle w:val="34"/>
          <w:rFonts w:ascii="Times New Roman" w:hAnsi="Times New Roman" w:cs="Times New Roman"/>
          <w:sz w:val="24"/>
          <w:szCs w:val="24"/>
        </w:rPr>
        <w:t>，</w:t>
      </w:r>
      <w:r>
        <w:rPr>
          <w:rFonts w:ascii="Times New Roman" w:hAnsi="Times New Roman" w:cs="Times New Roman"/>
          <w:sz w:val="24"/>
          <w:szCs w:val="24"/>
        </w:rPr>
        <w:t>在学科理解力方面得到较大的提升</w:t>
      </w:r>
      <w:r>
        <w:rPr>
          <w:rStyle w:val="34"/>
          <w:rFonts w:hint="eastAsia" w:ascii="Times New Roman" w:hAnsi="Times New Roman" w:cs="Times New Roman"/>
          <w:sz w:val="24"/>
          <w:szCs w:val="24"/>
        </w:rPr>
        <w:t>。</w:t>
      </w:r>
      <w:r>
        <w:rPr>
          <w:rFonts w:ascii="Times New Roman" w:hAnsi="Times New Roman" w:cs="Times New Roman"/>
          <w:sz w:val="24"/>
          <w:szCs w:val="24"/>
        </w:rPr>
        <w:t>本节课在教学过程中发现学生仍存在一些问题</w:t>
      </w:r>
      <w:r>
        <w:rPr>
          <w:rStyle w:val="34"/>
          <w:rFonts w:ascii="Times New Roman" w:hAnsi="Times New Roman" w:cs="Times New Roman"/>
          <w:sz w:val="24"/>
          <w:szCs w:val="24"/>
        </w:rPr>
        <w:t>：</w:t>
      </w:r>
      <w:r>
        <w:rPr>
          <w:rFonts w:ascii="Times New Roman" w:hAnsi="Times New Roman" w:cs="Times New Roman"/>
          <w:sz w:val="24"/>
          <w:szCs w:val="24"/>
        </w:rPr>
        <w:t>有的不知道从官能团和基团的影响角度分析药物的构效关系</w:t>
      </w:r>
      <w:r>
        <w:rPr>
          <w:rStyle w:val="34"/>
          <w:rFonts w:ascii="Times New Roman" w:hAnsi="Times New Roman" w:cs="Times New Roman"/>
          <w:sz w:val="24"/>
          <w:szCs w:val="24"/>
        </w:rPr>
        <w:t>；</w:t>
      </w:r>
      <w:r>
        <w:rPr>
          <w:rFonts w:ascii="Times New Roman" w:hAnsi="Times New Roman" w:cs="Times New Roman"/>
          <w:sz w:val="24"/>
          <w:szCs w:val="24"/>
        </w:rPr>
        <w:t>部分学生盲目地对目标分子随意切，少数学生不能将理论知识迁移运用到实际中</w:t>
      </w:r>
      <w:r>
        <w:rPr>
          <w:rStyle w:val="34"/>
          <w:rFonts w:hint="eastAsia" w:ascii="Times New Roman" w:hAnsi="Times New Roman" w:cs="Times New Roman"/>
          <w:sz w:val="24"/>
          <w:szCs w:val="24"/>
        </w:rPr>
        <w:t>。</w:t>
      </w:r>
      <w:r>
        <w:rPr>
          <w:rFonts w:ascii="Times New Roman" w:hAnsi="Times New Roman" w:cs="Times New Roman"/>
          <w:sz w:val="24"/>
          <w:szCs w:val="24"/>
        </w:rPr>
        <w:t>课后经过</w:t>
      </w:r>
      <w:r>
        <w:rPr>
          <w:rFonts w:hint="eastAsia" w:ascii="Times New Roman" w:hAnsi="Times New Roman" w:cs="Times New Roman"/>
          <w:sz w:val="24"/>
          <w:szCs w:val="24"/>
        </w:rPr>
        <w:t>交流</w:t>
      </w:r>
      <w:r>
        <w:rPr>
          <w:rFonts w:ascii="Times New Roman" w:hAnsi="Times New Roman" w:cs="Times New Roman"/>
          <w:sz w:val="24"/>
          <w:szCs w:val="24"/>
        </w:rPr>
        <w:t>得知</w:t>
      </w:r>
      <w:r>
        <w:rPr>
          <w:rStyle w:val="34"/>
          <w:rFonts w:ascii="Times New Roman" w:hAnsi="Times New Roman" w:cs="Times New Roman"/>
          <w:sz w:val="24"/>
          <w:szCs w:val="24"/>
        </w:rPr>
        <w:t>：</w:t>
      </w:r>
      <w:r>
        <w:rPr>
          <w:rFonts w:ascii="Times New Roman" w:hAnsi="Times New Roman" w:cs="Times New Roman"/>
          <w:sz w:val="24"/>
          <w:szCs w:val="24"/>
        </w:rPr>
        <w:t>学生认为有的问题设置指向不明确</w:t>
      </w:r>
      <w:r>
        <w:rPr>
          <w:rStyle w:val="34"/>
          <w:rFonts w:ascii="Times New Roman" w:hAnsi="Times New Roman" w:cs="Times New Roman"/>
          <w:sz w:val="24"/>
          <w:szCs w:val="24"/>
        </w:rPr>
        <w:t>，</w:t>
      </w:r>
      <w:r>
        <w:rPr>
          <w:rFonts w:ascii="Times New Roman" w:hAnsi="Times New Roman" w:cs="Times New Roman"/>
          <w:sz w:val="24"/>
          <w:szCs w:val="24"/>
        </w:rPr>
        <w:t>在先前官能团性质的新课学习中过多关注知识的记忆而忽略知识的应用等</w:t>
      </w:r>
      <w:r>
        <w:rPr>
          <w:rStyle w:val="34"/>
          <w:rFonts w:ascii="Times New Roman" w:hAnsi="Times New Roman" w:cs="Times New Roman"/>
          <w:sz w:val="24"/>
          <w:szCs w:val="24"/>
        </w:rPr>
        <w:t>。</w:t>
      </w:r>
      <w:r>
        <w:rPr>
          <w:rFonts w:ascii="Times New Roman" w:hAnsi="Times New Roman" w:cs="Times New Roman"/>
          <w:sz w:val="24"/>
          <w:szCs w:val="24"/>
        </w:rPr>
        <w:t>因此</w:t>
      </w:r>
      <w:r>
        <w:rPr>
          <w:rStyle w:val="34"/>
          <w:rFonts w:ascii="Times New Roman" w:hAnsi="Times New Roman" w:cs="Times New Roman"/>
          <w:sz w:val="24"/>
          <w:szCs w:val="24"/>
        </w:rPr>
        <w:t>，</w:t>
      </w:r>
      <w:r>
        <w:rPr>
          <w:rFonts w:ascii="Times New Roman" w:hAnsi="Times New Roman" w:cs="Times New Roman"/>
          <w:sz w:val="24"/>
          <w:szCs w:val="24"/>
        </w:rPr>
        <w:t>在有机模块知识的学习中</w:t>
      </w:r>
      <w:r>
        <w:rPr>
          <w:rStyle w:val="34"/>
          <w:rFonts w:ascii="Times New Roman" w:hAnsi="Times New Roman" w:cs="Times New Roman"/>
          <w:sz w:val="24"/>
          <w:szCs w:val="24"/>
        </w:rPr>
        <w:t>，</w:t>
      </w:r>
      <w:r>
        <w:rPr>
          <w:rFonts w:ascii="Times New Roman" w:hAnsi="Times New Roman" w:cs="Times New Roman"/>
          <w:sz w:val="24"/>
          <w:szCs w:val="24"/>
        </w:rPr>
        <w:t>教师需要进一步通过情境教学帮助学生形成知识结构化</w:t>
      </w:r>
      <w:r>
        <w:rPr>
          <w:rStyle w:val="34"/>
          <w:rFonts w:hint="eastAsia" w:ascii="Times New Roman" w:hAnsi="Times New Roman" w:cs="Times New Roman"/>
          <w:sz w:val="24"/>
          <w:szCs w:val="24"/>
        </w:rPr>
        <w:t>，</w:t>
      </w:r>
      <w:r>
        <w:rPr>
          <w:rFonts w:ascii="Times New Roman" w:hAnsi="Times New Roman" w:cs="Times New Roman"/>
          <w:sz w:val="24"/>
          <w:szCs w:val="24"/>
        </w:rPr>
        <w:t>培养学生的学科思维能力</w:t>
      </w:r>
      <w:r>
        <w:rPr>
          <w:rStyle w:val="34"/>
          <w:rFonts w:ascii="Times New Roman" w:hAnsi="Times New Roman" w:cs="Times New Roman"/>
          <w:sz w:val="24"/>
          <w:szCs w:val="24"/>
        </w:rPr>
        <w:t>。</w:t>
      </w:r>
    </w:p>
    <w:p w14:paraId="0887209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6E"/>
    <w:rsid w:val="00173D6E"/>
    <w:rsid w:val="006B0AB8"/>
    <w:rsid w:val="466F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 w:type="paragraph" w:customStyle="1" w:styleId="33">
    <w:name w:val="p1"/>
    <w:basedOn w:val="1"/>
    <w:qFormat/>
    <w:uiPriority w:val="0"/>
    <w:pPr>
      <w:widowControl/>
      <w:spacing w:after="0" w:line="240" w:lineRule="auto"/>
    </w:pPr>
    <w:rPr>
      <w:rFonts w:ascii="Helvetica" w:hAnsi="Helvetica" w:eastAsia="宋体" w:cs="宋体"/>
      <w:color w:val="000000"/>
      <w:kern w:val="0"/>
      <w:sz w:val="30"/>
      <w:szCs w:val="30"/>
      <w14:ligatures w14:val="none"/>
    </w:rPr>
  </w:style>
  <w:style w:type="character" w:customStyle="1" w:styleId="34">
    <w:name w:val="s1"/>
    <w:basedOn w:val="14"/>
    <w:qFormat/>
    <w:uiPriority w:val="0"/>
    <w:rPr>
      <w:rFonts w:hint="default" w:ascii="Helvetica" w:hAnsi="Helvetica"/>
      <w:sz w:val="15"/>
      <w:szCs w:val="1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274</Characters>
  <Lines>1</Lines>
  <Paragraphs>1</Paragraphs>
  <TotalTime>5</TotalTime>
  <ScaleCrop>false</ScaleCrop>
  <LinksUpToDate>false</LinksUpToDate>
  <CharactersWithSpaces>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2025-06-19T03:47:00Z</dcterms:created>
  <dc:creator>明英 王</dc:creator>
  <cp:lastModifiedBy>137----1396</cp:lastModifiedBy>
  <dcterms:modified xsi:type="dcterms:W3CDTF">2025-06-19T04:26:48Z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8B5A9B9924854378B82133D3EBE99DAD_13</vt:lpwstr>
  </property>
</Properties>
</file>