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D9" w:rsidRPr="00531BD9" w:rsidRDefault="00531BD9" w:rsidP="00531BD9">
      <w:pPr>
        <w:spacing w:line="300" w:lineRule="auto"/>
        <w:jc w:val="center"/>
        <w:rPr>
          <w:rFonts w:ascii="Times New Roman" w:eastAsia="宋体" w:hAnsi="Times New Roman" w:cs="Times New Roman"/>
          <w:b/>
          <w:sz w:val="28"/>
          <w:szCs w:val="24"/>
        </w:rPr>
      </w:pPr>
      <w:r w:rsidRPr="00531BD9">
        <w:rPr>
          <w:rFonts w:ascii="Times New Roman" w:eastAsia="宋体" w:hAnsi="Times New Roman" w:cs="Times New Roman"/>
          <w:b/>
          <w:sz w:val="28"/>
          <w:szCs w:val="24"/>
        </w:rPr>
        <w:t>《物质的分散系》教学设计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531BD9">
        <w:rPr>
          <w:rFonts w:ascii="Times New Roman" w:eastAsia="宋体" w:hAnsi="Times New Roman" w:cs="Times New Roman"/>
          <w:sz w:val="24"/>
          <w:szCs w:val="24"/>
        </w:rPr>
        <w:t>课题：物质的分散系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531BD9">
        <w:rPr>
          <w:rFonts w:ascii="Times New Roman" w:eastAsia="宋体" w:hAnsi="Times New Roman" w:cs="Times New Roman"/>
          <w:sz w:val="24"/>
          <w:szCs w:val="24"/>
        </w:rPr>
        <w:t>课时：</w:t>
      </w:r>
      <w:r w:rsidRPr="00531BD9">
        <w:rPr>
          <w:rFonts w:ascii="Times New Roman" w:eastAsia="宋体" w:hAnsi="Times New Roman" w:cs="Times New Roman"/>
          <w:sz w:val="24"/>
          <w:szCs w:val="24"/>
        </w:rPr>
        <w:t>1</w:t>
      </w:r>
      <w:r w:rsidRPr="00531BD9">
        <w:rPr>
          <w:rFonts w:ascii="Times New Roman" w:eastAsia="宋体" w:hAnsi="Times New Roman" w:cs="Times New Roman"/>
          <w:sz w:val="24"/>
          <w:szCs w:val="24"/>
        </w:rPr>
        <w:t>课时（</w:t>
      </w:r>
      <w:r>
        <w:rPr>
          <w:rFonts w:ascii="Times New Roman" w:eastAsia="宋体" w:hAnsi="Times New Roman" w:cs="Times New Roman"/>
          <w:sz w:val="24"/>
          <w:szCs w:val="24"/>
        </w:rPr>
        <w:t>40</w:t>
      </w:r>
      <w:r w:rsidRPr="00531BD9">
        <w:rPr>
          <w:rFonts w:ascii="Times New Roman" w:eastAsia="宋体" w:hAnsi="Times New Roman" w:cs="Times New Roman"/>
          <w:sz w:val="24"/>
          <w:szCs w:val="24"/>
        </w:rPr>
        <w:t>分钟）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531BD9">
        <w:rPr>
          <w:rFonts w:ascii="Times New Roman" w:eastAsia="宋体" w:hAnsi="Times New Roman" w:cs="Times New Roman"/>
          <w:sz w:val="24"/>
          <w:szCs w:val="24"/>
        </w:rPr>
        <w:t>授课对象：高一学生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31BD9">
        <w:rPr>
          <w:rFonts w:ascii="Times New Roman" w:eastAsia="宋体" w:hAnsi="Times New Roman" w:cs="Times New Roman"/>
          <w:b/>
          <w:sz w:val="24"/>
          <w:szCs w:val="24"/>
        </w:rPr>
        <w:t>一、教学目标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531BD9">
        <w:rPr>
          <w:rFonts w:ascii="Times New Roman" w:eastAsia="宋体" w:hAnsi="Times New Roman" w:cs="Times New Roman"/>
          <w:sz w:val="24"/>
          <w:szCs w:val="24"/>
        </w:rPr>
        <w:t>知识与技能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-</w:t>
      </w:r>
      <w:r w:rsidRPr="00531BD9">
        <w:rPr>
          <w:rFonts w:ascii="Times New Roman" w:eastAsia="宋体" w:hAnsi="Times New Roman" w:cs="Times New Roman"/>
          <w:sz w:val="24"/>
          <w:szCs w:val="24"/>
        </w:rPr>
        <w:t>掌握分散系的定义、分类依据及三类分散系（溶液、胶体、浊液）的区别。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-</w:t>
      </w:r>
      <w:r w:rsidRPr="00531BD9">
        <w:rPr>
          <w:rFonts w:ascii="Times New Roman" w:eastAsia="宋体" w:hAnsi="Times New Roman" w:cs="Times New Roman"/>
          <w:sz w:val="24"/>
          <w:szCs w:val="24"/>
        </w:rPr>
        <w:t>理解胶体的本质特征（丁达尔效应）和性质，能书写简单电离方程式。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-</w:t>
      </w:r>
      <w:r w:rsidRPr="00531BD9">
        <w:rPr>
          <w:rFonts w:ascii="Times New Roman" w:eastAsia="宋体" w:hAnsi="Times New Roman" w:cs="Times New Roman"/>
          <w:sz w:val="24"/>
          <w:szCs w:val="24"/>
        </w:rPr>
        <w:t>辨析电解质与非电解质的概念，能判断常见物质的类别。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531BD9">
        <w:rPr>
          <w:rFonts w:ascii="Times New Roman" w:eastAsia="宋体" w:hAnsi="Times New Roman" w:cs="Times New Roman"/>
          <w:sz w:val="24"/>
          <w:szCs w:val="24"/>
        </w:rPr>
        <w:t>过程与方法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-</w:t>
      </w:r>
      <w:r w:rsidRPr="00531BD9">
        <w:rPr>
          <w:rFonts w:ascii="Times New Roman" w:eastAsia="宋体" w:hAnsi="Times New Roman" w:cs="Times New Roman"/>
          <w:sz w:val="24"/>
          <w:szCs w:val="24"/>
        </w:rPr>
        <w:t>通过实验探究（丁达尔效应、溶液导电性）培养观察分析能力。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-</w:t>
      </w:r>
      <w:r w:rsidRPr="00531BD9">
        <w:rPr>
          <w:rFonts w:ascii="Times New Roman" w:eastAsia="宋体" w:hAnsi="Times New Roman" w:cs="Times New Roman"/>
          <w:sz w:val="24"/>
          <w:szCs w:val="24"/>
        </w:rPr>
        <w:t>运用对比归纳法构建分散</w:t>
      </w:r>
      <w:proofErr w:type="gramStart"/>
      <w:r w:rsidRPr="00531BD9">
        <w:rPr>
          <w:rFonts w:ascii="Times New Roman" w:eastAsia="宋体" w:hAnsi="Times New Roman" w:cs="Times New Roman"/>
          <w:sz w:val="24"/>
          <w:szCs w:val="24"/>
        </w:rPr>
        <w:t>系知识</w:t>
      </w:r>
      <w:proofErr w:type="gramEnd"/>
      <w:r w:rsidRPr="00531BD9">
        <w:rPr>
          <w:rFonts w:ascii="Times New Roman" w:eastAsia="宋体" w:hAnsi="Times New Roman" w:cs="Times New Roman"/>
          <w:sz w:val="24"/>
          <w:szCs w:val="24"/>
        </w:rPr>
        <w:t>体系，强化分类思想。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531BD9">
        <w:rPr>
          <w:rFonts w:ascii="Times New Roman" w:eastAsia="宋体" w:hAnsi="Times New Roman" w:cs="Times New Roman"/>
          <w:sz w:val="24"/>
          <w:szCs w:val="24"/>
        </w:rPr>
        <w:t>情感态度与价值观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-</w:t>
      </w:r>
      <w:r w:rsidRPr="00531BD9">
        <w:rPr>
          <w:rFonts w:ascii="Times New Roman" w:eastAsia="宋体" w:hAnsi="Times New Roman" w:cs="Times New Roman"/>
          <w:sz w:val="24"/>
          <w:szCs w:val="24"/>
        </w:rPr>
        <w:t>感受胶体在生活中的应用（豆浆、果冻），体会化学与生活的联系。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-</w:t>
      </w:r>
      <w:r w:rsidRPr="00531BD9">
        <w:rPr>
          <w:rFonts w:ascii="Times New Roman" w:eastAsia="宋体" w:hAnsi="Times New Roman" w:cs="Times New Roman"/>
          <w:sz w:val="24"/>
          <w:szCs w:val="24"/>
        </w:rPr>
        <w:t>培养严谨的科学态度，破除迷思概念（如</w:t>
      </w:r>
      <w:r w:rsidRPr="00531BD9">
        <w:rPr>
          <w:rFonts w:ascii="Times New Roman" w:eastAsia="宋体" w:hAnsi="Times New Roman" w:cs="Times New Roman"/>
          <w:sz w:val="24"/>
          <w:szCs w:val="24"/>
        </w:rPr>
        <w:t>“</w:t>
      </w:r>
      <w:r w:rsidRPr="00531BD9">
        <w:rPr>
          <w:rFonts w:ascii="Times New Roman" w:eastAsia="宋体" w:hAnsi="Times New Roman" w:cs="Times New Roman"/>
          <w:sz w:val="24"/>
          <w:szCs w:val="24"/>
        </w:rPr>
        <w:t>导电的都是电解质</w:t>
      </w:r>
      <w:r w:rsidRPr="00531BD9">
        <w:rPr>
          <w:rFonts w:ascii="Times New Roman" w:eastAsia="宋体" w:hAnsi="Times New Roman" w:cs="Times New Roman"/>
          <w:sz w:val="24"/>
          <w:szCs w:val="24"/>
        </w:rPr>
        <w:t>”</w:t>
      </w:r>
      <w:r w:rsidRPr="00531BD9">
        <w:rPr>
          <w:rFonts w:ascii="Times New Roman" w:eastAsia="宋体" w:hAnsi="Times New Roman" w:cs="Times New Roman"/>
          <w:sz w:val="24"/>
          <w:szCs w:val="24"/>
        </w:rPr>
        <w:t>）。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31BD9">
        <w:rPr>
          <w:rFonts w:ascii="Times New Roman" w:eastAsia="宋体" w:hAnsi="Times New Roman" w:cs="Times New Roman"/>
          <w:b/>
          <w:sz w:val="24"/>
          <w:szCs w:val="24"/>
        </w:rPr>
        <w:t>二、教学重难点</w:t>
      </w:r>
    </w:p>
    <w:p w:rsidR="00531BD9" w:rsidRPr="00531BD9" w:rsidRDefault="00531BD9" w:rsidP="00531BD9">
      <w:pPr>
        <w:spacing w:line="30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-</w:t>
      </w:r>
      <w:r w:rsidRPr="00531BD9">
        <w:rPr>
          <w:rFonts w:ascii="Times New Roman" w:eastAsia="宋体" w:hAnsi="Times New Roman" w:cs="Times New Roman"/>
          <w:sz w:val="24"/>
          <w:szCs w:val="24"/>
        </w:rPr>
        <w:t>重点：分散系的分类、胶体的性质、电解质与非电解质的判断。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-</w:t>
      </w:r>
      <w:r w:rsidRPr="00531BD9">
        <w:rPr>
          <w:rFonts w:ascii="Times New Roman" w:eastAsia="宋体" w:hAnsi="Times New Roman" w:cs="Times New Roman"/>
          <w:sz w:val="24"/>
          <w:szCs w:val="24"/>
        </w:rPr>
        <w:t>难点：电解质定义的理解（化合物、自身电离）、电离方程式的书写。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31BD9">
        <w:rPr>
          <w:rFonts w:ascii="Times New Roman" w:eastAsia="宋体" w:hAnsi="Times New Roman" w:cs="Times New Roman"/>
          <w:b/>
          <w:sz w:val="24"/>
          <w:szCs w:val="24"/>
        </w:rPr>
        <w:t>三、教学过程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（一）情境导入：认识分散系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531BD9">
        <w:rPr>
          <w:rFonts w:ascii="Times New Roman" w:eastAsia="宋体" w:hAnsi="Times New Roman" w:cs="Times New Roman"/>
          <w:sz w:val="24"/>
          <w:szCs w:val="24"/>
        </w:rPr>
        <w:t>问题链驱动：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-</w:t>
      </w:r>
      <w:r w:rsidRPr="00531BD9">
        <w:rPr>
          <w:rFonts w:ascii="Times New Roman" w:eastAsia="宋体" w:hAnsi="Times New Roman" w:cs="Times New Roman"/>
          <w:sz w:val="24"/>
          <w:szCs w:val="24"/>
        </w:rPr>
        <w:t>Q1</w:t>
      </w:r>
      <w:r w:rsidRPr="00531BD9">
        <w:rPr>
          <w:rFonts w:ascii="Times New Roman" w:eastAsia="宋体" w:hAnsi="Times New Roman" w:cs="Times New Roman"/>
          <w:sz w:val="24"/>
          <w:szCs w:val="24"/>
        </w:rPr>
        <w:t>：观察泥沙水、油水混合物、</w:t>
      </w:r>
      <w:proofErr w:type="spellStart"/>
      <w:r w:rsidRPr="00531BD9">
        <w:rPr>
          <w:rFonts w:ascii="Times New Roman" w:eastAsia="宋体" w:hAnsi="Times New Roman" w:cs="Times New Roman"/>
          <w:sz w:val="24"/>
          <w:szCs w:val="24"/>
        </w:rPr>
        <w:t>CuSO</w:t>
      </w:r>
      <w:proofErr w:type="spellEnd"/>
      <w:r w:rsidRPr="00531BD9">
        <w:rPr>
          <w:rFonts w:ascii="Times New Roman" w:eastAsia="宋体" w:hAnsi="Times New Roman" w:cs="Times New Roman"/>
          <w:sz w:val="24"/>
          <w:szCs w:val="24"/>
        </w:rPr>
        <w:t>₄</w:t>
      </w:r>
      <w:r w:rsidRPr="00531BD9">
        <w:rPr>
          <w:rFonts w:ascii="Times New Roman" w:eastAsia="宋体" w:hAnsi="Times New Roman" w:cs="Times New Roman"/>
          <w:sz w:val="24"/>
          <w:szCs w:val="24"/>
        </w:rPr>
        <w:t>溶液，描述它们的特点（均</w:t>
      </w:r>
      <w:proofErr w:type="gramStart"/>
      <w:r w:rsidRPr="00531BD9">
        <w:rPr>
          <w:rFonts w:ascii="Times New Roman" w:eastAsia="宋体" w:hAnsi="Times New Roman" w:cs="Times New Roman"/>
          <w:sz w:val="24"/>
          <w:szCs w:val="24"/>
        </w:rPr>
        <w:t>一</w:t>
      </w:r>
      <w:proofErr w:type="gramEnd"/>
      <w:r w:rsidRPr="00531BD9">
        <w:rPr>
          <w:rFonts w:ascii="Times New Roman" w:eastAsia="宋体" w:hAnsi="Times New Roman" w:cs="Times New Roman"/>
          <w:sz w:val="24"/>
          <w:szCs w:val="24"/>
        </w:rPr>
        <w:t>性、稳定性、分层现象）。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-</w:t>
      </w:r>
      <w:r w:rsidRPr="00531BD9">
        <w:rPr>
          <w:rFonts w:ascii="Times New Roman" w:eastAsia="宋体" w:hAnsi="Times New Roman" w:cs="Times New Roman"/>
          <w:sz w:val="24"/>
          <w:szCs w:val="24"/>
        </w:rPr>
        <w:t>Q2</w:t>
      </w:r>
      <w:r w:rsidRPr="00531BD9">
        <w:rPr>
          <w:rFonts w:ascii="Times New Roman" w:eastAsia="宋体" w:hAnsi="Times New Roman" w:cs="Times New Roman"/>
          <w:sz w:val="24"/>
          <w:szCs w:val="24"/>
        </w:rPr>
        <w:t>：阅读教材</w:t>
      </w:r>
      <w:r w:rsidRPr="00531BD9">
        <w:rPr>
          <w:rFonts w:ascii="Times New Roman" w:eastAsia="宋体" w:hAnsi="Times New Roman" w:cs="Times New Roman"/>
          <w:sz w:val="24"/>
          <w:szCs w:val="24"/>
        </w:rPr>
        <w:t>P17</w:t>
      </w:r>
      <w:r w:rsidRPr="00531BD9">
        <w:rPr>
          <w:rFonts w:ascii="Times New Roman" w:eastAsia="宋体" w:hAnsi="Times New Roman" w:cs="Times New Roman"/>
          <w:sz w:val="24"/>
          <w:szCs w:val="24"/>
        </w:rPr>
        <w:t>，归纳分散系的定义（分散质</w:t>
      </w:r>
      <w:r w:rsidRPr="00531BD9">
        <w:rPr>
          <w:rFonts w:ascii="Times New Roman" w:eastAsia="宋体" w:hAnsi="Times New Roman" w:cs="Times New Roman"/>
          <w:sz w:val="24"/>
          <w:szCs w:val="24"/>
        </w:rPr>
        <w:t>+</w:t>
      </w:r>
      <w:r w:rsidRPr="00531BD9">
        <w:rPr>
          <w:rFonts w:ascii="Times New Roman" w:eastAsia="宋体" w:hAnsi="Times New Roman" w:cs="Times New Roman"/>
          <w:sz w:val="24"/>
          <w:szCs w:val="24"/>
        </w:rPr>
        <w:t>分散剂）及分类依据（分散质粒子直径）。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531BD9">
        <w:rPr>
          <w:rFonts w:ascii="Times New Roman" w:eastAsia="宋体" w:hAnsi="Times New Roman" w:cs="Times New Roman"/>
          <w:sz w:val="24"/>
          <w:szCs w:val="24"/>
        </w:rPr>
        <w:t>学生活动</w:t>
      </w:r>
      <w:r>
        <w:rPr>
          <w:rFonts w:ascii="Times New Roman" w:eastAsia="宋体" w:hAnsi="Times New Roman" w:cs="Times New Roman"/>
          <w:sz w:val="24"/>
          <w:szCs w:val="24"/>
        </w:rPr>
        <w:t>：填写三类分散系对比表（投影展示）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531BD9">
        <w:rPr>
          <w:rFonts w:ascii="Times New Roman" w:eastAsia="宋体" w:hAnsi="Times New Roman" w:cs="Times New Roman"/>
          <w:sz w:val="24"/>
          <w:szCs w:val="24"/>
        </w:rPr>
        <w:t>（二）探究胶体：性质与应用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531BD9">
        <w:rPr>
          <w:rFonts w:ascii="Times New Roman" w:eastAsia="宋体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31BD9">
        <w:rPr>
          <w:rFonts w:ascii="Times New Roman" w:eastAsia="宋体" w:hAnsi="Times New Roman" w:cs="Times New Roman"/>
          <w:sz w:val="24"/>
          <w:szCs w:val="24"/>
        </w:rPr>
        <w:t>实验突破难点：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-</w:t>
      </w:r>
      <w:r w:rsidRPr="00531BD9">
        <w:rPr>
          <w:rFonts w:ascii="Times New Roman" w:eastAsia="宋体" w:hAnsi="Times New Roman" w:cs="Times New Roman"/>
          <w:sz w:val="24"/>
          <w:szCs w:val="24"/>
        </w:rPr>
        <w:t>演示实验：用激光笔照射</w:t>
      </w:r>
      <w:r w:rsidRPr="00531BD9">
        <w:rPr>
          <w:rFonts w:ascii="Times New Roman" w:eastAsia="宋体" w:hAnsi="Times New Roman" w:cs="Times New Roman"/>
          <w:sz w:val="24"/>
          <w:szCs w:val="24"/>
        </w:rPr>
        <w:t>Fe(OH)₃</w:t>
      </w:r>
      <w:r w:rsidRPr="00531BD9">
        <w:rPr>
          <w:rFonts w:ascii="Times New Roman" w:eastAsia="宋体" w:hAnsi="Times New Roman" w:cs="Times New Roman"/>
          <w:sz w:val="24"/>
          <w:szCs w:val="24"/>
        </w:rPr>
        <w:t>胶体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vs. </w:t>
      </w:r>
      <w:proofErr w:type="spellStart"/>
      <w:r w:rsidRPr="00531BD9">
        <w:rPr>
          <w:rFonts w:ascii="Times New Roman" w:eastAsia="宋体" w:hAnsi="Times New Roman" w:cs="Times New Roman"/>
          <w:sz w:val="24"/>
          <w:szCs w:val="24"/>
        </w:rPr>
        <w:t>CuSO</w:t>
      </w:r>
      <w:proofErr w:type="spellEnd"/>
      <w:r w:rsidRPr="00531BD9">
        <w:rPr>
          <w:rFonts w:ascii="Times New Roman" w:eastAsia="宋体" w:hAnsi="Times New Roman" w:cs="Times New Roman"/>
          <w:sz w:val="24"/>
          <w:szCs w:val="24"/>
        </w:rPr>
        <w:t>₄</w:t>
      </w:r>
      <w:r w:rsidRPr="00531BD9">
        <w:rPr>
          <w:rFonts w:ascii="Times New Roman" w:eastAsia="宋体" w:hAnsi="Times New Roman" w:cs="Times New Roman"/>
          <w:sz w:val="24"/>
          <w:szCs w:val="24"/>
        </w:rPr>
        <w:t>溶液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→ </w:t>
      </w:r>
      <w:r w:rsidRPr="00531BD9">
        <w:rPr>
          <w:rFonts w:ascii="Times New Roman" w:eastAsia="宋体" w:hAnsi="Times New Roman" w:cs="Times New Roman"/>
          <w:sz w:val="24"/>
          <w:szCs w:val="24"/>
        </w:rPr>
        <w:t>现象：胶体出现光路（丁达尔效应）。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- </w:t>
      </w:r>
      <w:r w:rsidRPr="00531BD9">
        <w:rPr>
          <w:rFonts w:ascii="Times New Roman" w:eastAsia="宋体" w:hAnsi="Times New Roman" w:cs="Times New Roman"/>
          <w:sz w:val="24"/>
          <w:szCs w:val="24"/>
        </w:rPr>
        <w:t>结论：丁达尔效应是区分溶液和胶体的最简单方法（本质是粒子直径差异）。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531BD9">
        <w:rPr>
          <w:rFonts w:ascii="Times New Roman" w:eastAsia="宋体" w:hAnsi="Times New Roman" w:cs="Times New Roman"/>
          <w:sz w:val="24"/>
          <w:szCs w:val="24"/>
        </w:rPr>
        <w:t>深化认知：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  -</w:t>
      </w:r>
      <w:r w:rsidRPr="00531BD9">
        <w:rPr>
          <w:rFonts w:ascii="Times New Roman" w:eastAsia="宋体" w:hAnsi="Times New Roman" w:cs="Times New Roman"/>
          <w:sz w:val="24"/>
          <w:szCs w:val="24"/>
        </w:rPr>
        <w:t>胶体</w:t>
      </w:r>
      <w:proofErr w:type="gramStart"/>
      <w:r w:rsidRPr="00531BD9">
        <w:rPr>
          <w:rFonts w:ascii="Times New Roman" w:eastAsia="宋体" w:hAnsi="Times New Roman" w:cs="Times New Roman"/>
          <w:sz w:val="24"/>
          <w:szCs w:val="24"/>
        </w:rPr>
        <w:t>最</w:t>
      </w:r>
      <w:proofErr w:type="gramEnd"/>
      <w:r w:rsidRPr="00531BD9">
        <w:rPr>
          <w:rFonts w:ascii="Times New Roman" w:eastAsia="宋体" w:hAnsi="Times New Roman" w:cs="Times New Roman"/>
          <w:sz w:val="24"/>
          <w:szCs w:val="24"/>
        </w:rPr>
        <w:t>本质特征：（粒子直径）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-</w:t>
      </w:r>
      <w:r w:rsidRPr="00531BD9">
        <w:rPr>
          <w:rFonts w:ascii="Times New Roman" w:eastAsia="宋体" w:hAnsi="Times New Roman" w:cs="Times New Roman"/>
          <w:sz w:val="24"/>
          <w:szCs w:val="24"/>
        </w:rPr>
        <w:t>区别方法：（丁达尔效应）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531BD9">
        <w:rPr>
          <w:rFonts w:ascii="Times New Roman" w:eastAsia="宋体" w:hAnsi="Times New Roman" w:cs="Times New Roman"/>
          <w:sz w:val="24"/>
          <w:szCs w:val="24"/>
        </w:rPr>
        <w:t>生活链接：列举常见胶体（果冻、豆腐、烟雾），解释豆浆</w:t>
      </w:r>
      <w:proofErr w:type="gramStart"/>
      <w:r w:rsidRPr="00531BD9">
        <w:rPr>
          <w:rFonts w:ascii="Times New Roman" w:eastAsia="宋体" w:hAnsi="Times New Roman" w:cs="Times New Roman"/>
          <w:sz w:val="24"/>
          <w:szCs w:val="24"/>
        </w:rPr>
        <w:t>点卤成豆腐</w:t>
      </w:r>
      <w:proofErr w:type="gramEnd"/>
      <w:r w:rsidRPr="00531BD9">
        <w:rPr>
          <w:rFonts w:ascii="Times New Roman" w:eastAsia="宋体" w:hAnsi="Times New Roman" w:cs="Times New Roman"/>
          <w:sz w:val="24"/>
          <w:szCs w:val="24"/>
        </w:rPr>
        <w:t>的原理。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531BD9">
        <w:rPr>
          <w:rFonts w:ascii="Times New Roman" w:eastAsia="宋体" w:hAnsi="Times New Roman" w:cs="Times New Roman"/>
          <w:sz w:val="24"/>
          <w:szCs w:val="24"/>
        </w:rPr>
        <w:t>（三）电解质：概念辨析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531BD9">
        <w:rPr>
          <w:rFonts w:ascii="Times New Roman" w:eastAsia="宋体" w:hAnsi="Times New Roman" w:cs="Times New Roman"/>
          <w:sz w:val="24"/>
          <w:szCs w:val="24"/>
        </w:rPr>
        <w:t>导电实验引</w:t>
      </w:r>
      <w:proofErr w:type="gramStart"/>
      <w:r w:rsidRPr="00531BD9">
        <w:rPr>
          <w:rFonts w:ascii="Times New Roman" w:eastAsia="宋体" w:hAnsi="Times New Roman" w:cs="Times New Roman"/>
          <w:sz w:val="24"/>
          <w:szCs w:val="24"/>
        </w:rPr>
        <w:t>疑</w:t>
      </w:r>
      <w:proofErr w:type="gramEnd"/>
      <w:r w:rsidRPr="00531BD9">
        <w:rPr>
          <w:rFonts w:ascii="Times New Roman" w:eastAsia="宋体" w:hAnsi="Times New Roman" w:cs="Times New Roman"/>
          <w:sz w:val="24"/>
          <w:szCs w:val="24"/>
        </w:rPr>
        <w:t>：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-</w:t>
      </w:r>
      <w:r w:rsidRPr="00531BD9">
        <w:rPr>
          <w:rFonts w:ascii="Times New Roman" w:eastAsia="宋体" w:hAnsi="Times New Roman" w:cs="Times New Roman"/>
          <w:sz w:val="24"/>
          <w:szCs w:val="24"/>
        </w:rPr>
        <w:t>测试</w:t>
      </w:r>
      <w:proofErr w:type="spellStart"/>
      <w:r w:rsidRPr="00531BD9">
        <w:rPr>
          <w:rFonts w:ascii="Times New Roman" w:eastAsia="宋体" w:hAnsi="Times New Roman" w:cs="Times New Roman"/>
          <w:sz w:val="24"/>
          <w:szCs w:val="24"/>
        </w:rPr>
        <w:t>NaCl</w:t>
      </w:r>
      <w:proofErr w:type="spellEnd"/>
      <w:r w:rsidRPr="00531BD9">
        <w:rPr>
          <w:rFonts w:ascii="Times New Roman" w:eastAsia="宋体" w:hAnsi="Times New Roman" w:cs="Times New Roman"/>
          <w:sz w:val="24"/>
          <w:szCs w:val="24"/>
        </w:rPr>
        <w:t>溶液、蔗糖溶液、酒精溶液的导电性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→ </w:t>
      </w:r>
      <w:r w:rsidRPr="00531BD9">
        <w:rPr>
          <w:rFonts w:ascii="Times New Roman" w:eastAsia="宋体" w:hAnsi="Times New Roman" w:cs="Times New Roman"/>
          <w:sz w:val="24"/>
          <w:szCs w:val="24"/>
        </w:rPr>
        <w:t>现象：离子化合物溶液导电。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-</w:t>
      </w:r>
      <w:r w:rsidRPr="00531BD9">
        <w:rPr>
          <w:rFonts w:ascii="Times New Roman" w:eastAsia="宋体" w:hAnsi="Times New Roman" w:cs="Times New Roman"/>
          <w:sz w:val="24"/>
          <w:szCs w:val="24"/>
        </w:rPr>
        <w:t>问题：</w:t>
      </w:r>
      <w:r w:rsidRPr="00531BD9">
        <w:rPr>
          <w:rFonts w:ascii="Times New Roman" w:eastAsia="宋体" w:hAnsi="Times New Roman" w:cs="Times New Roman"/>
          <w:sz w:val="24"/>
          <w:szCs w:val="24"/>
        </w:rPr>
        <w:t>“</w:t>
      </w:r>
      <w:r w:rsidRPr="00531BD9">
        <w:rPr>
          <w:rFonts w:ascii="Times New Roman" w:eastAsia="宋体" w:hAnsi="Times New Roman" w:cs="Times New Roman"/>
          <w:sz w:val="24"/>
          <w:szCs w:val="24"/>
        </w:rPr>
        <w:t>能导电的物质都是电解质吗？</w:t>
      </w:r>
      <w:r>
        <w:rPr>
          <w:rFonts w:ascii="Times New Roman" w:eastAsia="宋体" w:hAnsi="Times New Roman" w:cs="Times New Roman"/>
          <w:sz w:val="24"/>
          <w:szCs w:val="24"/>
        </w:rPr>
        <w:t>”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531BD9">
        <w:rPr>
          <w:rFonts w:ascii="Times New Roman" w:eastAsia="宋体" w:hAnsi="Times New Roman" w:cs="Times New Roman"/>
          <w:sz w:val="24"/>
          <w:szCs w:val="24"/>
        </w:rPr>
        <w:t>概念建构：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-</w:t>
      </w:r>
      <w:r w:rsidRPr="00531BD9">
        <w:rPr>
          <w:rFonts w:ascii="Times New Roman" w:eastAsia="宋体" w:hAnsi="Times New Roman" w:cs="Times New Roman"/>
          <w:sz w:val="24"/>
          <w:szCs w:val="24"/>
        </w:rPr>
        <w:t>电解质定义：在水溶液</w:t>
      </w:r>
      <w:r w:rsidRPr="00531BD9">
        <w:rPr>
          <w:rFonts w:ascii="Times New Roman" w:eastAsia="宋体" w:hAnsi="Times New Roman" w:cs="Times New Roman"/>
          <w:sz w:val="24"/>
          <w:szCs w:val="24"/>
        </w:rPr>
        <w:t>/</w:t>
      </w:r>
      <w:r w:rsidRPr="00531BD9">
        <w:rPr>
          <w:rFonts w:ascii="Times New Roman" w:eastAsia="宋体" w:hAnsi="Times New Roman" w:cs="Times New Roman"/>
          <w:sz w:val="24"/>
          <w:szCs w:val="24"/>
        </w:rPr>
        <w:t>熔融状态下能导电的化合物（强调</w:t>
      </w:r>
      <w:r w:rsidRPr="00531BD9">
        <w:rPr>
          <w:rFonts w:ascii="Times New Roman" w:eastAsia="宋体" w:hAnsi="Times New Roman" w:cs="Times New Roman"/>
          <w:sz w:val="24"/>
          <w:szCs w:val="24"/>
        </w:rPr>
        <w:t>“</w:t>
      </w:r>
      <w:r w:rsidRPr="00531BD9">
        <w:rPr>
          <w:rFonts w:ascii="Times New Roman" w:eastAsia="宋体" w:hAnsi="Times New Roman" w:cs="Times New Roman"/>
          <w:sz w:val="24"/>
          <w:szCs w:val="24"/>
        </w:rPr>
        <w:t>化合物</w:t>
      </w:r>
      <w:r w:rsidRPr="00531BD9">
        <w:rPr>
          <w:rFonts w:ascii="Times New Roman" w:eastAsia="宋体" w:hAnsi="Times New Roman" w:cs="Times New Roman"/>
          <w:sz w:val="24"/>
          <w:szCs w:val="24"/>
        </w:rPr>
        <w:t>”</w:t>
      </w:r>
      <w:r w:rsidRPr="00531BD9">
        <w:rPr>
          <w:rFonts w:ascii="Times New Roman" w:eastAsia="宋体" w:hAnsi="Times New Roman" w:cs="Times New Roman"/>
          <w:sz w:val="24"/>
          <w:szCs w:val="24"/>
        </w:rPr>
        <w:t>和</w:t>
      </w:r>
      <w:r w:rsidRPr="00531BD9">
        <w:rPr>
          <w:rFonts w:ascii="Times New Roman" w:eastAsia="宋体" w:hAnsi="Times New Roman" w:cs="Times New Roman"/>
          <w:sz w:val="24"/>
          <w:szCs w:val="24"/>
        </w:rPr>
        <w:t>“</w:t>
      </w:r>
      <w:r w:rsidRPr="00531BD9">
        <w:rPr>
          <w:rFonts w:ascii="Times New Roman" w:eastAsia="宋体" w:hAnsi="Times New Roman" w:cs="Times New Roman"/>
          <w:sz w:val="24"/>
          <w:szCs w:val="24"/>
        </w:rPr>
        <w:t>自身电离</w:t>
      </w:r>
      <w:r w:rsidRPr="00531BD9">
        <w:rPr>
          <w:rFonts w:ascii="Times New Roman" w:eastAsia="宋体" w:hAnsi="Times New Roman" w:cs="Times New Roman"/>
          <w:sz w:val="24"/>
          <w:szCs w:val="24"/>
        </w:rPr>
        <w:t>”</w:t>
      </w:r>
      <w:r w:rsidRPr="00531BD9">
        <w:rPr>
          <w:rFonts w:ascii="Times New Roman" w:eastAsia="宋体" w:hAnsi="Times New Roman" w:cs="Times New Roman"/>
          <w:sz w:val="24"/>
          <w:szCs w:val="24"/>
        </w:rPr>
        <w:t>）。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-</w:t>
      </w:r>
      <w:r w:rsidRPr="00531BD9">
        <w:rPr>
          <w:rFonts w:ascii="Times New Roman" w:eastAsia="宋体" w:hAnsi="Times New Roman" w:cs="Times New Roman"/>
          <w:sz w:val="24"/>
          <w:szCs w:val="24"/>
        </w:rPr>
        <w:t>非电解质定义：在水溶液和熔融状态下均不导电的化合物。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531BD9">
        <w:rPr>
          <w:rFonts w:ascii="Times New Roman" w:eastAsia="宋体" w:hAnsi="Times New Roman" w:cs="Times New Roman"/>
          <w:sz w:val="24"/>
          <w:szCs w:val="24"/>
        </w:rPr>
        <w:t>迷</w:t>
      </w:r>
      <w:proofErr w:type="gramStart"/>
      <w:r w:rsidRPr="00531BD9">
        <w:rPr>
          <w:rFonts w:ascii="Times New Roman" w:eastAsia="宋体" w:hAnsi="Times New Roman" w:cs="Times New Roman"/>
          <w:sz w:val="24"/>
          <w:szCs w:val="24"/>
        </w:rPr>
        <w:t>思概念</w:t>
      </w:r>
      <w:proofErr w:type="gramEnd"/>
      <w:r w:rsidRPr="00531BD9">
        <w:rPr>
          <w:rFonts w:ascii="Times New Roman" w:eastAsia="宋体" w:hAnsi="Times New Roman" w:cs="Times New Roman"/>
          <w:sz w:val="24"/>
          <w:szCs w:val="24"/>
        </w:rPr>
        <w:t>破除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531BD9">
        <w:rPr>
          <w:rFonts w:ascii="Times New Roman" w:eastAsia="宋体" w:hAnsi="Times New Roman" w:cs="Times New Roman"/>
          <w:sz w:val="24"/>
          <w:szCs w:val="24"/>
        </w:rPr>
        <w:t>小组讨论）：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531BD9">
        <w:rPr>
          <w:rFonts w:ascii="Times New Roman" w:eastAsia="宋体" w:hAnsi="Times New Roman" w:cs="Times New Roman"/>
          <w:sz w:val="24"/>
          <w:szCs w:val="24"/>
        </w:rPr>
        <w:t>技能训练：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-</w:t>
      </w:r>
      <w:r w:rsidRPr="00531BD9">
        <w:rPr>
          <w:rFonts w:ascii="Times New Roman" w:eastAsia="宋体" w:hAnsi="Times New Roman" w:cs="Times New Roman"/>
          <w:sz w:val="24"/>
          <w:szCs w:val="24"/>
        </w:rPr>
        <w:t>电离方程式书写：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   KNO₃ → K</w:t>
      </w:r>
      <w:r w:rsidRPr="00531BD9">
        <w:rPr>
          <w:rFonts w:ascii="Times New Roman" w:eastAsia="MS Gothic" w:hAnsi="Times New Roman" w:cs="Times New Roman"/>
          <w:sz w:val="24"/>
          <w:szCs w:val="24"/>
        </w:rPr>
        <w:t>⁺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+ NO₃⁻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proofErr w:type="spellStart"/>
      <w:r w:rsidRPr="00531BD9">
        <w:rPr>
          <w:rFonts w:ascii="Times New Roman" w:eastAsia="宋体" w:hAnsi="Times New Roman" w:cs="Times New Roman"/>
          <w:sz w:val="24"/>
          <w:szCs w:val="24"/>
        </w:rPr>
        <w:t>Na₂SO</w:t>
      </w:r>
      <w:proofErr w:type="spellEnd"/>
      <w:r w:rsidRPr="00531BD9">
        <w:rPr>
          <w:rFonts w:ascii="Times New Roman" w:eastAsia="宋体" w:hAnsi="Times New Roman" w:cs="Times New Roman"/>
          <w:sz w:val="24"/>
          <w:szCs w:val="24"/>
        </w:rPr>
        <w:t>₄ → 2Na</w:t>
      </w:r>
      <w:r w:rsidRPr="00531BD9">
        <w:rPr>
          <w:rFonts w:ascii="Times New Roman" w:eastAsia="MS Gothic" w:hAnsi="Times New Roman" w:cs="Times New Roman"/>
          <w:sz w:val="24"/>
          <w:szCs w:val="24"/>
        </w:rPr>
        <w:t>⁺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+ SO₄²</w:t>
      </w:r>
      <w:r w:rsidRPr="00531BD9">
        <w:rPr>
          <w:rFonts w:ascii="Times New Roman" w:eastAsia="MS Gothic" w:hAnsi="Times New Roman" w:cs="Times New Roman"/>
          <w:sz w:val="24"/>
          <w:szCs w:val="24"/>
        </w:rPr>
        <w:t>⁻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   Ba(OH)₂ → Ba²</w:t>
      </w:r>
      <w:r w:rsidRPr="00531BD9">
        <w:rPr>
          <w:rFonts w:ascii="Times New Roman" w:eastAsia="MS Gothic" w:hAnsi="Times New Roman" w:cs="Times New Roman"/>
          <w:sz w:val="24"/>
          <w:szCs w:val="24"/>
        </w:rPr>
        <w:t>⁺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+ 2OH</w:t>
      </w:r>
      <w:r w:rsidRPr="00531BD9">
        <w:rPr>
          <w:rFonts w:ascii="Times New Roman" w:eastAsia="MS Gothic" w:hAnsi="Times New Roman" w:cs="Times New Roman"/>
          <w:sz w:val="24"/>
          <w:szCs w:val="24"/>
        </w:rPr>
        <w:t>⁻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531BD9">
        <w:rPr>
          <w:rFonts w:ascii="Times New Roman" w:eastAsia="宋体" w:hAnsi="Times New Roman" w:cs="Times New Roman"/>
          <w:sz w:val="24"/>
          <w:szCs w:val="24"/>
        </w:rPr>
        <w:t>（四）课堂小结与练习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31BD9">
        <w:rPr>
          <w:rFonts w:ascii="Times New Roman" w:eastAsia="宋体" w:hAnsi="Times New Roman" w:cs="Times New Roman"/>
          <w:b/>
          <w:sz w:val="24"/>
          <w:szCs w:val="24"/>
        </w:rPr>
        <w:t>四、板书设计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       </w:t>
      </w:r>
      <w:r w:rsidRPr="00531BD9">
        <w:rPr>
          <w:rFonts w:ascii="Times New Roman" w:eastAsia="宋体" w:hAnsi="Times New Roman" w:cs="Times New Roman"/>
          <w:sz w:val="24"/>
          <w:szCs w:val="24"/>
        </w:rPr>
        <w:t>物质的分散系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531BD9">
        <w:rPr>
          <w:rFonts w:ascii="Times New Roman" w:eastAsia="宋体" w:hAnsi="Times New Roman" w:cs="Times New Roman"/>
          <w:sz w:val="24"/>
          <w:szCs w:val="24"/>
        </w:rPr>
        <w:t>一、分散系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531BD9">
        <w:rPr>
          <w:rFonts w:ascii="Times New Roman" w:eastAsia="宋体" w:hAnsi="Times New Roman" w:cs="Times New Roman"/>
          <w:sz w:val="24"/>
          <w:szCs w:val="24"/>
        </w:rPr>
        <w:t>溶液：</w:t>
      </w:r>
      <w:r w:rsidRPr="00531BD9">
        <w:rPr>
          <w:rFonts w:ascii="Times New Roman" w:eastAsia="宋体" w:hAnsi="Times New Roman" w:cs="Times New Roman"/>
          <w:sz w:val="24"/>
          <w:szCs w:val="24"/>
        </w:rPr>
        <w:t>d&lt;10</w:t>
      </w:r>
      <w:r w:rsidRPr="00531BD9">
        <w:rPr>
          <w:rFonts w:ascii="Times New Roman" w:eastAsia="MS Gothic" w:hAnsi="Times New Roman" w:cs="Times New Roman"/>
          <w:sz w:val="24"/>
          <w:szCs w:val="24"/>
        </w:rPr>
        <w:t>⁻⁹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m</w:t>
      </w:r>
      <w:r w:rsidRPr="00531BD9">
        <w:rPr>
          <w:rFonts w:ascii="Times New Roman" w:eastAsia="宋体" w:hAnsi="Times New Roman" w:cs="Times New Roman"/>
          <w:sz w:val="24"/>
          <w:szCs w:val="24"/>
        </w:rPr>
        <w:t>（均</w:t>
      </w:r>
      <w:proofErr w:type="gramStart"/>
      <w:r w:rsidRPr="00531BD9">
        <w:rPr>
          <w:rFonts w:ascii="Times New Roman" w:eastAsia="宋体" w:hAnsi="Times New Roman" w:cs="Times New Roman"/>
          <w:sz w:val="24"/>
          <w:szCs w:val="24"/>
        </w:rPr>
        <w:t>一</w:t>
      </w:r>
      <w:proofErr w:type="gramEnd"/>
      <w:r w:rsidRPr="00531BD9">
        <w:rPr>
          <w:rFonts w:ascii="Times New Roman" w:eastAsia="宋体" w:hAnsi="Times New Roman" w:cs="Times New Roman"/>
          <w:sz w:val="24"/>
          <w:szCs w:val="24"/>
        </w:rPr>
        <w:t>稳定）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531BD9">
        <w:rPr>
          <w:rFonts w:ascii="Times New Roman" w:eastAsia="宋体" w:hAnsi="Times New Roman" w:cs="Times New Roman"/>
          <w:sz w:val="24"/>
          <w:szCs w:val="24"/>
        </w:rPr>
        <w:t>胶体：</w:t>
      </w:r>
      <w:r w:rsidRPr="00531BD9">
        <w:rPr>
          <w:rFonts w:ascii="Times New Roman" w:eastAsia="宋体" w:hAnsi="Times New Roman" w:cs="Times New Roman"/>
          <w:sz w:val="24"/>
          <w:szCs w:val="24"/>
        </w:rPr>
        <w:t>10</w:t>
      </w:r>
      <w:r w:rsidRPr="00531BD9">
        <w:rPr>
          <w:rFonts w:ascii="Times New Roman" w:eastAsia="MS Gothic" w:hAnsi="Times New Roman" w:cs="Times New Roman"/>
          <w:sz w:val="24"/>
          <w:szCs w:val="24"/>
        </w:rPr>
        <w:t>⁻⁹</w:t>
      </w:r>
      <w:r w:rsidRPr="00531BD9">
        <w:rPr>
          <w:rFonts w:ascii="Times New Roman" w:eastAsia="宋体" w:hAnsi="Times New Roman" w:cs="Times New Roman"/>
          <w:sz w:val="24"/>
          <w:szCs w:val="24"/>
        </w:rPr>
        <w:t>~10</w:t>
      </w:r>
      <w:r w:rsidRPr="00531BD9">
        <w:rPr>
          <w:rFonts w:ascii="Times New Roman" w:eastAsia="MS Gothic" w:hAnsi="Times New Roman" w:cs="Times New Roman"/>
          <w:sz w:val="24"/>
          <w:szCs w:val="24"/>
        </w:rPr>
        <w:t>⁻⁷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m → </w:t>
      </w:r>
      <w:r w:rsidRPr="00531BD9">
        <w:rPr>
          <w:rFonts w:ascii="Times New Roman" w:eastAsia="宋体" w:hAnsi="Times New Roman" w:cs="Times New Roman"/>
          <w:sz w:val="24"/>
          <w:szCs w:val="24"/>
        </w:rPr>
        <w:t>丁达尔效应（鉴别！）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531BD9">
        <w:rPr>
          <w:rFonts w:ascii="Times New Roman" w:eastAsia="宋体" w:hAnsi="Times New Roman" w:cs="Times New Roman"/>
          <w:sz w:val="24"/>
          <w:szCs w:val="24"/>
        </w:rPr>
        <w:t>浊液：</w:t>
      </w:r>
      <w:r w:rsidRPr="00531BD9">
        <w:rPr>
          <w:rFonts w:ascii="Times New Roman" w:eastAsia="宋体" w:hAnsi="Times New Roman" w:cs="Times New Roman"/>
          <w:sz w:val="24"/>
          <w:szCs w:val="24"/>
        </w:rPr>
        <w:t>d&gt;10</w:t>
      </w:r>
      <w:r w:rsidRPr="00531BD9">
        <w:rPr>
          <w:rFonts w:ascii="Times New Roman" w:eastAsia="MS Gothic" w:hAnsi="Times New Roman" w:cs="Times New Roman"/>
          <w:sz w:val="24"/>
          <w:szCs w:val="24"/>
        </w:rPr>
        <w:t>⁻⁷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m</w:t>
      </w:r>
      <w:r w:rsidRPr="00531BD9">
        <w:rPr>
          <w:rFonts w:ascii="Times New Roman" w:eastAsia="宋体" w:hAnsi="Times New Roman" w:cs="Times New Roman"/>
          <w:sz w:val="24"/>
          <w:szCs w:val="24"/>
        </w:rPr>
        <w:t>（分层）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531BD9">
        <w:rPr>
          <w:rFonts w:ascii="Times New Roman" w:eastAsia="宋体" w:hAnsi="Times New Roman" w:cs="Times New Roman"/>
          <w:sz w:val="24"/>
          <w:szCs w:val="24"/>
        </w:rPr>
        <w:t>二、电解质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531BD9">
        <w:rPr>
          <w:rFonts w:ascii="Times New Roman" w:eastAsia="宋体" w:hAnsi="Times New Roman" w:cs="Times New Roman"/>
          <w:sz w:val="24"/>
          <w:szCs w:val="24"/>
        </w:rPr>
        <w:t>定义：化合物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+ </w:t>
      </w:r>
      <w:r w:rsidRPr="00531BD9">
        <w:rPr>
          <w:rFonts w:ascii="Times New Roman" w:eastAsia="宋体" w:hAnsi="Times New Roman" w:cs="Times New Roman"/>
          <w:sz w:val="24"/>
          <w:szCs w:val="24"/>
        </w:rPr>
        <w:t>自身电离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→ </w:t>
      </w:r>
      <w:r w:rsidRPr="00531BD9">
        <w:rPr>
          <w:rFonts w:ascii="Times New Roman" w:eastAsia="宋体" w:hAnsi="Times New Roman" w:cs="Times New Roman"/>
          <w:sz w:val="24"/>
          <w:szCs w:val="24"/>
        </w:rPr>
        <w:t>导电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531BD9">
        <w:rPr>
          <w:rFonts w:ascii="Times New Roman" w:eastAsia="宋体" w:hAnsi="Times New Roman" w:cs="Times New Roman"/>
          <w:sz w:val="24"/>
          <w:szCs w:val="24"/>
        </w:rPr>
        <w:t>非电解质：符合</w:t>
      </w:r>
      <w:r w:rsidRPr="00531BD9">
        <w:rPr>
          <w:rFonts w:ascii="Times New Roman" w:eastAsia="宋体" w:hAnsi="Times New Roman" w:cs="Times New Roman"/>
          <w:sz w:val="24"/>
          <w:szCs w:val="24"/>
        </w:rPr>
        <w:t>"</w:t>
      </w:r>
      <w:r w:rsidRPr="00531BD9">
        <w:rPr>
          <w:rFonts w:ascii="Times New Roman" w:eastAsia="宋体" w:hAnsi="Times New Roman" w:cs="Times New Roman"/>
          <w:sz w:val="24"/>
          <w:szCs w:val="24"/>
        </w:rPr>
        <w:t>两不</w:t>
      </w:r>
      <w:r w:rsidRPr="00531BD9">
        <w:rPr>
          <w:rFonts w:ascii="Times New Roman" w:eastAsia="宋体" w:hAnsi="Times New Roman" w:cs="Times New Roman"/>
          <w:sz w:val="24"/>
          <w:szCs w:val="24"/>
        </w:rPr>
        <w:t>"</w:t>
      </w:r>
      <w:r w:rsidRPr="00531BD9">
        <w:rPr>
          <w:rFonts w:ascii="Times New Roman" w:eastAsia="宋体" w:hAnsi="Times New Roman" w:cs="Times New Roman"/>
          <w:sz w:val="24"/>
          <w:szCs w:val="24"/>
        </w:rPr>
        <w:t>（如蔗糖、</w:t>
      </w:r>
      <w:r w:rsidRPr="00531BD9">
        <w:rPr>
          <w:rFonts w:ascii="Times New Roman" w:eastAsia="宋体" w:hAnsi="Times New Roman" w:cs="Times New Roman"/>
          <w:sz w:val="24"/>
          <w:szCs w:val="24"/>
        </w:rPr>
        <w:t>CO₂</w:t>
      </w:r>
      <w:r w:rsidRPr="00531BD9">
        <w:rPr>
          <w:rFonts w:ascii="Times New Roman" w:eastAsia="宋体" w:hAnsi="Times New Roman" w:cs="Times New Roman"/>
          <w:sz w:val="24"/>
          <w:szCs w:val="24"/>
        </w:rPr>
        <w:t>）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531BD9">
        <w:rPr>
          <w:rFonts w:ascii="Times New Roman" w:eastAsia="宋体" w:hAnsi="Times New Roman" w:cs="Times New Roman"/>
          <w:sz w:val="24"/>
          <w:szCs w:val="24"/>
        </w:rPr>
        <w:t>电离方程式：拆离子、守守恒（</w:t>
      </w:r>
      <w:proofErr w:type="spellStart"/>
      <w:r w:rsidRPr="00531BD9">
        <w:rPr>
          <w:rFonts w:ascii="Times New Roman" w:eastAsia="宋体" w:hAnsi="Times New Roman" w:cs="Times New Roman"/>
          <w:sz w:val="24"/>
          <w:szCs w:val="24"/>
        </w:rPr>
        <w:t>Na₂SO</w:t>
      </w:r>
      <w:proofErr w:type="spellEnd"/>
      <w:r w:rsidRPr="00531BD9">
        <w:rPr>
          <w:rFonts w:ascii="Times New Roman" w:eastAsia="宋体" w:hAnsi="Times New Roman" w:cs="Times New Roman"/>
          <w:sz w:val="24"/>
          <w:szCs w:val="24"/>
        </w:rPr>
        <w:t>₄ → 2Na</w:t>
      </w:r>
      <w:r w:rsidRPr="00531BD9">
        <w:rPr>
          <w:rFonts w:ascii="Times New Roman" w:eastAsia="MS Gothic" w:hAnsi="Times New Roman" w:cs="Times New Roman"/>
          <w:sz w:val="24"/>
          <w:szCs w:val="24"/>
        </w:rPr>
        <w:t>⁺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+ SO₄²</w:t>
      </w:r>
      <w:r w:rsidRPr="00531BD9">
        <w:rPr>
          <w:rFonts w:ascii="Times New Roman" w:eastAsia="MS Gothic" w:hAnsi="Times New Roman" w:cs="Times New Roman"/>
          <w:sz w:val="24"/>
          <w:szCs w:val="24"/>
        </w:rPr>
        <w:t>⁻</w:t>
      </w:r>
      <w:r w:rsidRPr="00531BD9">
        <w:rPr>
          <w:rFonts w:ascii="Times New Roman" w:eastAsia="宋体" w:hAnsi="Times New Roman" w:cs="Times New Roman"/>
          <w:sz w:val="24"/>
          <w:szCs w:val="24"/>
        </w:rPr>
        <w:t>）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531BD9">
        <w:rPr>
          <w:rFonts w:ascii="Times New Roman" w:eastAsia="宋体" w:hAnsi="Times New Roman" w:cs="Times New Roman"/>
          <w:b/>
          <w:sz w:val="24"/>
          <w:szCs w:val="24"/>
        </w:rPr>
        <w:t>五、教学反思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531BD9">
        <w:rPr>
          <w:rFonts w:ascii="Times New Roman" w:eastAsia="宋体" w:hAnsi="Times New Roman" w:cs="Times New Roman"/>
          <w:sz w:val="24"/>
          <w:szCs w:val="24"/>
        </w:rPr>
        <w:t>成功之处：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531BD9">
        <w:rPr>
          <w:rFonts w:ascii="Times New Roman" w:eastAsia="宋体" w:hAnsi="Times New Roman" w:cs="Times New Roman"/>
          <w:sz w:val="24"/>
          <w:szCs w:val="24"/>
        </w:rPr>
        <w:t>实验驱动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531BD9">
        <w:rPr>
          <w:rFonts w:ascii="Times New Roman" w:eastAsia="宋体" w:hAnsi="Times New Roman" w:cs="Times New Roman"/>
          <w:sz w:val="24"/>
          <w:szCs w:val="24"/>
        </w:rPr>
        <w:t>有效突破难点：丁达尔效应实验直观生动，学生</w:t>
      </w:r>
      <w:r w:rsidRPr="00531BD9">
        <w:rPr>
          <w:rFonts w:ascii="Times New Roman" w:eastAsia="宋体" w:hAnsi="Times New Roman" w:cs="Times New Roman"/>
          <w:sz w:val="24"/>
          <w:szCs w:val="24"/>
        </w:rPr>
        <w:t>100%</w:t>
      </w:r>
      <w:r w:rsidRPr="00531BD9">
        <w:rPr>
          <w:rFonts w:ascii="Times New Roman" w:eastAsia="宋体" w:hAnsi="Times New Roman" w:cs="Times New Roman"/>
          <w:sz w:val="24"/>
          <w:szCs w:val="24"/>
        </w:rPr>
        <w:t>掌握胶体鉴别方法。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2. </w:t>
      </w:r>
      <w:r w:rsidRPr="00531BD9">
        <w:rPr>
          <w:rFonts w:ascii="Times New Roman" w:eastAsia="宋体" w:hAnsi="Times New Roman" w:cs="Times New Roman"/>
          <w:sz w:val="24"/>
          <w:szCs w:val="24"/>
        </w:rPr>
        <w:t>迷</w:t>
      </w:r>
      <w:proofErr w:type="gramStart"/>
      <w:r w:rsidRPr="00531BD9">
        <w:rPr>
          <w:rFonts w:ascii="Times New Roman" w:eastAsia="宋体" w:hAnsi="Times New Roman" w:cs="Times New Roman"/>
          <w:sz w:val="24"/>
          <w:szCs w:val="24"/>
        </w:rPr>
        <w:t>思概念</w:t>
      </w:r>
      <w:proofErr w:type="gramEnd"/>
      <w:r w:rsidRPr="00531BD9">
        <w:rPr>
          <w:rFonts w:ascii="Times New Roman" w:eastAsia="宋体" w:hAnsi="Times New Roman" w:cs="Times New Roman"/>
          <w:sz w:val="24"/>
          <w:szCs w:val="24"/>
        </w:rPr>
        <w:t>精准打击：通过导电实验对比（</w:t>
      </w:r>
      <w:proofErr w:type="spellStart"/>
      <w:r w:rsidRPr="00531BD9">
        <w:rPr>
          <w:rFonts w:ascii="Times New Roman" w:eastAsia="宋体" w:hAnsi="Times New Roman" w:cs="Times New Roman"/>
          <w:sz w:val="24"/>
          <w:szCs w:val="24"/>
        </w:rPr>
        <w:t>NaCl</w:t>
      </w:r>
      <w:proofErr w:type="spellEnd"/>
      <w:r w:rsidRPr="00531BD9">
        <w:rPr>
          <w:rFonts w:ascii="Times New Roman" w:eastAsia="宋体" w:hAnsi="Times New Roman" w:cs="Times New Roman"/>
          <w:sz w:val="24"/>
          <w:szCs w:val="24"/>
        </w:rPr>
        <w:t>溶液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vs. </w:t>
      </w:r>
      <w:r w:rsidRPr="00531BD9">
        <w:rPr>
          <w:rFonts w:ascii="Times New Roman" w:eastAsia="宋体" w:hAnsi="Times New Roman" w:cs="Times New Roman"/>
          <w:sz w:val="24"/>
          <w:szCs w:val="24"/>
        </w:rPr>
        <w:t>石墨），学生深刻理解</w:t>
      </w:r>
      <w:r w:rsidRPr="00531BD9">
        <w:rPr>
          <w:rFonts w:ascii="Times New Roman" w:eastAsia="宋体" w:hAnsi="Times New Roman" w:cs="Times New Roman"/>
          <w:sz w:val="24"/>
          <w:szCs w:val="24"/>
        </w:rPr>
        <w:t>“</w:t>
      </w:r>
      <w:r w:rsidRPr="00531BD9">
        <w:rPr>
          <w:rFonts w:ascii="Times New Roman" w:eastAsia="宋体" w:hAnsi="Times New Roman" w:cs="Times New Roman"/>
          <w:sz w:val="24"/>
          <w:szCs w:val="24"/>
        </w:rPr>
        <w:t>电解质必须是化合物</w:t>
      </w:r>
      <w:r w:rsidRPr="00531BD9">
        <w:rPr>
          <w:rFonts w:ascii="Times New Roman" w:eastAsia="宋体" w:hAnsi="Times New Roman" w:cs="Times New Roman"/>
          <w:sz w:val="24"/>
          <w:szCs w:val="24"/>
        </w:rPr>
        <w:t>”</w:t>
      </w:r>
      <w:r w:rsidRPr="00531BD9">
        <w:rPr>
          <w:rFonts w:ascii="Times New Roman" w:eastAsia="宋体" w:hAnsi="Times New Roman" w:cs="Times New Roman"/>
          <w:sz w:val="24"/>
          <w:szCs w:val="24"/>
        </w:rPr>
        <w:t>。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531BD9">
        <w:rPr>
          <w:rFonts w:ascii="Times New Roman" w:eastAsia="宋体" w:hAnsi="Times New Roman" w:cs="Times New Roman"/>
          <w:sz w:val="24"/>
          <w:szCs w:val="24"/>
        </w:rPr>
        <w:t>生活化案例（豆浆点卤、果冻）提升兴趣，学生主动解释胶体应用原理。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531BD9">
        <w:rPr>
          <w:rFonts w:ascii="Times New Roman" w:eastAsia="宋体" w:hAnsi="Times New Roman" w:cs="Times New Roman"/>
          <w:sz w:val="24"/>
          <w:szCs w:val="24"/>
        </w:rPr>
        <w:t>改进方向：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531BD9">
        <w:rPr>
          <w:rFonts w:ascii="Times New Roman" w:eastAsia="宋体" w:hAnsi="Times New Roman" w:cs="Times New Roman"/>
          <w:sz w:val="24"/>
          <w:szCs w:val="24"/>
        </w:rPr>
        <w:t>电解质分类的深度不足：部分学生混淆</w:t>
      </w:r>
      <w:r w:rsidRPr="00531BD9">
        <w:rPr>
          <w:rFonts w:ascii="Times New Roman" w:eastAsia="宋体" w:hAnsi="Times New Roman" w:cs="Times New Roman"/>
          <w:sz w:val="24"/>
          <w:szCs w:val="24"/>
        </w:rPr>
        <w:t>“</w:t>
      </w:r>
      <w:r w:rsidRPr="00531BD9">
        <w:rPr>
          <w:rFonts w:ascii="Times New Roman" w:eastAsia="宋体" w:hAnsi="Times New Roman" w:cs="Times New Roman"/>
          <w:sz w:val="24"/>
          <w:szCs w:val="24"/>
        </w:rPr>
        <w:t>强电解质</w:t>
      </w:r>
      <w:r w:rsidRPr="00531BD9">
        <w:rPr>
          <w:rFonts w:ascii="Times New Roman" w:eastAsia="宋体" w:hAnsi="Times New Roman" w:cs="Times New Roman"/>
          <w:sz w:val="24"/>
          <w:szCs w:val="24"/>
        </w:rPr>
        <w:t>”</w:t>
      </w:r>
      <w:r w:rsidRPr="00531BD9">
        <w:rPr>
          <w:rFonts w:ascii="Times New Roman" w:eastAsia="宋体" w:hAnsi="Times New Roman" w:cs="Times New Roman"/>
          <w:sz w:val="24"/>
          <w:szCs w:val="24"/>
        </w:rPr>
        <w:t>，后续可补充醋酸溶液导电性对比实验。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531BD9" w:rsidRPr="00531BD9" w:rsidRDefault="00531BD9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531BD9">
        <w:rPr>
          <w:rFonts w:ascii="Times New Roman" w:eastAsia="宋体" w:hAnsi="Times New Roman" w:cs="Times New Roman"/>
          <w:sz w:val="24"/>
          <w:szCs w:val="24"/>
        </w:rPr>
        <w:t>习题梯度设计：增加电解质判断的变式训练</w:t>
      </w:r>
      <w:bookmarkStart w:id="0" w:name="_GoBack"/>
      <w:bookmarkEnd w:id="0"/>
      <w:r w:rsidRPr="00531BD9">
        <w:rPr>
          <w:rFonts w:ascii="Times New Roman" w:eastAsia="宋体" w:hAnsi="Times New Roman" w:cs="Times New Roman"/>
          <w:sz w:val="24"/>
          <w:szCs w:val="24"/>
        </w:rPr>
        <w:t>。</w:t>
      </w:r>
      <w:r w:rsidRPr="00531BD9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974A55" w:rsidRPr="00531BD9" w:rsidRDefault="00974A55" w:rsidP="00531BD9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974A55" w:rsidRPr="00531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1B"/>
    <w:rsid w:val="00531BD9"/>
    <w:rsid w:val="00686E1B"/>
    <w:rsid w:val="00974A55"/>
    <w:rsid w:val="00B3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7DDAB"/>
  <w15:chartTrackingRefBased/>
  <w15:docId w15:val="{48D59048-00B4-442B-B8A6-FA8D72BC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2025-06-19T02:41:00Z</dcterms:created>
  <dcterms:modified xsi:type="dcterms:W3CDTF">2025-06-19T02:51:00Z</dcterms:modified>
</cp:coreProperties>
</file>