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D4B9A7">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14:paraId="23E326BE">
      <w:pPr>
        <w:spacing w:line="360" w:lineRule="exact"/>
        <w:ind w:firstLine="1461" w:firstLineChars="696"/>
        <w:jc w:val="right"/>
        <w:rPr>
          <w:rFonts w:hint="eastAsia"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2025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23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26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二十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7A86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4" w:hRule="atLeast"/>
        </w:trPr>
        <w:tc>
          <w:tcPr>
            <w:tcW w:w="1377" w:type="dxa"/>
            <w:gridSpan w:val="2"/>
            <w:vMerge w:val="restart"/>
            <w:tcBorders>
              <w:top w:val="single" w:color="auto" w:sz="4" w:space="0"/>
              <w:right w:val="single" w:color="auto" w:sz="4" w:space="0"/>
            </w:tcBorders>
            <w:vAlign w:val="center"/>
          </w:tcPr>
          <w:p w14:paraId="5C521027">
            <w:pPr>
              <w:pStyle w:val="2"/>
              <w:keepNext w:val="0"/>
              <w:keepLines w:val="0"/>
              <w:pageBreakBefore w:val="0"/>
              <w:kinsoku/>
              <w:wordWrap/>
              <w:overflowPunct/>
              <w:topLinePunct w:val="0"/>
              <w:autoSpaceDE/>
              <w:autoSpaceDN/>
              <w:bidi w:val="0"/>
              <w:spacing w:after="0" w:line="320" w:lineRule="exact"/>
              <w:textAlignment w:val="auto"/>
              <w:rPr>
                <w:rFonts w:hint="eastAsia"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14:paraId="53428CCC">
            <w:pPr>
              <w:pStyle w:val="2"/>
              <w:keepNext w:val="0"/>
              <w:keepLines w:val="0"/>
              <w:pageBreakBefore w:val="0"/>
              <w:kinsoku/>
              <w:wordWrap/>
              <w:overflowPunct/>
              <w:topLinePunct w:val="0"/>
              <w:autoSpaceDE/>
              <w:autoSpaceDN/>
              <w:bidi w:val="0"/>
              <w:spacing w:after="0" w:line="320" w:lineRule="exact"/>
              <w:textAlignment w:val="auto"/>
              <w:rPr>
                <w:rFonts w:hint="eastAsia"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热闹的夏天（四）</w:t>
            </w:r>
          </w:p>
        </w:tc>
        <w:tc>
          <w:tcPr>
            <w:tcW w:w="8512" w:type="dxa"/>
            <w:tcBorders>
              <w:top w:val="single" w:color="auto" w:sz="4" w:space="0"/>
              <w:left w:val="single" w:color="auto" w:sz="4" w:space="0"/>
              <w:bottom w:val="single" w:color="auto" w:sz="4" w:space="0"/>
            </w:tcBorders>
            <w:vAlign w:val="center"/>
          </w:tcPr>
          <w:p w14:paraId="3B2045C7">
            <w:pPr>
              <w:keepNext w:val="0"/>
              <w:keepLines w:val="0"/>
              <w:pageBreakBefore w:val="0"/>
              <w:kinsoku/>
              <w:wordWrap/>
              <w:overflowPunct/>
              <w:topLinePunct w:val="0"/>
              <w:autoSpaceDE/>
              <w:autoSpaceDN/>
              <w:bidi w:val="0"/>
              <w:spacing w:line="320" w:lineRule="exact"/>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14:paraId="27389235">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在上周的活动中，孩子们以生活为课堂，探索夏季与日常生活的紧密联系。面对炎炎烈日，他们通过不同的方式了解了科学的防暑降温妙招，掌握了实用的夏季生活技能和科学的卫生习惯。</w:t>
            </w:r>
          </w:p>
          <w:p w14:paraId="069E72D7">
            <w:pPr>
              <w:keepNext w:val="0"/>
              <w:keepLines w:val="0"/>
              <w:pageBreakBefore w:val="0"/>
              <w:kinsoku/>
              <w:wordWrap/>
              <w:overflowPunct/>
              <w:topLinePunct w:val="0"/>
              <w:autoSpaceDE/>
              <w:autoSpaceDN/>
              <w:bidi w:val="0"/>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本周我们将继续围绕《热闹的夏天》主题开展活动，引导幼儿进一步体验夏天生活的乐趣。</w:t>
            </w:r>
            <w:r>
              <w:rPr>
                <w:rFonts w:hint="eastAsia" w:asciiTheme="minorEastAsia" w:hAnsiTheme="minorEastAsia" w:eastAsiaTheme="minorEastAsia"/>
                <w:color w:val="FF0000"/>
                <w:szCs w:val="21"/>
              </w:rPr>
              <w:t>学期即将结束，我们将迎来漫长的暑假，</w:t>
            </w:r>
            <w:r>
              <w:rPr>
                <w:rFonts w:hint="eastAsia" w:cs="宋体" w:asciiTheme="minorEastAsia" w:hAnsiTheme="minorEastAsia" w:eastAsiaTheme="minorEastAsia"/>
                <w:bCs/>
                <w:color w:val="FF0000"/>
                <w:szCs w:val="21"/>
              </w:rPr>
              <w:t>通过与幼儿交谈知道：</w:t>
            </w:r>
            <w:r>
              <w:rPr>
                <w:rFonts w:hint="eastAsia" w:asciiTheme="minorEastAsia" w:hAnsiTheme="minorEastAsia" w:eastAsiaTheme="minorEastAsia"/>
                <w:color w:val="FF0000"/>
                <w:szCs w:val="21"/>
              </w:rPr>
              <w:t>22名幼儿都很喜欢暑假，1</w:t>
            </w:r>
            <w:r>
              <w:rPr>
                <w:rFonts w:hint="eastAsia" w:asciiTheme="minorEastAsia" w:hAnsiTheme="minorEastAsia" w:eastAsiaTheme="minorEastAsia"/>
                <w:color w:val="FF0000"/>
                <w:szCs w:val="21"/>
                <w:lang w:val="en-US" w:eastAsia="zh-CN"/>
              </w:rPr>
              <w:t>4</w:t>
            </w:r>
            <w:r>
              <w:rPr>
                <w:rFonts w:hint="eastAsia" w:asciiTheme="minorEastAsia" w:hAnsiTheme="minorEastAsia" w:eastAsiaTheme="minorEastAsia"/>
                <w:color w:val="FF0000"/>
                <w:szCs w:val="21"/>
              </w:rPr>
              <w:t>名幼儿</w:t>
            </w:r>
            <w:r>
              <w:rPr>
                <w:rFonts w:hint="eastAsia" w:asciiTheme="minorEastAsia" w:hAnsiTheme="minorEastAsia" w:eastAsiaTheme="minorEastAsia"/>
                <w:bCs/>
                <w:color w:val="FF0000"/>
                <w:szCs w:val="21"/>
              </w:rPr>
              <w:t>已经有假期出游计划，但是有17名幼儿不知道如何合理的安排假期生活</w:t>
            </w:r>
            <w:r>
              <w:rPr>
                <w:rFonts w:hint="eastAsia" w:asciiTheme="minorEastAsia" w:hAnsiTheme="minorEastAsia" w:eastAsiaTheme="minorEastAsia"/>
                <w:color w:val="FF0000"/>
                <w:szCs w:val="21"/>
              </w:rPr>
              <w:t>。为此，我们将和孩子们一起讨论和规划漫长的暑假生活，引导孩子了解假期安全及自我保护知识，并有针对性地对孩子提出不同的目标，使得暑假生活变得更加丰富、愉快！</w:t>
            </w:r>
          </w:p>
        </w:tc>
      </w:tr>
      <w:tr w14:paraId="08020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62496B62">
            <w:pPr>
              <w:keepNext w:val="0"/>
              <w:keepLines w:val="0"/>
              <w:pageBreakBefore w:val="0"/>
              <w:widowControl/>
              <w:kinsoku/>
              <w:wordWrap/>
              <w:overflowPunct/>
              <w:topLinePunct w:val="0"/>
              <w:autoSpaceDE/>
              <w:autoSpaceDN/>
              <w:bidi w:val="0"/>
              <w:spacing w:line="320" w:lineRule="exact"/>
              <w:jc w:val="left"/>
              <w:textAlignment w:val="auto"/>
              <w:rPr>
                <w:rFonts w:hint="eastAsia"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35A970AF">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14:paraId="34A13ECD">
            <w:pPr>
              <w:keepNext w:val="0"/>
              <w:keepLines w:val="0"/>
              <w:pageBreakBefore w:val="0"/>
              <w:kinsoku/>
              <w:wordWrap/>
              <w:overflowPunct/>
              <w:topLinePunct w:val="0"/>
              <w:autoSpaceDE/>
              <w:autoSpaceDN/>
              <w:bidi w:val="0"/>
              <w:spacing w:line="320" w:lineRule="exact"/>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1.能合理的制定暑期计划，养成良好的暑期作息习惯。</w:t>
            </w:r>
          </w:p>
          <w:p w14:paraId="0D837A93">
            <w:pPr>
              <w:keepNext w:val="0"/>
              <w:keepLines w:val="0"/>
              <w:pageBreakBefore w:val="0"/>
              <w:kinsoku/>
              <w:wordWrap/>
              <w:overflowPunct/>
              <w:topLinePunct w:val="0"/>
              <w:autoSpaceDE/>
              <w:autoSpaceDN/>
              <w:bidi w:val="0"/>
              <w:spacing w:line="320" w:lineRule="exact"/>
              <w:textAlignment w:val="auto"/>
              <w:rPr>
                <w:rFonts w:hint="eastAsia" w:cs="宋体" w:asciiTheme="minorEastAsia" w:hAnsiTheme="minorEastAsia" w:eastAsiaTheme="minorEastAsia"/>
                <w:szCs w:val="21"/>
              </w:rPr>
            </w:pPr>
            <w:r>
              <w:rPr>
                <w:rFonts w:hint="eastAsia" w:cs="宋体" w:asciiTheme="minorEastAsia" w:hAnsiTheme="minorEastAsia" w:eastAsiaTheme="minorEastAsia"/>
                <w:szCs w:val="21"/>
              </w:rPr>
              <w:t>2.了解基本的暑期安全知识，掌握自我保护的方法，能够愉快、健康地度过暑假。</w:t>
            </w:r>
          </w:p>
        </w:tc>
      </w:tr>
      <w:tr w14:paraId="1A4CE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4" w:hRule="atLeast"/>
        </w:trPr>
        <w:tc>
          <w:tcPr>
            <w:tcW w:w="1377" w:type="dxa"/>
            <w:gridSpan w:val="2"/>
            <w:tcBorders>
              <w:top w:val="single" w:color="auto" w:sz="4" w:space="0"/>
              <w:bottom w:val="single" w:color="auto" w:sz="4" w:space="0"/>
              <w:right w:val="single" w:color="auto" w:sz="4" w:space="0"/>
            </w:tcBorders>
            <w:vAlign w:val="center"/>
          </w:tcPr>
          <w:p w14:paraId="5064948A">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14:paraId="3DA36154">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1.继续丰富富有夏天气息的教室环境，增添关于“快乐的暑假”的环境布置。</w:t>
            </w:r>
          </w:p>
          <w:p w14:paraId="3FD99C45">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建构区增加“夏日池塘”的支架，引导幼儿观察并建构；科探区增加各种光影材料，引导幼儿进行科学小制作，探索光影的神奇等，增添夏季物品支架，引导幼儿用电筒照射，观察光与影；美工区投放纸、勾线笔、水彩笔、蜡笔、颜料、太空泥、冰棒棍、毛根等材料，提供关于“快乐暑假”相关支架，鼓励幼儿用绘画、泥工、创意手工等方式创作水世界、水游戏等。</w:t>
            </w:r>
          </w:p>
        </w:tc>
      </w:tr>
      <w:tr w14:paraId="48F6A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1377" w:type="dxa"/>
            <w:gridSpan w:val="2"/>
            <w:tcBorders>
              <w:top w:val="single" w:color="auto" w:sz="4" w:space="0"/>
              <w:bottom w:val="single" w:color="auto" w:sz="4" w:space="0"/>
              <w:right w:val="single" w:color="auto" w:sz="4" w:space="0"/>
            </w:tcBorders>
            <w:vAlign w:val="center"/>
          </w:tcPr>
          <w:p w14:paraId="13E88941">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14:paraId="5AE6482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1.根据自己的活动需要穿、脱衣服，并能够在户外活动时主动喝水、擦汗、休息，养成良好的户外活动习惯。</w:t>
            </w:r>
          </w:p>
          <w:p w14:paraId="4F6AA2D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2.能安静进入午睡室，且会有秩序地塞椅子、挂外套、培养良好的午睡前的习惯。</w:t>
            </w:r>
          </w:p>
        </w:tc>
      </w:tr>
      <w:tr w14:paraId="157C8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25" w:hRule="exact"/>
        </w:trPr>
        <w:tc>
          <w:tcPr>
            <w:tcW w:w="434" w:type="dxa"/>
            <w:vMerge w:val="restart"/>
            <w:tcBorders>
              <w:top w:val="single" w:color="auto" w:sz="4" w:space="0"/>
              <w:right w:val="single" w:color="auto" w:sz="4" w:space="0"/>
            </w:tcBorders>
            <w:vAlign w:val="center"/>
          </w:tcPr>
          <w:p w14:paraId="3ABAC2EB">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9D47868">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p>
          <w:p w14:paraId="571BE8C0">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64BCE5B7">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14:paraId="3DC580C3">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05CCE47C">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olor w:val="FF0000"/>
                <w:szCs w:val="21"/>
              </w:rPr>
            </w:pPr>
            <w:r>
              <w:rPr>
                <w:rFonts w:hint="eastAsia" w:cs="宋体" w:asciiTheme="minorEastAsia" w:hAnsiTheme="minorEastAsia" w:eastAsiaTheme="minorEastAsia"/>
                <w:color w:val="FF0000"/>
                <w:szCs w:val="21"/>
              </w:rPr>
              <w:t>建构区：夏日水上乐园、游泳馆、遮阳棚等；</w:t>
            </w:r>
          </w:p>
          <w:p w14:paraId="206619C1">
            <w:pPr>
              <w:keepNext w:val="0"/>
              <w:keepLines w:val="0"/>
              <w:pageBreakBefore w:val="0"/>
              <w:kinsoku/>
              <w:wordWrap/>
              <w:overflowPunct/>
              <w:topLinePunct w:val="0"/>
              <w:autoSpaceDE/>
              <w:autoSpaceDN/>
              <w:bidi w:val="0"/>
              <w:spacing w:line="320" w:lineRule="exact"/>
              <w:textAlignment w:val="auto"/>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图书区：我说你猜、自制图书、绘本阅读《下雨天》等</w:t>
            </w:r>
          </w:p>
          <w:p w14:paraId="07F6B724">
            <w:pPr>
              <w:keepNext w:val="0"/>
              <w:keepLines w:val="0"/>
              <w:pageBreakBefore w:val="0"/>
              <w:kinsoku/>
              <w:wordWrap/>
              <w:overflowPunct/>
              <w:topLinePunct w:val="0"/>
              <w:autoSpaceDE/>
              <w:autoSpaceDN/>
              <w:bidi w:val="0"/>
              <w:spacing w:line="320" w:lineRule="exact"/>
              <w:textAlignment w:val="auto"/>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益智区：泳池迷宫、铺泳池、夏日数字拼图等；</w:t>
            </w:r>
          </w:p>
          <w:p w14:paraId="1EDC9222">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olor w:val="FF0000"/>
                <w:szCs w:val="21"/>
              </w:rPr>
            </w:pPr>
            <w:r>
              <w:rPr>
                <w:rFonts w:hint="eastAsia" w:cs="宋体" w:asciiTheme="minorEastAsia" w:hAnsiTheme="minorEastAsia" w:eastAsiaTheme="minorEastAsia"/>
                <w:color w:val="FF0000"/>
                <w:szCs w:val="21"/>
              </w:rPr>
              <w:t>美工区：手工遮阳帽、创意美术冰淇淋等；</w:t>
            </w:r>
          </w:p>
          <w:p w14:paraId="0EDEE2B8">
            <w:pPr>
              <w:keepNext w:val="0"/>
              <w:keepLines w:val="0"/>
              <w:pageBreakBefore w:val="0"/>
              <w:kinsoku/>
              <w:wordWrap/>
              <w:overflowPunct/>
              <w:topLinePunct w:val="0"/>
              <w:autoSpaceDE/>
              <w:autoSpaceDN/>
              <w:bidi w:val="0"/>
              <w:spacing w:line="320" w:lineRule="exact"/>
              <w:textAlignment w:val="auto"/>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科探区：</w:t>
            </w:r>
            <w:r>
              <w:rPr>
                <w:rFonts w:hint="eastAsia" w:cs="宋体" w:asciiTheme="minorEastAsia" w:hAnsiTheme="minorEastAsia" w:eastAsiaTheme="minorEastAsia"/>
                <w:color w:val="FF0000"/>
                <w:szCs w:val="21"/>
                <w:lang w:val="en-US" w:eastAsia="zh-CN"/>
              </w:rPr>
              <w:t>拯救气球、空气喷泉</w:t>
            </w:r>
            <w:r>
              <w:rPr>
                <w:rFonts w:hint="eastAsia" w:cs="宋体" w:asciiTheme="minorEastAsia" w:hAnsiTheme="minorEastAsia" w:eastAsiaTheme="minorEastAsia"/>
                <w:color w:val="FF0000"/>
                <w:szCs w:val="21"/>
              </w:rPr>
              <w:t>等；</w:t>
            </w:r>
          </w:p>
          <w:p w14:paraId="17AC6172">
            <w:pPr>
              <w:keepNext w:val="0"/>
              <w:keepLines w:val="0"/>
              <w:pageBreakBefore w:val="0"/>
              <w:kinsoku/>
              <w:wordWrap/>
              <w:overflowPunct/>
              <w:topLinePunct w:val="0"/>
              <w:autoSpaceDE/>
              <w:autoSpaceDN/>
              <w:bidi w:val="0"/>
              <w:spacing w:line="320" w:lineRule="exact"/>
              <w:textAlignment w:val="auto"/>
              <w:rPr>
                <w:rFonts w:hint="eastAsia" w:cs="宋体" w:asciiTheme="minorEastAsia" w:hAnsiTheme="minorEastAsia" w:eastAsiaTheme="minorEastAsia"/>
                <w:color w:val="FF0000"/>
                <w:szCs w:val="21"/>
              </w:rPr>
            </w:pPr>
            <w:r>
              <w:rPr>
                <w:rFonts w:hint="eastAsia" w:cs="宋体" w:asciiTheme="minorEastAsia" w:hAnsiTheme="minorEastAsia" w:eastAsiaTheme="minorEastAsia"/>
                <w:color w:val="FF0000"/>
                <w:szCs w:val="21"/>
              </w:rPr>
              <w:t>自然角：观察小动物、照顾植物；</w:t>
            </w:r>
          </w:p>
          <w:p w14:paraId="1C96EB9E">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olor w:val="FF0000"/>
                <w:szCs w:val="21"/>
              </w:rPr>
            </w:pPr>
            <w:r>
              <w:rPr>
                <w:rFonts w:hint="eastAsia" w:cs="宋体" w:asciiTheme="minorEastAsia" w:hAnsiTheme="minorEastAsia" w:eastAsiaTheme="minorEastAsia"/>
                <w:color w:val="FF0000"/>
                <w:szCs w:val="21"/>
              </w:rPr>
              <w:t>关注要点：</w:t>
            </w:r>
            <w:r>
              <w:rPr>
                <w:rFonts w:hint="eastAsia" w:cs="宋体" w:asciiTheme="minorEastAsia" w:hAnsiTheme="minorEastAsia" w:eastAsiaTheme="minorEastAsia"/>
                <w:color w:val="FF0000"/>
                <w:kern w:val="0"/>
                <w:szCs w:val="21"/>
                <w:lang w:val="en-US" w:eastAsia="zh-CN"/>
              </w:rPr>
              <w:t>高</w:t>
            </w:r>
            <w:r>
              <w:rPr>
                <w:rFonts w:hint="eastAsia" w:cs="宋体" w:asciiTheme="minorEastAsia" w:hAnsiTheme="minorEastAsia" w:eastAsiaTheme="minorEastAsia"/>
                <w:color w:val="FF0000"/>
                <w:kern w:val="0"/>
                <w:szCs w:val="21"/>
              </w:rPr>
              <w:t>：</w:t>
            </w:r>
            <w:r>
              <w:rPr>
                <w:rFonts w:hint="eastAsia" w:asciiTheme="minorEastAsia" w:hAnsiTheme="minorEastAsia" w:eastAsiaTheme="minorEastAsia"/>
                <w:color w:val="FF0000"/>
                <w:szCs w:val="21"/>
              </w:rPr>
              <w:t>关注幼儿运用不同的材料结合支架图片进行拼搭游戏的情况及整理情况。</w:t>
            </w:r>
          </w:p>
          <w:p w14:paraId="64D9E03E">
            <w:pPr>
              <w:keepNext w:val="0"/>
              <w:keepLines w:val="0"/>
              <w:pageBreakBefore w:val="0"/>
              <w:kinsoku/>
              <w:wordWrap/>
              <w:overflowPunct/>
              <w:topLinePunct w:val="0"/>
              <w:autoSpaceDE/>
              <w:autoSpaceDN/>
              <w:bidi w:val="0"/>
              <w:spacing w:line="320" w:lineRule="exact"/>
              <w:ind w:firstLine="945" w:firstLineChars="450"/>
              <w:textAlignment w:val="auto"/>
              <w:rPr>
                <w:rFonts w:hint="eastAsia" w:asciiTheme="minorEastAsia" w:hAnsiTheme="minorEastAsia" w:eastAsiaTheme="minorEastAsia"/>
                <w:color w:val="000000"/>
                <w:szCs w:val="21"/>
              </w:rPr>
            </w:pPr>
            <w:r>
              <w:rPr>
                <w:rFonts w:hint="eastAsia" w:asciiTheme="minorEastAsia" w:hAnsiTheme="minorEastAsia" w:eastAsiaTheme="minorEastAsia"/>
                <w:color w:val="FF0000"/>
                <w:szCs w:val="21"/>
              </w:rPr>
              <w:t xml:space="preserve"> </w:t>
            </w:r>
            <w:r>
              <w:rPr>
                <w:rFonts w:hint="eastAsia" w:asciiTheme="minorEastAsia" w:hAnsiTheme="minorEastAsia" w:eastAsiaTheme="minorEastAsia"/>
                <w:color w:val="FF0000"/>
                <w:szCs w:val="21"/>
                <w:lang w:val="en-US" w:eastAsia="zh-CN"/>
              </w:rPr>
              <w:t>陈</w:t>
            </w:r>
            <w:r>
              <w:rPr>
                <w:rFonts w:hint="eastAsia" w:asciiTheme="minorEastAsia" w:hAnsiTheme="minorEastAsia" w:eastAsiaTheme="minorEastAsia"/>
                <w:color w:val="FF0000"/>
                <w:szCs w:val="21"/>
              </w:rPr>
              <w:t>：关注幼儿是否能用绘画、手工等多种形式表现夏天的事物、风景等。</w:t>
            </w:r>
          </w:p>
        </w:tc>
      </w:tr>
      <w:tr w14:paraId="4C76D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1" w:hRule="exact"/>
        </w:trPr>
        <w:tc>
          <w:tcPr>
            <w:tcW w:w="434" w:type="dxa"/>
            <w:vMerge w:val="continue"/>
            <w:tcBorders>
              <w:right w:val="single" w:color="auto" w:sz="4" w:space="0"/>
            </w:tcBorders>
            <w:vAlign w:val="center"/>
          </w:tcPr>
          <w:p w14:paraId="66674483">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2BC5293">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14:paraId="2DB883FB">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1AABFEF7">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晴天：户外体育游戏—滑滑梯、皮球区、攀爬网、综合区、竹梯轮胎、有趣的民间游戏。</w:t>
            </w:r>
          </w:p>
          <w:p w14:paraId="536107D8">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14:paraId="29A61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51" w:hRule="exact"/>
        </w:trPr>
        <w:tc>
          <w:tcPr>
            <w:tcW w:w="434" w:type="dxa"/>
            <w:vMerge w:val="continue"/>
            <w:tcBorders>
              <w:bottom w:val="single" w:color="auto" w:sz="4" w:space="0"/>
              <w:right w:val="single" w:color="auto" w:sz="4" w:space="0"/>
            </w:tcBorders>
            <w:vAlign w:val="center"/>
          </w:tcPr>
          <w:p w14:paraId="068538F7">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FE7126E">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EBAD05E">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14:paraId="459A61C3">
            <w:pPr>
              <w:keepNext w:val="0"/>
              <w:keepLines w:val="0"/>
              <w:pageBreakBefore w:val="0"/>
              <w:widowControl/>
              <w:kinsoku/>
              <w:wordWrap/>
              <w:overflowPunct/>
              <w:topLinePunct w:val="0"/>
              <w:autoSpaceDE/>
              <w:autoSpaceDN/>
              <w:bidi w:val="0"/>
              <w:spacing w:line="320" w:lineRule="exact"/>
              <w:jc w:val="left"/>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 xml:space="preserve">1.健康：水好玩但也危险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2.综合：快乐的暑假 </w:t>
            </w:r>
            <w:r>
              <w:rPr>
                <w:rFonts w:hint="eastAsia" w:asciiTheme="minorEastAsia" w:hAnsiTheme="minorEastAsia" w:eastAsiaTheme="minorEastAsia"/>
                <w:szCs w:val="21"/>
                <w:lang w:val="en-US" w:eastAsia="zh-CN"/>
              </w:rPr>
              <w:t xml:space="preserve">        </w:t>
            </w:r>
          </w:p>
          <w:p w14:paraId="2A3FED56">
            <w:pPr>
              <w:keepNext w:val="0"/>
              <w:keepLines w:val="0"/>
              <w:pageBreakBefore w:val="0"/>
              <w:widowControl/>
              <w:kinsoku/>
              <w:wordWrap/>
              <w:overflowPunct/>
              <w:topLinePunct w:val="0"/>
              <w:autoSpaceDE/>
              <w:autoSpaceDN/>
              <w:bidi w:val="0"/>
              <w:spacing w:line="320" w:lineRule="exact"/>
              <w:jc w:val="left"/>
              <w:textAlignment w:val="auto"/>
              <w:rPr>
                <w:rFonts w:hint="eastAsia" w:ascii="宋体" w:hAnsi="宋体" w:cs="宋体"/>
              </w:rPr>
            </w:pPr>
            <w:r>
              <w:rPr>
                <w:rFonts w:hint="eastAsia" w:asciiTheme="minorEastAsia" w:hAnsiTheme="minorEastAsia" w:eastAsiaTheme="minorEastAsia"/>
                <w:szCs w:val="21"/>
              </w:rPr>
              <w:t xml:space="preserve">3.语言：闪耀小明星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4.</w:t>
            </w:r>
            <w:r>
              <w:rPr>
                <w:rFonts w:hint="eastAsia" w:ascii="宋体" w:hAnsi="宋体" w:cs="宋体"/>
                <w:color w:val="000000"/>
              </w:rPr>
              <w:t>美术：</w:t>
            </w:r>
            <w:r>
              <w:rPr>
                <w:rFonts w:hint="eastAsia" w:ascii="宋体" w:hAnsi="宋体" w:cs="宋体"/>
              </w:rPr>
              <w:t>我的作品集</w:t>
            </w:r>
          </w:p>
          <w:p w14:paraId="593A38E8">
            <w:pPr>
              <w:keepNext w:val="0"/>
              <w:keepLines w:val="0"/>
              <w:pageBreakBefore w:val="0"/>
              <w:widowControl/>
              <w:kinsoku/>
              <w:wordWrap/>
              <w:overflowPunct/>
              <w:topLinePunct w:val="0"/>
              <w:autoSpaceDE/>
              <w:autoSpaceDN/>
              <w:bidi w:val="0"/>
              <w:spacing w:line="320" w:lineRule="exact"/>
              <w:jc w:val="left"/>
              <w:textAlignment w:val="auto"/>
              <w:rPr>
                <w:rFonts w:hint="eastAsia" w:cs="宋体" w:asciiTheme="minorEastAsia" w:hAnsiTheme="minorEastAsia" w:eastAsiaTheme="minorEastAsia"/>
                <w:color w:val="000000"/>
                <w:kern w:val="0"/>
                <w:szCs w:val="21"/>
              </w:rPr>
            </w:pPr>
            <w:r>
              <w:rPr>
                <w:rFonts w:hint="eastAsia" w:asciiTheme="minorEastAsia" w:hAnsiTheme="minorEastAsia" w:eastAsiaTheme="minorEastAsia"/>
                <w:szCs w:val="21"/>
              </w:rPr>
              <w:t>每周一整理：整理作品</w:t>
            </w:r>
          </w:p>
        </w:tc>
      </w:tr>
      <w:tr w14:paraId="477CB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7" w:hRule="exact"/>
        </w:trPr>
        <w:tc>
          <w:tcPr>
            <w:tcW w:w="434" w:type="dxa"/>
            <w:tcBorders>
              <w:top w:val="single" w:color="auto" w:sz="4" w:space="0"/>
              <w:right w:val="single" w:color="auto" w:sz="4" w:space="0"/>
            </w:tcBorders>
            <w:vAlign w:val="center"/>
          </w:tcPr>
          <w:p w14:paraId="630A44F4">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14:paraId="1C0423A7">
            <w:pPr>
              <w:keepNext w:val="0"/>
              <w:keepLines w:val="0"/>
              <w:pageBreakBefore w:val="0"/>
              <w:kinsoku/>
              <w:wordWrap/>
              <w:overflowPunct/>
              <w:topLinePunct w:val="0"/>
              <w:autoSpaceDE/>
              <w:autoSpaceDN/>
              <w:bidi w:val="0"/>
              <w:spacing w:line="320" w:lineRule="exact"/>
              <w:jc w:val="center"/>
              <w:textAlignment w:val="auto"/>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5D87D6E">
            <w:pPr>
              <w:keepNext w:val="0"/>
              <w:keepLines w:val="0"/>
              <w:pageBreakBefore w:val="0"/>
              <w:numPr>
                <w:ilvl w:val="0"/>
                <w:numId w:val="1"/>
              </w:numPr>
              <w:tabs>
                <w:tab w:val="left" w:pos="267"/>
                <w:tab w:val="center" w:pos="839"/>
                <w:tab w:val="clear" w:pos="312"/>
              </w:tabs>
              <w:kinsoku/>
              <w:wordWrap/>
              <w:overflowPunct/>
              <w:topLinePunct w:val="0"/>
              <w:autoSpaceDE/>
              <w:autoSpaceDN/>
              <w:bidi w:val="0"/>
              <w:spacing w:line="320" w:lineRule="exact"/>
              <w:jc w:val="left"/>
              <w:textAlignment w:val="auto"/>
              <w:rPr>
                <w:rFonts w:hint="eastAsia"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“快乐小玩家”游戏</w:t>
            </w:r>
            <w:r>
              <w:rPr>
                <w:rFonts w:cs="宋体" w:asciiTheme="minorEastAsia" w:hAnsiTheme="minorEastAsia" w:eastAsiaTheme="minorEastAsia"/>
                <w:color w:val="FF0000"/>
                <w:kern w:val="0"/>
                <w:szCs w:val="21"/>
              </w:rPr>
              <w:t>：</w:t>
            </w:r>
          </w:p>
          <w:p w14:paraId="062EBA95">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科学养殖：</w:t>
            </w:r>
            <w:r>
              <w:rPr>
                <w:rFonts w:hint="eastAsia" w:cs="宋体" w:asciiTheme="minorEastAsia" w:hAnsiTheme="minorEastAsia" w:eastAsiaTheme="minorEastAsia"/>
                <w:color w:val="FF0000"/>
                <w:kern w:val="0"/>
                <w:szCs w:val="21"/>
                <w:lang w:val="en-US" w:eastAsia="zh-CN"/>
              </w:rPr>
              <w:t>美味的菌菇</w:t>
            </w:r>
            <w:r>
              <w:rPr>
                <w:rFonts w:hint="eastAsia" w:cs="宋体" w:asciiTheme="minorEastAsia" w:hAnsiTheme="minorEastAsia" w:eastAsiaTheme="minorEastAsia"/>
                <w:color w:val="FF0000"/>
                <w:kern w:val="0"/>
                <w:szCs w:val="21"/>
              </w:rPr>
              <w:t xml:space="preserve">  主题建构：夏日池塘</w:t>
            </w:r>
          </w:p>
          <w:p w14:paraId="6ACB9559">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cs="宋体" w:asciiTheme="minorEastAsia" w:hAnsiTheme="minorEastAsia" w:eastAsiaTheme="minorEastAsia"/>
                <w:color w:val="FF0000"/>
                <w:kern w:val="0"/>
                <w:szCs w:val="21"/>
              </w:rPr>
            </w:pPr>
            <w:r>
              <w:rPr>
                <w:rFonts w:hint="eastAsia" w:cs="宋体" w:asciiTheme="minorEastAsia" w:hAnsiTheme="minorEastAsia" w:eastAsiaTheme="minorEastAsia"/>
                <w:color w:val="FF0000"/>
                <w:kern w:val="0"/>
                <w:szCs w:val="21"/>
              </w:rPr>
              <w:t>2.专用活动室：科探室：探索光影</w:t>
            </w:r>
          </w:p>
          <w:p w14:paraId="49B8896B">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cs="宋体" w:asciiTheme="minorEastAsia" w:hAnsiTheme="minorEastAsia" w:eastAsiaTheme="minorEastAsia"/>
                <w:color w:val="FF0000"/>
                <w:kern w:val="0"/>
                <w:szCs w:val="21"/>
                <w:lang w:val="en-US" w:eastAsia="zh-CN"/>
              </w:rPr>
            </w:pPr>
            <w:r>
              <w:rPr>
                <w:rFonts w:hint="eastAsia" w:cs="宋体" w:asciiTheme="minorEastAsia" w:hAnsiTheme="minorEastAsia" w:eastAsiaTheme="minorEastAsia"/>
                <w:color w:val="FF0000"/>
                <w:kern w:val="0"/>
                <w:szCs w:val="21"/>
              </w:rPr>
              <w:t>3.户外大课堂：观察：</w:t>
            </w:r>
            <w:r>
              <w:rPr>
                <w:rFonts w:hint="eastAsia" w:cs="宋体" w:asciiTheme="minorEastAsia" w:hAnsiTheme="minorEastAsia" w:eastAsiaTheme="minorEastAsia"/>
                <w:color w:val="FF0000"/>
                <w:kern w:val="0"/>
                <w:szCs w:val="21"/>
                <w:lang w:val="en-US" w:eastAsia="zh-CN"/>
              </w:rPr>
              <w:t>辣椒变色啦</w:t>
            </w:r>
            <w:bookmarkStart w:id="0" w:name="_GoBack"/>
            <w:bookmarkEnd w:id="0"/>
          </w:p>
        </w:tc>
      </w:tr>
    </w:tbl>
    <w:p w14:paraId="17683E31">
      <w:pPr>
        <w:spacing w:line="310" w:lineRule="exact"/>
        <w:ind w:firstLine="4200" w:firstLineChars="2000"/>
        <w:jc w:val="right"/>
        <w:rPr>
          <w:rFonts w:hint="eastAsia"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高煜恬、陈鸿</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陈鸿</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ECCE">
    <w:pPr>
      <w:pStyle w:val="5"/>
      <w:ind w:right="720"/>
      <w:rPr>
        <w:rFonts w:hint="eastAsia"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088B"/>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02A"/>
    <w:rsid w:val="00072948"/>
    <w:rsid w:val="0007527B"/>
    <w:rsid w:val="000777D7"/>
    <w:rsid w:val="00083429"/>
    <w:rsid w:val="000843AA"/>
    <w:rsid w:val="000847B2"/>
    <w:rsid w:val="00085405"/>
    <w:rsid w:val="000878DA"/>
    <w:rsid w:val="00096189"/>
    <w:rsid w:val="00097AD8"/>
    <w:rsid w:val="000A06DE"/>
    <w:rsid w:val="000A46AD"/>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E4BDD"/>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0150"/>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0CCE"/>
    <w:rsid w:val="001C36E2"/>
    <w:rsid w:val="001C6A0C"/>
    <w:rsid w:val="001D1C9E"/>
    <w:rsid w:val="001D1F9B"/>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496F"/>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972F6"/>
    <w:rsid w:val="002973E8"/>
    <w:rsid w:val="002A1DDC"/>
    <w:rsid w:val="002A2335"/>
    <w:rsid w:val="002A4C86"/>
    <w:rsid w:val="002A70E7"/>
    <w:rsid w:val="002A7DA2"/>
    <w:rsid w:val="002C46EB"/>
    <w:rsid w:val="002D3ED5"/>
    <w:rsid w:val="002D64EE"/>
    <w:rsid w:val="002D6807"/>
    <w:rsid w:val="002D70F3"/>
    <w:rsid w:val="002D776A"/>
    <w:rsid w:val="002E0671"/>
    <w:rsid w:val="002E285C"/>
    <w:rsid w:val="002E3558"/>
    <w:rsid w:val="002E3FBF"/>
    <w:rsid w:val="002E4B0D"/>
    <w:rsid w:val="002F7B7C"/>
    <w:rsid w:val="003023CB"/>
    <w:rsid w:val="00302EE0"/>
    <w:rsid w:val="00303399"/>
    <w:rsid w:val="0030457F"/>
    <w:rsid w:val="00311321"/>
    <w:rsid w:val="003121C8"/>
    <w:rsid w:val="003129CF"/>
    <w:rsid w:val="003137D2"/>
    <w:rsid w:val="003159DF"/>
    <w:rsid w:val="00317A4F"/>
    <w:rsid w:val="003207FF"/>
    <w:rsid w:val="00320A35"/>
    <w:rsid w:val="00320A36"/>
    <w:rsid w:val="003225FF"/>
    <w:rsid w:val="003226E1"/>
    <w:rsid w:val="00326695"/>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0DCB"/>
    <w:rsid w:val="003B4125"/>
    <w:rsid w:val="003B450F"/>
    <w:rsid w:val="003B63D4"/>
    <w:rsid w:val="003C1A66"/>
    <w:rsid w:val="003C1ADF"/>
    <w:rsid w:val="003C6FEC"/>
    <w:rsid w:val="003C7A0C"/>
    <w:rsid w:val="003D224C"/>
    <w:rsid w:val="003D272B"/>
    <w:rsid w:val="003D4066"/>
    <w:rsid w:val="003E2272"/>
    <w:rsid w:val="003E32B9"/>
    <w:rsid w:val="003E3A19"/>
    <w:rsid w:val="003E737A"/>
    <w:rsid w:val="003E79A2"/>
    <w:rsid w:val="003F0B7C"/>
    <w:rsid w:val="003F186C"/>
    <w:rsid w:val="003F3B18"/>
    <w:rsid w:val="003F46F2"/>
    <w:rsid w:val="003F771B"/>
    <w:rsid w:val="003F7D55"/>
    <w:rsid w:val="00400369"/>
    <w:rsid w:val="004007F0"/>
    <w:rsid w:val="0040183D"/>
    <w:rsid w:val="0040224D"/>
    <w:rsid w:val="00402EBA"/>
    <w:rsid w:val="00403031"/>
    <w:rsid w:val="0040516A"/>
    <w:rsid w:val="00407B68"/>
    <w:rsid w:val="00411F11"/>
    <w:rsid w:val="00421464"/>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EAD"/>
    <w:rsid w:val="004C2F02"/>
    <w:rsid w:val="004C30A5"/>
    <w:rsid w:val="004C5185"/>
    <w:rsid w:val="004D256C"/>
    <w:rsid w:val="004D4E0F"/>
    <w:rsid w:val="004D58D7"/>
    <w:rsid w:val="004E3011"/>
    <w:rsid w:val="004E32B2"/>
    <w:rsid w:val="004E6775"/>
    <w:rsid w:val="004F1007"/>
    <w:rsid w:val="004F1068"/>
    <w:rsid w:val="004F3E1D"/>
    <w:rsid w:val="004F5596"/>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95CD6"/>
    <w:rsid w:val="005A0052"/>
    <w:rsid w:val="005A0429"/>
    <w:rsid w:val="005A1FF0"/>
    <w:rsid w:val="005A2113"/>
    <w:rsid w:val="005A5500"/>
    <w:rsid w:val="005A6C0E"/>
    <w:rsid w:val="005A7406"/>
    <w:rsid w:val="005B4134"/>
    <w:rsid w:val="005B5B84"/>
    <w:rsid w:val="005B6BA1"/>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0E0E"/>
    <w:rsid w:val="00613033"/>
    <w:rsid w:val="00613439"/>
    <w:rsid w:val="006149A7"/>
    <w:rsid w:val="00616F86"/>
    <w:rsid w:val="006213E9"/>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74286"/>
    <w:rsid w:val="00675DB0"/>
    <w:rsid w:val="00682943"/>
    <w:rsid w:val="00683224"/>
    <w:rsid w:val="0068474A"/>
    <w:rsid w:val="0069077B"/>
    <w:rsid w:val="00693140"/>
    <w:rsid w:val="006A0F09"/>
    <w:rsid w:val="006A1636"/>
    <w:rsid w:val="006A1AED"/>
    <w:rsid w:val="006B45FB"/>
    <w:rsid w:val="006B46CD"/>
    <w:rsid w:val="006B5C46"/>
    <w:rsid w:val="006C1189"/>
    <w:rsid w:val="006C2D66"/>
    <w:rsid w:val="006C3550"/>
    <w:rsid w:val="006C3E01"/>
    <w:rsid w:val="006C763E"/>
    <w:rsid w:val="006D294D"/>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227"/>
    <w:rsid w:val="007525B8"/>
    <w:rsid w:val="00752682"/>
    <w:rsid w:val="0075545C"/>
    <w:rsid w:val="00757160"/>
    <w:rsid w:val="0075719E"/>
    <w:rsid w:val="007579FB"/>
    <w:rsid w:val="00762DE4"/>
    <w:rsid w:val="007630BA"/>
    <w:rsid w:val="007634A4"/>
    <w:rsid w:val="0077191C"/>
    <w:rsid w:val="00771AE4"/>
    <w:rsid w:val="00771E70"/>
    <w:rsid w:val="007754DA"/>
    <w:rsid w:val="00783F03"/>
    <w:rsid w:val="00785BEF"/>
    <w:rsid w:val="00791323"/>
    <w:rsid w:val="0079249D"/>
    <w:rsid w:val="007977F5"/>
    <w:rsid w:val="007A1005"/>
    <w:rsid w:val="007A1538"/>
    <w:rsid w:val="007A22F9"/>
    <w:rsid w:val="007A2CC1"/>
    <w:rsid w:val="007A2F17"/>
    <w:rsid w:val="007A4551"/>
    <w:rsid w:val="007A7595"/>
    <w:rsid w:val="007B10A2"/>
    <w:rsid w:val="007B42ED"/>
    <w:rsid w:val="007B4580"/>
    <w:rsid w:val="007B67D4"/>
    <w:rsid w:val="007C1A73"/>
    <w:rsid w:val="007C3C76"/>
    <w:rsid w:val="007D2BB9"/>
    <w:rsid w:val="007D4C3D"/>
    <w:rsid w:val="007D6091"/>
    <w:rsid w:val="007D7BDC"/>
    <w:rsid w:val="007E0874"/>
    <w:rsid w:val="007E3D13"/>
    <w:rsid w:val="007E4F74"/>
    <w:rsid w:val="007F2C9D"/>
    <w:rsid w:val="007F5925"/>
    <w:rsid w:val="008013F7"/>
    <w:rsid w:val="00803BFF"/>
    <w:rsid w:val="0080671B"/>
    <w:rsid w:val="00806E0F"/>
    <w:rsid w:val="0080769F"/>
    <w:rsid w:val="00814A11"/>
    <w:rsid w:val="008172E8"/>
    <w:rsid w:val="00830280"/>
    <w:rsid w:val="0083778B"/>
    <w:rsid w:val="00837EF6"/>
    <w:rsid w:val="00840709"/>
    <w:rsid w:val="00841265"/>
    <w:rsid w:val="008459C6"/>
    <w:rsid w:val="0084726D"/>
    <w:rsid w:val="00853E72"/>
    <w:rsid w:val="00854D8E"/>
    <w:rsid w:val="00860F02"/>
    <w:rsid w:val="008614B8"/>
    <w:rsid w:val="00866285"/>
    <w:rsid w:val="008706DF"/>
    <w:rsid w:val="00870AED"/>
    <w:rsid w:val="00871ABB"/>
    <w:rsid w:val="00872643"/>
    <w:rsid w:val="00872A78"/>
    <w:rsid w:val="00872BC6"/>
    <w:rsid w:val="00874FF4"/>
    <w:rsid w:val="008775B6"/>
    <w:rsid w:val="00877B65"/>
    <w:rsid w:val="00877CFC"/>
    <w:rsid w:val="00881091"/>
    <w:rsid w:val="00881A43"/>
    <w:rsid w:val="00882400"/>
    <w:rsid w:val="00884A11"/>
    <w:rsid w:val="00886729"/>
    <w:rsid w:val="00887C44"/>
    <w:rsid w:val="00890583"/>
    <w:rsid w:val="00891575"/>
    <w:rsid w:val="00892DB8"/>
    <w:rsid w:val="008941DA"/>
    <w:rsid w:val="00894C94"/>
    <w:rsid w:val="00895C0F"/>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0DA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37934"/>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107D"/>
    <w:rsid w:val="009D2ECD"/>
    <w:rsid w:val="009D751F"/>
    <w:rsid w:val="009E598C"/>
    <w:rsid w:val="009F0C2D"/>
    <w:rsid w:val="009F1602"/>
    <w:rsid w:val="009F1B18"/>
    <w:rsid w:val="009F3D90"/>
    <w:rsid w:val="00A047C1"/>
    <w:rsid w:val="00A10208"/>
    <w:rsid w:val="00A1078D"/>
    <w:rsid w:val="00A1230F"/>
    <w:rsid w:val="00A145D8"/>
    <w:rsid w:val="00A16A49"/>
    <w:rsid w:val="00A16BBE"/>
    <w:rsid w:val="00A2415E"/>
    <w:rsid w:val="00A24B54"/>
    <w:rsid w:val="00A25460"/>
    <w:rsid w:val="00A27459"/>
    <w:rsid w:val="00A314F5"/>
    <w:rsid w:val="00A3178F"/>
    <w:rsid w:val="00A33617"/>
    <w:rsid w:val="00A35884"/>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02B7"/>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55F56"/>
    <w:rsid w:val="00B60F48"/>
    <w:rsid w:val="00B62345"/>
    <w:rsid w:val="00B63C05"/>
    <w:rsid w:val="00B64355"/>
    <w:rsid w:val="00B7034E"/>
    <w:rsid w:val="00B70F12"/>
    <w:rsid w:val="00B72EB9"/>
    <w:rsid w:val="00B738F1"/>
    <w:rsid w:val="00B823A0"/>
    <w:rsid w:val="00B86385"/>
    <w:rsid w:val="00B918E4"/>
    <w:rsid w:val="00B97D9D"/>
    <w:rsid w:val="00BB1CA1"/>
    <w:rsid w:val="00BB3B5A"/>
    <w:rsid w:val="00BB3B9C"/>
    <w:rsid w:val="00BB7ED4"/>
    <w:rsid w:val="00BC0D83"/>
    <w:rsid w:val="00BC5248"/>
    <w:rsid w:val="00BC7AC5"/>
    <w:rsid w:val="00BD13BC"/>
    <w:rsid w:val="00BD293D"/>
    <w:rsid w:val="00BD62A4"/>
    <w:rsid w:val="00BE0D04"/>
    <w:rsid w:val="00BE14C4"/>
    <w:rsid w:val="00BE1C05"/>
    <w:rsid w:val="00BE400D"/>
    <w:rsid w:val="00BE51AC"/>
    <w:rsid w:val="00BE6EFB"/>
    <w:rsid w:val="00BE7C66"/>
    <w:rsid w:val="00BF200F"/>
    <w:rsid w:val="00BF249D"/>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2B9A"/>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76B5C"/>
    <w:rsid w:val="00C80999"/>
    <w:rsid w:val="00C819C9"/>
    <w:rsid w:val="00C834C0"/>
    <w:rsid w:val="00C85F20"/>
    <w:rsid w:val="00C92337"/>
    <w:rsid w:val="00C92CC1"/>
    <w:rsid w:val="00C9351F"/>
    <w:rsid w:val="00C94612"/>
    <w:rsid w:val="00C96913"/>
    <w:rsid w:val="00CA4FBA"/>
    <w:rsid w:val="00CA75E8"/>
    <w:rsid w:val="00CB36E6"/>
    <w:rsid w:val="00CB702F"/>
    <w:rsid w:val="00CC3D79"/>
    <w:rsid w:val="00CC632E"/>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26D3F"/>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020B"/>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0A5E"/>
    <w:rsid w:val="00DE13A3"/>
    <w:rsid w:val="00DE19B2"/>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54D5F"/>
    <w:rsid w:val="00E611AA"/>
    <w:rsid w:val="00E61809"/>
    <w:rsid w:val="00E62136"/>
    <w:rsid w:val="00E626DE"/>
    <w:rsid w:val="00E648AE"/>
    <w:rsid w:val="00E66B25"/>
    <w:rsid w:val="00E721F3"/>
    <w:rsid w:val="00E7231A"/>
    <w:rsid w:val="00E7736B"/>
    <w:rsid w:val="00E80BE0"/>
    <w:rsid w:val="00E82408"/>
    <w:rsid w:val="00E82B7D"/>
    <w:rsid w:val="00E83519"/>
    <w:rsid w:val="00E93693"/>
    <w:rsid w:val="00EA1AD2"/>
    <w:rsid w:val="00EB0410"/>
    <w:rsid w:val="00EB14DA"/>
    <w:rsid w:val="00EB287B"/>
    <w:rsid w:val="00EB3D39"/>
    <w:rsid w:val="00EB3DAF"/>
    <w:rsid w:val="00EB7B5F"/>
    <w:rsid w:val="00EC12C6"/>
    <w:rsid w:val="00EC1499"/>
    <w:rsid w:val="00EC29FA"/>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11F1"/>
    <w:rsid w:val="00F52C74"/>
    <w:rsid w:val="00F52E44"/>
    <w:rsid w:val="00F55971"/>
    <w:rsid w:val="00F5609D"/>
    <w:rsid w:val="00F573AE"/>
    <w:rsid w:val="00F57706"/>
    <w:rsid w:val="00F61D8F"/>
    <w:rsid w:val="00F65CDB"/>
    <w:rsid w:val="00F723AF"/>
    <w:rsid w:val="00F740DF"/>
    <w:rsid w:val="00F74CC6"/>
    <w:rsid w:val="00F75215"/>
    <w:rsid w:val="00F76910"/>
    <w:rsid w:val="00F80FBD"/>
    <w:rsid w:val="00F81378"/>
    <w:rsid w:val="00F82B17"/>
    <w:rsid w:val="00F85C04"/>
    <w:rsid w:val="00F86BF9"/>
    <w:rsid w:val="00F93FA9"/>
    <w:rsid w:val="00F94513"/>
    <w:rsid w:val="00F94E5D"/>
    <w:rsid w:val="00F95CDF"/>
    <w:rsid w:val="00FA3E15"/>
    <w:rsid w:val="00FB0F8B"/>
    <w:rsid w:val="00FB1003"/>
    <w:rsid w:val="00FB14C5"/>
    <w:rsid w:val="00FB2B54"/>
    <w:rsid w:val="00FB3680"/>
    <w:rsid w:val="00FC3174"/>
    <w:rsid w:val="00FC4CB3"/>
    <w:rsid w:val="00FC6AC0"/>
    <w:rsid w:val="00FD027C"/>
    <w:rsid w:val="00FD0B6A"/>
    <w:rsid w:val="00FD45B6"/>
    <w:rsid w:val="00FD52AF"/>
    <w:rsid w:val="00FD7337"/>
    <w:rsid w:val="00FE0F5D"/>
    <w:rsid w:val="00FE4810"/>
    <w:rsid w:val="00FE7729"/>
    <w:rsid w:val="00FF00EC"/>
    <w:rsid w:val="00FF06E9"/>
    <w:rsid w:val="00FF725F"/>
    <w:rsid w:val="00FF7674"/>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0F4675"/>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1122</Words>
  <Characters>1142</Characters>
  <Lines>39</Lines>
  <Paragraphs>46</Paragraphs>
  <TotalTime>98</TotalTime>
  <ScaleCrop>false</ScaleCrop>
  <LinksUpToDate>false</LinksUpToDate>
  <CharactersWithSpaces>1190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2025-06-12T02:45:00Z</dcterms:created>
  <dc:creator>雨林木风</dc:creator>
  <cp:lastModifiedBy>後來的後來依旧微笑面对</cp:lastModifiedBy>
  <cp:lastPrinted>2022-02-22T06:21:00Z</cp:lastPrinted>
  <dcterms:modified xsi:type="dcterms:W3CDTF">2025-06-20T09:10:46Z</dcterms:modified>
  <dc:title>第七周   2011年3月31日   星期四</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87F754D1CACC46689B3CC011A12ADA1C_13</vt:lpwstr>
  </property>
  <property fmtid="{D5CDD505-2E9C-101B-9397-08002B2CF9AE}" pid="4" name="KSOTemplateDocerSaveRecord">
    <vt:lpwstr>eyJoZGlkIjoiODAxMWQ4YjE4YjhhMmJmYmEwNjAwZGVkYTYzMzY2OWEiLCJ1c2VySWQiOiIxMDc1Mjg0NiJ9</vt:lpwstr>
  </property>
</Properties>
</file>