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812EF">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14:paraId="404A95DA">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二十一</w:t>
      </w:r>
      <w:r>
        <w:rPr>
          <w:rFonts w:hint="eastAsia" w:ascii="微软雅黑" w:hAnsi="微软雅黑" w:eastAsia="微软雅黑" w:cs="微软雅黑"/>
          <w:b/>
          <w:bCs/>
          <w:sz w:val="32"/>
          <w:szCs w:val="32"/>
        </w:rPr>
        <w:t>期）</w:t>
      </w:r>
    </w:p>
    <w:p w14:paraId="668004F4">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52F0B27B">
      <w:pPr>
        <w:jc w:val="center"/>
        <w:rPr>
          <w:rFonts w:ascii="黑体" w:hAnsi="黑体" w:eastAsia="黑体" w:cs="黑体"/>
          <w:b/>
          <w:bCs/>
          <w:color w:val="auto"/>
          <w:sz w:val="32"/>
          <w:szCs w:val="32"/>
        </w:rPr>
      </w:pPr>
      <w:r>
        <w:rPr>
          <w:rFonts w:hint="eastAsia" w:ascii="黑体" w:hAnsi="黑体" w:eastAsia="黑体" w:cs="黑体"/>
          <w:b/>
          <w:bCs/>
          <w:color w:val="auto"/>
          <w:sz w:val="32"/>
          <w:szCs w:val="32"/>
        </w:rPr>
        <w:t>关于新北区</w:t>
      </w:r>
      <w:r>
        <w:rPr>
          <w:rFonts w:hint="eastAsia" w:ascii="黑体" w:hAnsi="黑体" w:eastAsia="黑体" w:cs="黑体"/>
          <w:b/>
          <w:bCs/>
          <w:color w:val="auto"/>
          <w:sz w:val="32"/>
          <w:szCs w:val="32"/>
          <w:lang w:eastAsia="zh-CN"/>
        </w:rPr>
        <w:t>学前教育李潭优秀教师培育室</w:t>
      </w:r>
      <w:r>
        <w:rPr>
          <w:rFonts w:hint="eastAsia" w:ascii="黑体" w:hAnsi="黑体" w:eastAsia="黑体" w:cs="黑体"/>
          <w:b/>
          <w:bCs/>
          <w:color w:val="auto"/>
          <w:sz w:val="32"/>
          <w:szCs w:val="32"/>
        </w:rPr>
        <w:t>第</w:t>
      </w:r>
      <w:r>
        <w:rPr>
          <w:rFonts w:hint="eastAsia" w:ascii="黑体" w:hAnsi="黑体" w:eastAsia="黑体" w:cs="黑体"/>
          <w:b/>
          <w:bCs/>
          <w:color w:val="auto"/>
          <w:sz w:val="32"/>
          <w:szCs w:val="32"/>
          <w:lang w:val="en-US" w:eastAsia="zh-CN"/>
        </w:rPr>
        <w:t>二十一</w:t>
      </w:r>
      <w:r>
        <w:rPr>
          <w:rFonts w:hint="eastAsia" w:ascii="黑体" w:hAnsi="黑体" w:eastAsia="黑体" w:cs="黑体"/>
          <w:b/>
          <w:bCs/>
          <w:color w:val="auto"/>
          <w:sz w:val="32"/>
          <w:szCs w:val="32"/>
        </w:rPr>
        <w:t>次活动的通知</w:t>
      </w:r>
    </w:p>
    <w:p w14:paraId="592BE160">
      <w:pPr>
        <w:rPr>
          <w:rFonts w:hint="eastAsia" w:ascii="宋体" w:hAnsi="宋体" w:eastAsia="宋体" w:cs="宋体"/>
          <w:color w:val="auto"/>
          <w:sz w:val="28"/>
          <w:szCs w:val="28"/>
        </w:rPr>
      </w:pPr>
      <w:r>
        <w:rPr>
          <w:rFonts w:hint="eastAsia" w:ascii="宋体" w:hAnsi="宋体" w:eastAsia="宋体" w:cs="宋体"/>
          <w:color w:val="auto"/>
          <w:sz w:val="28"/>
          <w:szCs w:val="28"/>
        </w:rPr>
        <w:t>各幼儿园：</w:t>
      </w:r>
    </w:p>
    <w:p w14:paraId="3D0D8A1A">
      <w:pPr>
        <w:rPr>
          <w:color w:val="auto"/>
          <w:sz w:val="24"/>
          <w:szCs w:val="24"/>
        </w:rPr>
      </w:pPr>
      <w:r>
        <w:rPr>
          <w:color w:val="auto"/>
          <w:sz w:val="24"/>
          <w:szCs w:val="24"/>
        </w:rPr>
        <w:t xml:space="preserve">   </w:t>
      </w:r>
      <w:r>
        <w:rPr>
          <w:rFonts w:hint="eastAsia"/>
          <w:color w:val="auto"/>
          <w:sz w:val="24"/>
          <w:szCs w:val="24"/>
        </w:rPr>
        <w:t>区</w:t>
      </w:r>
      <w:r>
        <w:rPr>
          <w:rFonts w:hint="eastAsia"/>
          <w:color w:val="auto"/>
          <w:sz w:val="24"/>
          <w:szCs w:val="24"/>
          <w:lang w:eastAsia="zh-CN"/>
        </w:rPr>
        <w:t>学前教育李潭优秀教师培育室开展第</w:t>
      </w:r>
      <w:r>
        <w:rPr>
          <w:rFonts w:hint="eastAsia"/>
          <w:color w:val="auto"/>
          <w:sz w:val="24"/>
          <w:szCs w:val="24"/>
          <w:lang w:val="en-US" w:eastAsia="zh-CN"/>
        </w:rPr>
        <w:t>二十一</w:t>
      </w:r>
      <w:r>
        <w:rPr>
          <w:rFonts w:hint="eastAsia"/>
          <w:color w:val="auto"/>
          <w:sz w:val="24"/>
          <w:szCs w:val="24"/>
          <w:lang w:eastAsia="zh-CN"/>
        </w:rPr>
        <w:t>次活动</w:t>
      </w:r>
      <w:r>
        <w:rPr>
          <w:color w:val="auto"/>
          <w:sz w:val="24"/>
          <w:szCs w:val="24"/>
        </w:rPr>
        <w:t>，</w:t>
      </w:r>
      <w:r>
        <w:rPr>
          <w:rFonts w:hint="eastAsia"/>
          <w:color w:val="auto"/>
          <w:sz w:val="24"/>
          <w:szCs w:val="24"/>
        </w:rPr>
        <w:t>将具体情况通知如下</w:t>
      </w:r>
      <w:r>
        <w:rPr>
          <w:color w:val="auto"/>
          <w:sz w:val="24"/>
          <w:szCs w:val="24"/>
        </w:rPr>
        <w:t>：</w:t>
      </w:r>
    </w:p>
    <w:p w14:paraId="456DC65D">
      <w:pPr>
        <w:numPr>
          <w:ilvl w:val="0"/>
          <w:numId w:val="0"/>
        </w:numPr>
        <w:ind w:firstLine="562" w:firstLineChars="200"/>
        <w:rPr>
          <w:b/>
          <w:bCs/>
          <w:color w:val="auto"/>
          <w:sz w:val="28"/>
          <w:szCs w:val="28"/>
        </w:rPr>
      </w:pPr>
      <w:r>
        <w:rPr>
          <w:rFonts w:hint="eastAsia"/>
          <w:b/>
          <w:bCs/>
          <w:color w:val="auto"/>
          <w:sz w:val="28"/>
          <w:szCs w:val="28"/>
          <w:lang w:eastAsia="zh-CN"/>
        </w:rPr>
        <w:t>一、</w:t>
      </w:r>
      <w:r>
        <w:rPr>
          <w:rFonts w:hint="eastAsia"/>
          <w:b/>
          <w:bCs/>
          <w:color w:val="auto"/>
          <w:sz w:val="28"/>
          <w:szCs w:val="28"/>
        </w:rPr>
        <w:t>活动时间</w:t>
      </w:r>
      <w:r>
        <w:rPr>
          <w:rFonts w:hint="eastAsia"/>
          <w:b/>
          <w:bCs/>
          <w:color w:val="auto"/>
          <w:sz w:val="28"/>
          <w:szCs w:val="28"/>
          <w:lang w:val="en-US" w:eastAsia="zh-CN"/>
        </w:rPr>
        <w:t xml:space="preserve"> </w:t>
      </w:r>
    </w:p>
    <w:p w14:paraId="5CD46BFA">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2025年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21</w:t>
      </w:r>
      <w:r>
        <w:rPr>
          <w:rFonts w:hint="eastAsia" w:ascii="宋体" w:hAnsi="宋体" w:eastAsia="宋体" w:cs="宋体"/>
          <w:color w:val="auto"/>
          <w:sz w:val="24"/>
          <w:szCs w:val="24"/>
        </w:rPr>
        <w:t>日</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星期</w:t>
      </w:r>
      <w:r>
        <w:rPr>
          <w:rFonts w:hint="eastAsia" w:ascii="宋体" w:hAnsi="宋体" w:cs="宋体"/>
          <w:color w:val="auto"/>
          <w:sz w:val="24"/>
          <w:szCs w:val="24"/>
          <w:lang w:val="en-US" w:eastAsia="zh-CN"/>
        </w:rPr>
        <w:t>三) 13:00-16:30</w:t>
      </w:r>
      <w:r>
        <w:rPr>
          <w:rFonts w:hint="eastAsia" w:ascii="宋体" w:hAnsi="宋体" w:eastAsia="宋体" w:cs="宋体"/>
          <w:color w:val="auto"/>
          <w:sz w:val="24"/>
          <w:szCs w:val="24"/>
          <w:lang w:eastAsia="zh-CN"/>
        </w:rPr>
        <w:t>，时间</w:t>
      </w:r>
      <w:r>
        <w:rPr>
          <w:rFonts w:hint="eastAsia" w:ascii="宋体" w:hAnsi="宋体" w:cs="宋体"/>
          <w:color w:val="auto"/>
          <w:sz w:val="24"/>
          <w:szCs w:val="24"/>
          <w:lang w:eastAsia="zh-CN"/>
        </w:rPr>
        <w:t>下</w:t>
      </w:r>
      <w:r>
        <w:rPr>
          <w:rFonts w:hint="eastAsia" w:ascii="宋体" w:hAnsi="宋体" w:eastAsia="宋体" w:cs="宋体"/>
          <w:color w:val="auto"/>
          <w:sz w:val="24"/>
          <w:szCs w:val="24"/>
          <w:lang w:eastAsia="zh-CN"/>
        </w:rPr>
        <w:t>午</w:t>
      </w:r>
      <w:r>
        <w:rPr>
          <w:rFonts w:hint="eastAsia" w:ascii="宋体" w:hAnsi="宋体" w:cs="宋体"/>
          <w:color w:val="auto"/>
          <w:sz w:val="24"/>
          <w:szCs w:val="24"/>
          <w:lang w:eastAsia="zh-CN"/>
        </w:rPr>
        <w:t>半天。</w:t>
      </w:r>
    </w:p>
    <w:p w14:paraId="7D60DBFD">
      <w:pPr>
        <w:ind w:firstLine="562" w:firstLineChars="200"/>
        <w:rPr>
          <w:b/>
          <w:bCs/>
          <w:color w:val="auto"/>
          <w:sz w:val="28"/>
          <w:szCs w:val="28"/>
        </w:rPr>
      </w:pPr>
      <w:r>
        <w:rPr>
          <w:rFonts w:hint="eastAsia"/>
          <w:b/>
          <w:bCs/>
          <w:color w:val="auto"/>
          <w:sz w:val="28"/>
          <w:szCs w:val="28"/>
          <w:lang w:eastAsia="zh-CN"/>
        </w:rPr>
        <w:t>二、</w:t>
      </w:r>
      <w:r>
        <w:rPr>
          <w:rFonts w:hint="eastAsia"/>
          <w:b/>
          <w:bCs/>
          <w:color w:val="auto"/>
          <w:sz w:val="28"/>
          <w:szCs w:val="28"/>
        </w:rPr>
        <w:t>活动地点</w:t>
      </w:r>
    </w:p>
    <w:p w14:paraId="7D1DC237">
      <w:pPr>
        <w:ind w:firstLine="560"/>
        <w:rPr>
          <w:rFonts w:hint="default" w:eastAsia="宋体"/>
          <w:b w:val="0"/>
          <w:bCs w:val="0"/>
          <w:color w:val="auto"/>
          <w:sz w:val="24"/>
          <w:szCs w:val="24"/>
          <w:lang w:val="en-US" w:eastAsia="zh-CN"/>
        </w:rPr>
      </w:pPr>
      <w:r>
        <w:rPr>
          <w:rFonts w:hint="eastAsia"/>
          <w:b w:val="0"/>
          <w:bCs w:val="0"/>
          <w:color w:val="auto"/>
          <w:sz w:val="24"/>
          <w:szCs w:val="24"/>
          <w:lang w:val="en-US" w:eastAsia="zh-CN"/>
        </w:rPr>
        <w:t>常州市新北区藻江花园幼儿园（藻江园区小班部）</w:t>
      </w:r>
    </w:p>
    <w:p w14:paraId="30E7622E">
      <w:pPr>
        <w:numPr>
          <w:ilvl w:val="0"/>
          <w:numId w:val="1"/>
        </w:numPr>
        <w:ind w:firstLine="562" w:firstLineChars="200"/>
        <w:rPr>
          <w:rFonts w:hint="eastAsia"/>
          <w:b/>
          <w:bCs/>
          <w:color w:val="auto"/>
          <w:sz w:val="28"/>
          <w:szCs w:val="28"/>
        </w:rPr>
      </w:pPr>
      <w:r>
        <w:rPr>
          <w:rFonts w:hint="eastAsia"/>
          <w:b/>
          <w:bCs/>
          <w:color w:val="auto"/>
          <w:sz w:val="28"/>
          <w:szCs w:val="28"/>
        </w:rPr>
        <w:t>参加人员</w:t>
      </w:r>
    </w:p>
    <w:p w14:paraId="12459964">
      <w:pPr>
        <w:numPr>
          <w:ilvl w:val="0"/>
          <w:numId w:val="0"/>
        </w:numPr>
        <w:ind w:firstLine="480" w:firstLineChars="200"/>
        <w:rPr>
          <w:rFonts w:hint="eastAsia"/>
          <w:b/>
          <w:bCs/>
          <w:color w:val="auto"/>
          <w:sz w:val="28"/>
          <w:szCs w:val="28"/>
        </w:rPr>
      </w:pPr>
      <w:r>
        <w:rPr>
          <w:rFonts w:hint="eastAsia"/>
          <w:b w:val="0"/>
          <w:bCs w:val="0"/>
          <w:color w:val="auto"/>
          <w:sz w:val="24"/>
          <w:szCs w:val="24"/>
        </w:rPr>
        <w:t>学前教育李潭优秀教师培育室成员，欢迎其他老师参加。</w:t>
      </w:r>
    </w:p>
    <w:p w14:paraId="764F2379">
      <w:pPr>
        <w:numPr>
          <w:ilvl w:val="0"/>
          <w:numId w:val="0"/>
        </w:numPr>
        <w:ind w:firstLine="562" w:firstLineChars="200"/>
        <w:rPr>
          <w:rFonts w:hint="eastAsia"/>
          <w:b/>
          <w:bCs/>
          <w:color w:val="auto"/>
          <w:sz w:val="28"/>
          <w:szCs w:val="28"/>
        </w:rPr>
      </w:pPr>
      <w:r>
        <w:rPr>
          <w:rFonts w:hint="eastAsia"/>
          <w:b/>
          <w:bCs/>
          <w:color w:val="auto"/>
          <w:sz w:val="28"/>
          <w:szCs w:val="28"/>
        </w:rPr>
        <w:t>四、活动主题:</w:t>
      </w:r>
    </w:p>
    <w:p w14:paraId="2F4B55E7">
      <w:pPr>
        <w:numPr>
          <w:ilvl w:val="0"/>
          <w:numId w:val="0"/>
        </w:numPr>
        <w:pBdr>
          <w:bottom w:val="none" w:color="auto" w:sz="0" w:space="0"/>
        </w:pBdr>
        <w:ind w:firstLine="720" w:firstLineChars="300"/>
        <w:rPr>
          <w:rFonts w:hint="default"/>
          <w:b w:val="0"/>
          <w:bCs w:val="0"/>
          <w:color w:val="auto"/>
          <w:sz w:val="24"/>
          <w:szCs w:val="24"/>
          <w:lang w:val="en-US" w:eastAsia="zh-CN"/>
        </w:rPr>
      </w:pPr>
      <w:r>
        <w:rPr>
          <w:rFonts w:hint="eastAsia" w:ascii="宋体" w:hAnsi="宋体" w:cs="宋体"/>
          <w:color w:val="auto"/>
          <w:sz w:val="24"/>
          <w:szCs w:val="24"/>
          <w:lang w:val="en-US" w:eastAsia="zh-CN"/>
        </w:rPr>
        <w:t>1.如何确定班本课程的主题?</w:t>
      </w:r>
    </w:p>
    <w:p w14:paraId="7AA6DB21">
      <w:pPr>
        <w:numPr>
          <w:ilvl w:val="0"/>
          <w:numId w:val="0"/>
        </w:numPr>
        <w:pBdr>
          <w:bottom w:val="none" w:color="auto" w:sz="0" w:space="0"/>
        </w:pBdr>
        <w:ind w:firstLine="720" w:firstLineChars="30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2.如何通过课程审议来促进课程质量的提升</w:t>
      </w:r>
      <w:r>
        <w:rPr>
          <w:rFonts w:hint="eastAsia" w:ascii="宋体" w:hAnsi="宋体" w:eastAsia="宋体" w:cs="宋体"/>
          <w:color w:val="auto"/>
          <w:sz w:val="24"/>
          <w:szCs w:val="24"/>
          <w:lang w:val="en-US" w:eastAsia="zh-CN"/>
        </w:rPr>
        <w:t>？</w:t>
      </w:r>
    </w:p>
    <w:p w14:paraId="438E03C6">
      <w:pPr>
        <w:numPr>
          <w:ilvl w:val="0"/>
          <w:numId w:val="0"/>
        </w:numPr>
        <w:ind w:firstLine="562" w:firstLineChars="200"/>
        <w:rPr>
          <w:rFonts w:hint="default" w:eastAsia="宋体"/>
          <w:b/>
          <w:bCs/>
          <w:color w:val="auto"/>
          <w:sz w:val="28"/>
          <w:szCs w:val="28"/>
          <w:lang w:val="en-US" w:eastAsia="zh-CN"/>
        </w:rPr>
      </w:pPr>
      <w:r>
        <w:rPr>
          <w:rFonts w:hint="eastAsia"/>
          <w:b/>
          <w:bCs/>
          <w:color w:val="auto"/>
          <w:sz w:val="28"/>
          <w:szCs w:val="28"/>
          <w:lang w:eastAsia="zh-CN"/>
        </w:rPr>
        <w:t>五、</w:t>
      </w:r>
      <w:r>
        <w:rPr>
          <w:rFonts w:hint="eastAsia"/>
          <w:b/>
          <w:bCs/>
          <w:color w:val="auto"/>
          <w:sz w:val="28"/>
          <w:szCs w:val="28"/>
        </w:rPr>
        <w:t>活动安排</w:t>
      </w:r>
      <w:r>
        <w:rPr>
          <w:rFonts w:hint="eastAsia"/>
          <w:b/>
          <w:bCs/>
          <w:color w:val="auto"/>
          <w:sz w:val="28"/>
          <w:szCs w:val="28"/>
          <w:lang w:val="en-US" w:eastAsia="zh-CN"/>
        </w:rPr>
        <w:t xml:space="preserve">  </w:t>
      </w:r>
    </w:p>
    <w:tbl>
      <w:tblPr>
        <w:tblStyle w:val="7"/>
        <w:tblW w:w="10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805"/>
        <w:gridCol w:w="1110"/>
        <w:gridCol w:w="3147"/>
        <w:gridCol w:w="1420"/>
        <w:gridCol w:w="1640"/>
      </w:tblGrid>
      <w:tr w14:paraId="5190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913" w:type="dxa"/>
            <w:gridSpan w:val="2"/>
            <w:noWrap w:val="0"/>
            <w:vAlign w:val="center"/>
          </w:tcPr>
          <w:p w14:paraId="29D968EB">
            <w:pPr>
              <w:keepNext w:val="0"/>
              <w:keepLines w:val="0"/>
              <w:widowControl/>
              <w:suppressLineNumbers w:val="0"/>
              <w:spacing w:before="105" w:beforeAutospacing="0" w:after="105" w:afterAutospacing="0"/>
              <w:ind w:left="0" w:right="0"/>
              <w:jc w:val="both"/>
              <w:rPr>
                <w:rFonts w:hint="default" w:ascii="宋体" w:hAnsi="宋体" w:cs="宋体"/>
                <w:b/>
                <w:color w:val="auto"/>
                <w:kern w:val="0"/>
                <w:szCs w:val="21"/>
              </w:rPr>
            </w:pPr>
            <w:r>
              <w:rPr>
                <w:rFonts w:hint="eastAsia" w:ascii="宋体" w:hAnsi="宋体" w:cs="宋体"/>
                <w:b/>
                <w:color w:val="auto"/>
                <w:kern w:val="0"/>
                <w:szCs w:val="21"/>
              </w:rPr>
              <w:t>时间</w:t>
            </w:r>
          </w:p>
        </w:tc>
        <w:tc>
          <w:tcPr>
            <w:tcW w:w="1110" w:type="dxa"/>
            <w:noWrap w:val="0"/>
            <w:vAlign w:val="center"/>
          </w:tcPr>
          <w:p w14:paraId="5AB92160">
            <w:pPr>
              <w:keepNext w:val="0"/>
              <w:keepLines w:val="0"/>
              <w:widowControl/>
              <w:suppressLineNumbers w:val="0"/>
              <w:spacing w:before="105" w:beforeAutospacing="0" w:after="105" w:afterAutospacing="0"/>
              <w:ind w:left="0" w:right="0"/>
              <w:jc w:val="both"/>
              <w:rPr>
                <w:rFonts w:hint="default" w:ascii="宋体" w:hAnsi="宋体" w:cs="宋体"/>
                <w:b/>
                <w:color w:val="auto"/>
                <w:kern w:val="0"/>
                <w:szCs w:val="21"/>
              </w:rPr>
            </w:pPr>
            <w:r>
              <w:rPr>
                <w:rFonts w:hint="eastAsia" w:ascii="宋体" w:hAnsi="宋体" w:cs="宋体"/>
                <w:b/>
                <w:color w:val="auto"/>
                <w:kern w:val="0"/>
                <w:szCs w:val="21"/>
              </w:rPr>
              <w:t>形式</w:t>
            </w:r>
          </w:p>
        </w:tc>
        <w:tc>
          <w:tcPr>
            <w:tcW w:w="3147" w:type="dxa"/>
            <w:noWrap w:val="0"/>
            <w:vAlign w:val="center"/>
          </w:tcPr>
          <w:p w14:paraId="31A7FB67">
            <w:pPr>
              <w:keepNext w:val="0"/>
              <w:keepLines w:val="0"/>
              <w:widowControl/>
              <w:suppressLineNumbers w:val="0"/>
              <w:spacing w:before="105" w:beforeAutospacing="0" w:after="105" w:afterAutospacing="0"/>
              <w:ind w:left="0" w:right="0"/>
              <w:jc w:val="both"/>
              <w:rPr>
                <w:rFonts w:hint="default" w:ascii="宋体" w:hAnsi="宋体" w:cs="宋体"/>
                <w:b/>
                <w:color w:val="auto"/>
                <w:kern w:val="0"/>
                <w:szCs w:val="21"/>
              </w:rPr>
            </w:pPr>
            <w:r>
              <w:rPr>
                <w:rFonts w:hint="eastAsia" w:ascii="宋体" w:hAnsi="宋体" w:cs="宋体"/>
                <w:b/>
                <w:color w:val="auto"/>
                <w:kern w:val="0"/>
                <w:szCs w:val="21"/>
              </w:rPr>
              <w:t>内容</w:t>
            </w:r>
          </w:p>
        </w:tc>
        <w:tc>
          <w:tcPr>
            <w:tcW w:w="1420" w:type="dxa"/>
            <w:noWrap w:val="0"/>
            <w:vAlign w:val="center"/>
          </w:tcPr>
          <w:p w14:paraId="246B9959">
            <w:pPr>
              <w:keepNext w:val="0"/>
              <w:keepLines w:val="0"/>
              <w:widowControl/>
              <w:suppressLineNumbers w:val="0"/>
              <w:spacing w:before="105" w:beforeAutospacing="0" w:after="105" w:afterAutospacing="0"/>
              <w:ind w:left="0" w:right="0"/>
              <w:jc w:val="both"/>
              <w:rPr>
                <w:rFonts w:hint="default" w:ascii="宋体" w:hAnsi="宋体" w:cs="宋体"/>
                <w:b/>
                <w:color w:val="auto"/>
                <w:kern w:val="0"/>
                <w:szCs w:val="21"/>
              </w:rPr>
            </w:pPr>
            <w:r>
              <w:rPr>
                <w:rFonts w:hint="eastAsia" w:ascii="宋体" w:hAnsi="宋体" w:cs="宋体"/>
                <w:b/>
                <w:color w:val="auto"/>
                <w:kern w:val="0"/>
                <w:szCs w:val="21"/>
              </w:rPr>
              <w:t>主讲（主持）</w:t>
            </w:r>
          </w:p>
        </w:tc>
        <w:tc>
          <w:tcPr>
            <w:tcW w:w="1640" w:type="dxa"/>
            <w:noWrap w:val="0"/>
            <w:vAlign w:val="center"/>
          </w:tcPr>
          <w:p w14:paraId="1CD17089">
            <w:pPr>
              <w:keepNext w:val="0"/>
              <w:keepLines w:val="0"/>
              <w:widowControl/>
              <w:suppressLineNumbers w:val="0"/>
              <w:spacing w:before="105" w:beforeAutospacing="0" w:after="105" w:afterAutospacing="0"/>
              <w:ind w:left="0" w:right="0"/>
              <w:jc w:val="both"/>
              <w:rPr>
                <w:rFonts w:hint="default" w:ascii="宋体" w:hAnsi="宋体" w:cs="宋体"/>
                <w:b/>
                <w:color w:val="auto"/>
                <w:kern w:val="0"/>
                <w:szCs w:val="21"/>
              </w:rPr>
            </w:pPr>
            <w:r>
              <w:rPr>
                <w:rFonts w:hint="eastAsia" w:ascii="宋体" w:hAnsi="宋体" w:cs="宋体"/>
                <w:b/>
                <w:color w:val="auto"/>
                <w:kern w:val="0"/>
                <w:szCs w:val="21"/>
              </w:rPr>
              <w:t>地点</w:t>
            </w:r>
          </w:p>
        </w:tc>
      </w:tr>
      <w:tr w14:paraId="00B9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08" w:type="dxa"/>
            <w:vMerge w:val="restart"/>
            <w:noWrap w:val="0"/>
            <w:vAlign w:val="center"/>
          </w:tcPr>
          <w:p w14:paraId="7D2E9F01">
            <w:pPr>
              <w:keepNext w:val="0"/>
              <w:keepLines w:val="0"/>
              <w:widowControl/>
              <w:suppressLineNumbers w:val="0"/>
              <w:spacing w:before="105" w:beforeAutospacing="0" w:after="105" w:afterAutospacing="0" w:line="240" w:lineRule="auto"/>
              <w:ind w:left="0" w:right="0"/>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5月21日</w:t>
            </w:r>
          </w:p>
        </w:tc>
        <w:tc>
          <w:tcPr>
            <w:tcW w:w="1805" w:type="dxa"/>
            <w:noWrap w:val="0"/>
            <w:vAlign w:val="center"/>
          </w:tcPr>
          <w:p w14:paraId="350A6122">
            <w:pPr>
              <w:keepNext w:val="0"/>
              <w:keepLines w:val="0"/>
              <w:widowControl/>
              <w:suppressLineNumbers w:val="0"/>
              <w:spacing w:before="105" w:beforeAutospacing="0" w:after="105" w:afterAutospacing="0" w:line="240" w:lineRule="auto"/>
              <w:ind w:left="0" w:right="0"/>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13:00--13:30</w:t>
            </w:r>
          </w:p>
        </w:tc>
        <w:tc>
          <w:tcPr>
            <w:tcW w:w="1110" w:type="dxa"/>
            <w:noWrap w:val="0"/>
            <w:vAlign w:val="center"/>
          </w:tcPr>
          <w:p w14:paraId="3E2397A6">
            <w:pPr>
              <w:keepNext w:val="0"/>
              <w:keepLines w:val="0"/>
              <w:widowControl/>
              <w:suppressLineNumbers w:val="0"/>
              <w:spacing w:before="105" w:beforeAutospacing="0" w:after="105" w:afterAutospacing="0" w:line="240" w:lineRule="auto"/>
              <w:ind w:left="0" w:right="0"/>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课程汇报</w:t>
            </w:r>
          </w:p>
        </w:tc>
        <w:tc>
          <w:tcPr>
            <w:tcW w:w="3147" w:type="dxa"/>
            <w:noWrap w:val="0"/>
            <w:vAlign w:val="center"/>
          </w:tcPr>
          <w:p w14:paraId="7283F593">
            <w:pPr>
              <w:keepNext w:val="0"/>
              <w:keepLines w:val="0"/>
              <w:widowControl/>
              <w:suppressLineNumbers w:val="0"/>
              <w:spacing w:before="105" w:beforeAutospacing="0" w:after="105" w:afterAutospacing="0" w:line="240" w:lineRule="auto"/>
              <w:ind w:left="0" w:right="0"/>
              <w:jc w:val="both"/>
              <w:rPr>
                <w:rFonts w:hint="eastAsia" w:ascii="宋体" w:hAnsi="宋体" w:cs="宋体"/>
                <w:color w:val="auto"/>
                <w:kern w:val="0"/>
                <w:sz w:val="21"/>
                <w:szCs w:val="21"/>
                <w:lang w:eastAsia="zh-CN"/>
              </w:rPr>
            </w:pPr>
            <w:r>
              <w:rPr>
                <w:rFonts w:hint="eastAsia" w:ascii="宋体" w:hAnsi="宋体" w:cs="宋体"/>
                <w:color w:val="auto"/>
                <w:kern w:val="0"/>
                <w:sz w:val="21"/>
                <w:szCs w:val="21"/>
                <w:lang w:val="en-US" w:eastAsia="zh-CN"/>
              </w:rPr>
              <w:t>小</w:t>
            </w:r>
            <w:r>
              <w:rPr>
                <w:rFonts w:hint="eastAsia" w:ascii="宋体" w:hAnsi="宋体" w:cs="宋体"/>
                <w:color w:val="auto"/>
                <w:kern w:val="0"/>
                <w:sz w:val="21"/>
                <w:szCs w:val="21"/>
                <w:lang w:eastAsia="zh-CN"/>
              </w:rPr>
              <w:t>班课程故事：《</w:t>
            </w:r>
            <w:r>
              <w:rPr>
                <w:rFonts w:hint="eastAsia" w:ascii="宋体" w:hAnsi="宋体" w:cs="宋体"/>
                <w:color w:val="auto"/>
                <w:kern w:val="0"/>
                <w:sz w:val="21"/>
                <w:szCs w:val="21"/>
                <w:lang w:val="en-US" w:eastAsia="zh-CN"/>
              </w:rPr>
              <w:t>我和衣服的“较量”</w:t>
            </w:r>
            <w:r>
              <w:rPr>
                <w:rFonts w:hint="eastAsia" w:ascii="宋体" w:hAnsi="宋体" w:cs="宋体"/>
                <w:color w:val="auto"/>
                <w:kern w:val="0"/>
                <w:sz w:val="21"/>
                <w:szCs w:val="21"/>
                <w:lang w:eastAsia="zh-CN"/>
              </w:rPr>
              <w:t>》</w:t>
            </w:r>
          </w:p>
        </w:tc>
        <w:tc>
          <w:tcPr>
            <w:tcW w:w="1420" w:type="dxa"/>
            <w:noWrap w:val="0"/>
            <w:vAlign w:val="center"/>
          </w:tcPr>
          <w:p w14:paraId="3F983758">
            <w:pPr>
              <w:keepNext w:val="0"/>
              <w:keepLines w:val="0"/>
              <w:widowControl/>
              <w:suppressLineNumbers w:val="0"/>
              <w:spacing w:before="105" w:beforeAutospacing="0" w:after="105" w:afterAutospacing="0" w:line="240" w:lineRule="auto"/>
              <w:ind w:left="0" w:right="0"/>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阚雨佳</w:t>
            </w:r>
          </w:p>
        </w:tc>
        <w:tc>
          <w:tcPr>
            <w:tcW w:w="1640" w:type="dxa"/>
            <w:noWrap w:val="0"/>
            <w:vAlign w:val="center"/>
          </w:tcPr>
          <w:p w14:paraId="602FD14C">
            <w:pPr>
              <w:keepNext w:val="0"/>
              <w:keepLines w:val="0"/>
              <w:widowControl/>
              <w:suppressLineNumbers w:val="0"/>
              <w:spacing w:before="105" w:beforeAutospacing="0" w:after="105" w:afterAutospacing="0" w:line="240" w:lineRule="auto"/>
              <w:ind w:left="0" w:right="0"/>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一楼音体室</w:t>
            </w:r>
          </w:p>
        </w:tc>
      </w:tr>
      <w:tr w14:paraId="072D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08" w:type="dxa"/>
            <w:vMerge w:val="continue"/>
            <w:noWrap w:val="0"/>
            <w:vAlign w:val="center"/>
          </w:tcPr>
          <w:p w14:paraId="400376E0">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p>
        </w:tc>
        <w:tc>
          <w:tcPr>
            <w:tcW w:w="1805" w:type="dxa"/>
            <w:noWrap w:val="0"/>
            <w:vAlign w:val="center"/>
          </w:tcPr>
          <w:p w14:paraId="7F40974C">
            <w:pPr>
              <w:keepNext w:val="0"/>
              <w:keepLines w:val="0"/>
              <w:widowControl/>
              <w:suppressLineNumbers w:val="0"/>
              <w:spacing w:before="105" w:beforeAutospacing="0" w:after="105" w:afterAutospacing="0" w:line="240" w:lineRule="auto"/>
              <w:ind w:left="0" w:right="0"/>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13:30--14:30</w:t>
            </w:r>
          </w:p>
        </w:tc>
        <w:tc>
          <w:tcPr>
            <w:tcW w:w="1110" w:type="dxa"/>
            <w:noWrap w:val="0"/>
            <w:vAlign w:val="center"/>
          </w:tcPr>
          <w:p w14:paraId="6967E207">
            <w:pPr>
              <w:keepNext w:val="0"/>
              <w:keepLines w:val="0"/>
              <w:widowControl/>
              <w:suppressLineNumbers w:val="0"/>
              <w:spacing w:before="105" w:beforeAutospacing="0" w:after="105" w:afterAutospacing="0" w:line="240" w:lineRule="auto"/>
              <w:ind w:left="0" w:right="0"/>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专家讲座</w:t>
            </w:r>
          </w:p>
        </w:tc>
        <w:tc>
          <w:tcPr>
            <w:tcW w:w="3147" w:type="dxa"/>
            <w:noWrap w:val="0"/>
            <w:vAlign w:val="center"/>
          </w:tcPr>
          <w:p w14:paraId="1A088E0F">
            <w:pPr>
              <w:keepNext w:val="0"/>
              <w:keepLines w:val="0"/>
              <w:widowControl/>
              <w:suppressLineNumbers w:val="0"/>
              <w:spacing w:before="105" w:beforeAutospacing="0" w:after="105" w:afterAutospacing="0" w:line="240" w:lineRule="auto"/>
              <w:ind w:left="0" w:right="0"/>
              <w:jc w:val="both"/>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研讨主题：高质量班本课程的建设路径</w:t>
            </w:r>
          </w:p>
        </w:tc>
        <w:tc>
          <w:tcPr>
            <w:tcW w:w="1420" w:type="dxa"/>
            <w:noWrap w:val="0"/>
            <w:vAlign w:val="center"/>
          </w:tcPr>
          <w:p w14:paraId="0015FC11">
            <w:pPr>
              <w:keepNext w:val="0"/>
              <w:keepLines w:val="0"/>
              <w:widowControl/>
              <w:suppressLineNumbers w:val="0"/>
              <w:spacing w:before="105" w:beforeAutospacing="0" w:after="105" w:afterAutospacing="0" w:line="240" w:lineRule="auto"/>
              <w:ind w:left="0" w:right="0"/>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张丽霞</w:t>
            </w:r>
          </w:p>
        </w:tc>
        <w:tc>
          <w:tcPr>
            <w:tcW w:w="1640" w:type="dxa"/>
            <w:noWrap w:val="0"/>
            <w:vAlign w:val="center"/>
          </w:tcPr>
          <w:p w14:paraId="3D162C94">
            <w:pPr>
              <w:keepNext w:val="0"/>
              <w:keepLines w:val="0"/>
              <w:widowControl/>
              <w:suppressLineNumbers w:val="0"/>
              <w:spacing w:before="105" w:beforeAutospacing="0" w:after="105" w:afterAutospacing="0" w:line="240" w:lineRule="auto"/>
              <w:ind w:left="0" w:right="0"/>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一楼音体室</w:t>
            </w:r>
          </w:p>
        </w:tc>
      </w:tr>
      <w:tr w14:paraId="0B53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8" w:type="dxa"/>
            <w:vMerge w:val="continue"/>
            <w:noWrap w:val="0"/>
            <w:vAlign w:val="center"/>
          </w:tcPr>
          <w:p w14:paraId="38AE6DB2">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p>
        </w:tc>
        <w:tc>
          <w:tcPr>
            <w:tcW w:w="1805" w:type="dxa"/>
            <w:noWrap w:val="0"/>
            <w:vAlign w:val="center"/>
          </w:tcPr>
          <w:p w14:paraId="4AAA8B4E">
            <w:pPr>
              <w:keepNext w:val="0"/>
              <w:keepLines w:val="0"/>
              <w:widowControl/>
              <w:suppressLineNumbers w:val="0"/>
              <w:spacing w:before="105" w:beforeAutospacing="0" w:after="105" w:afterAutospacing="0" w:line="240" w:lineRule="auto"/>
              <w:ind w:left="0" w:right="0"/>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14:40--15:00</w:t>
            </w:r>
          </w:p>
        </w:tc>
        <w:tc>
          <w:tcPr>
            <w:tcW w:w="1110" w:type="dxa"/>
            <w:noWrap w:val="0"/>
            <w:vAlign w:val="center"/>
          </w:tcPr>
          <w:p w14:paraId="7EC88E69">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集体活动</w:t>
            </w:r>
          </w:p>
        </w:tc>
        <w:tc>
          <w:tcPr>
            <w:tcW w:w="3147" w:type="dxa"/>
            <w:noWrap w:val="0"/>
            <w:vAlign w:val="center"/>
          </w:tcPr>
          <w:p w14:paraId="49D0032E">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小班综合《大家挤一挤》</w:t>
            </w:r>
          </w:p>
        </w:tc>
        <w:tc>
          <w:tcPr>
            <w:tcW w:w="1420" w:type="dxa"/>
            <w:noWrap w:val="0"/>
            <w:vAlign w:val="center"/>
          </w:tcPr>
          <w:p w14:paraId="64E80B83">
            <w:pPr>
              <w:keepNext w:val="0"/>
              <w:keepLines w:val="0"/>
              <w:widowControl/>
              <w:suppressLineNumbers w:val="0"/>
              <w:spacing w:before="105" w:beforeAutospacing="0" w:after="105" w:afterAutospacing="0" w:line="240" w:lineRule="auto"/>
              <w:ind w:left="0" w:right="0"/>
              <w:jc w:val="center"/>
              <w:rPr>
                <w:rFonts w:hint="default" w:ascii="宋体" w:hAnsi="宋体" w:cs="宋体"/>
                <w:b w:val="0"/>
                <w:bCs w:val="0"/>
                <w:color w:val="auto"/>
                <w:sz w:val="21"/>
                <w:szCs w:val="21"/>
                <w:lang w:val="en-US" w:eastAsia="zh-CN"/>
              </w:rPr>
            </w:pPr>
            <w:r>
              <w:rPr>
                <w:rFonts w:hint="default" w:ascii="宋体" w:hAnsi="宋体" w:cs="宋体"/>
                <w:b w:val="0"/>
                <w:bCs w:val="0"/>
                <w:color w:val="auto"/>
                <w:sz w:val="21"/>
                <w:szCs w:val="21"/>
                <w:lang w:val="en-US" w:eastAsia="zh-CN"/>
              </w:rPr>
              <w:t>邹熠</w:t>
            </w:r>
          </w:p>
        </w:tc>
        <w:tc>
          <w:tcPr>
            <w:tcW w:w="1640" w:type="dxa"/>
            <w:noWrap w:val="0"/>
            <w:vAlign w:val="center"/>
          </w:tcPr>
          <w:p w14:paraId="3B8D1298">
            <w:pPr>
              <w:keepNext w:val="0"/>
              <w:keepLines w:val="0"/>
              <w:widowControl/>
              <w:suppressLineNumbers w:val="0"/>
              <w:spacing w:before="105" w:beforeAutospacing="0" w:after="105" w:afterAutospacing="0" w:line="240" w:lineRule="auto"/>
              <w:ind w:left="0" w:right="0"/>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一楼音体室</w:t>
            </w:r>
          </w:p>
        </w:tc>
      </w:tr>
      <w:tr w14:paraId="3010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8" w:type="dxa"/>
            <w:vMerge w:val="continue"/>
            <w:noWrap w:val="0"/>
            <w:vAlign w:val="center"/>
          </w:tcPr>
          <w:p w14:paraId="45276BDF">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p>
        </w:tc>
        <w:tc>
          <w:tcPr>
            <w:tcW w:w="1805" w:type="dxa"/>
            <w:noWrap w:val="0"/>
            <w:vAlign w:val="center"/>
          </w:tcPr>
          <w:p w14:paraId="41569FE9">
            <w:pPr>
              <w:keepNext w:val="0"/>
              <w:keepLines w:val="0"/>
              <w:widowControl/>
              <w:suppressLineNumbers w:val="0"/>
              <w:spacing w:before="105" w:beforeAutospacing="0" w:after="105" w:afterAutospacing="0" w:line="240" w:lineRule="auto"/>
              <w:ind w:left="0" w:right="0"/>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15:00--15:30</w:t>
            </w:r>
          </w:p>
        </w:tc>
        <w:tc>
          <w:tcPr>
            <w:tcW w:w="1110" w:type="dxa"/>
            <w:noWrap w:val="0"/>
            <w:vAlign w:val="center"/>
          </w:tcPr>
          <w:p w14:paraId="16FEC2C5">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区域开放</w:t>
            </w:r>
          </w:p>
        </w:tc>
        <w:tc>
          <w:tcPr>
            <w:tcW w:w="3147" w:type="dxa"/>
            <w:noWrap w:val="0"/>
            <w:vAlign w:val="center"/>
          </w:tcPr>
          <w:p w14:paraId="1EB021B9">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r>
              <w:rPr>
                <w:rFonts w:hint="eastAsia" w:ascii="宋体" w:hAnsi="宋体" w:cs="宋体"/>
                <w:color w:val="auto"/>
                <w:kern w:val="0"/>
                <w:sz w:val="21"/>
                <w:szCs w:val="21"/>
                <w:lang w:val="en-US" w:eastAsia="zh-CN"/>
              </w:rPr>
              <w:t>小</w:t>
            </w:r>
            <w:r>
              <w:rPr>
                <w:rFonts w:hint="eastAsia" w:ascii="宋体" w:hAnsi="宋体" w:cs="宋体"/>
                <w:color w:val="auto"/>
                <w:kern w:val="0"/>
                <w:sz w:val="21"/>
                <w:szCs w:val="21"/>
                <w:lang w:eastAsia="zh-CN"/>
              </w:rPr>
              <w:t>班区域：《</w:t>
            </w:r>
            <w:r>
              <w:rPr>
                <w:rFonts w:hint="eastAsia" w:ascii="宋体" w:hAnsi="宋体" w:cs="宋体"/>
                <w:color w:val="auto"/>
                <w:kern w:val="0"/>
                <w:sz w:val="21"/>
                <w:szCs w:val="21"/>
                <w:lang w:val="en-US" w:eastAsia="zh-CN"/>
              </w:rPr>
              <w:t>汽车叭叭叭</w:t>
            </w:r>
            <w:r>
              <w:rPr>
                <w:rFonts w:hint="eastAsia" w:ascii="宋体" w:hAnsi="宋体" w:cs="宋体"/>
                <w:color w:val="auto"/>
                <w:kern w:val="0"/>
                <w:sz w:val="21"/>
                <w:szCs w:val="21"/>
                <w:lang w:eastAsia="zh-CN"/>
              </w:rPr>
              <w:t>》</w:t>
            </w:r>
          </w:p>
        </w:tc>
        <w:tc>
          <w:tcPr>
            <w:tcW w:w="1420" w:type="dxa"/>
            <w:noWrap w:val="0"/>
            <w:vAlign w:val="center"/>
          </w:tcPr>
          <w:p w14:paraId="73C6616A">
            <w:pPr>
              <w:keepNext w:val="0"/>
              <w:keepLines w:val="0"/>
              <w:widowControl/>
              <w:suppressLineNumbers w:val="0"/>
              <w:spacing w:before="105" w:beforeAutospacing="0" w:after="105" w:afterAutospacing="0" w:line="240" w:lineRule="auto"/>
              <w:ind w:left="0" w:right="0"/>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盛燕</w:t>
            </w:r>
          </w:p>
        </w:tc>
        <w:tc>
          <w:tcPr>
            <w:tcW w:w="1640" w:type="dxa"/>
            <w:noWrap w:val="0"/>
            <w:vAlign w:val="center"/>
          </w:tcPr>
          <w:p w14:paraId="05470764">
            <w:pPr>
              <w:keepNext w:val="0"/>
              <w:keepLines w:val="0"/>
              <w:widowControl/>
              <w:suppressLineNumbers w:val="0"/>
              <w:spacing w:before="105" w:beforeAutospacing="0" w:after="105" w:afterAutospacing="0" w:line="240" w:lineRule="auto"/>
              <w:ind w:left="0" w:right="0"/>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小二班</w:t>
            </w:r>
          </w:p>
        </w:tc>
      </w:tr>
      <w:tr w14:paraId="6736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1108" w:type="dxa"/>
            <w:vMerge w:val="continue"/>
            <w:noWrap w:val="0"/>
            <w:vAlign w:val="center"/>
          </w:tcPr>
          <w:p w14:paraId="1419860A">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p>
        </w:tc>
        <w:tc>
          <w:tcPr>
            <w:tcW w:w="1805" w:type="dxa"/>
            <w:noWrap w:val="0"/>
            <w:vAlign w:val="center"/>
          </w:tcPr>
          <w:p w14:paraId="6D0D039C">
            <w:pPr>
              <w:keepNext w:val="0"/>
              <w:keepLines w:val="0"/>
              <w:widowControl/>
              <w:suppressLineNumbers w:val="0"/>
              <w:spacing w:before="105" w:beforeAutospacing="0" w:after="105" w:afterAutospacing="0" w:line="240" w:lineRule="auto"/>
              <w:ind w:left="0" w:right="0"/>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15:40--16:10</w:t>
            </w:r>
          </w:p>
        </w:tc>
        <w:tc>
          <w:tcPr>
            <w:tcW w:w="1110" w:type="dxa"/>
            <w:noWrap w:val="0"/>
            <w:vAlign w:val="center"/>
          </w:tcPr>
          <w:p w14:paraId="45D929D9">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现场教研</w:t>
            </w:r>
          </w:p>
        </w:tc>
        <w:tc>
          <w:tcPr>
            <w:tcW w:w="3147" w:type="dxa"/>
            <w:noWrap w:val="0"/>
            <w:vAlign w:val="center"/>
          </w:tcPr>
          <w:p w14:paraId="49080B11">
            <w:pPr>
              <w:keepNext w:val="0"/>
              <w:keepLines w:val="0"/>
              <w:widowControl/>
              <w:numPr>
                <w:ilvl w:val="0"/>
                <w:numId w:val="0"/>
              </w:numPr>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1.结合现场谈谈《汽车叭叭叭》主题下班级区域环境是如何创设的？</w:t>
            </w:r>
          </w:p>
          <w:p w14:paraId="7BD30EFD">
            <w:pPr>
              <w:keepNext w:val="0"/>
              <w:keepLines w:val="0"/>
              <w:widowControl/>
              <w:numPr>
                <w:ilvl w:val="0"/>
                <w:numId w:val="0"/>
              </w:numPr>
              <w:suppressLineNumbers w:val="0"/>
              <w:spacing w:before="105" w:beforeAutospacing="0" w:after="105" w:afterAutospacing="0" w:line="240" w:lineRule="auto"/>
              <w:ind w:left="0" w:right="0"/>
              <w:jc w:val="both"/>
              <w:rPr>
                <w:rFonts w:hint="eastAsia" w:ascii="宋体" w:hAnsi="宋体" w:cs="宋体"/>
                <w:color w:val="auto"/>
                <w:kern w:val="0"/>
                <w:sz w:val="21"/>
                <w:szCs w:val="21"/>
                <w:lang w:eastAsia="zh-CN"/>
              </w:rPr>
            </w:pPr>
            <w:r>
              <w:rPr>
                <w:rFonts w:hint="eastAsia" w:ascii="宋体" w:hAnsi="宋体" w:cs="宋体"/>
                <w:b w:val="0"/>
                <w:bCs w:val="0"/>
                <w:color w:val="auto"/>
                <w:sz w:val="21"/>
                <w:szCs w:val="21"/>
                <w:lang w:val="en-US" w:eastAsia="zh-CN"/>
              </w:rPr>
              <w:t>2.游戏内容促进幼儿关于汽车哪些经验的增长？</w:t>
            </w:r>
          </w:p>
        </w:tc>
        <w:tc>
          <w:tcPr>
            <w:tcW w:w="1420" w:type="dxa"/>
            <w:noWrap w:val="0"/>
            <w:vAlign w:val="center"/>
          </w:tcPr>
          <w:p w14:paraId="1F64249A">
            <w:pPr>
              <w:keepNext w:val="0"/>
              <w:keepLines w:val="0"/>
              <w:widowControl/>
              <w:suppressLineNumbers w:val="0"/>
              <w:tabs>
                <w:tab w:val="left" w:pos="435"/>
              </w:tabs>
              <w:spacing w:before="105" w:beforeAutospacing="0" w:after="105" w:afterAutospacing="0" w:line="240" w:lineRule="auto"/>
              <w:ind w:left="0" w:right="0"/>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冯婷</w:t>
            </w:r>
          </w:p>
        </w:tc>
        <w:tc>
          <w:tcPr>
            <w:tcW w:w="1640" w:type="dxa"/>
            <w:noWrap w:val="0"/>
            <w:vAlign w:val="center"/>
          </w:tcPr>
          <w:p w14:paraId="5577FB2F">
            <w:pPr>
              <w:keepNext w:val="0"/>
              <w:keepLines w:val="0"/>
              <w:widowControl/>
              <w:suppressLineNumbers w:val="0"/>
              <w:spacing w:before="105" w:beforeAutospacing="0" w:after="105" w:afterAutospacing="0" w:line="240" w:lineRule="auto"/>
              <w:ind w:left="0" w:right="0"/>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一楼音体室</w:t>
            </w:r>
          </w:p>
        </w:tc>
      </w:tr>
      <w:tr w14:paraId="2FF3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8" w:type="dxa"/>
            <w:vMerge w:val="continue"/>
            <w:noWrap w:val="0"/>
            <w:vAlign w:val="center"/>
          </w:tcPr>
          <w:p w14:paraId="522BA20B">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p>
        </w:tc>
        <w:tc>
          <w:tcPr>
            <w:tcW w:w="1805" w:type="dxa"/>
            <w:noWrap w:val="0"/>
            <w:vAlign w:val="center"/>
          </w:tcPr>
          <w:p w14:paraId="7295CE86">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16:10--17:00</w:t>
            </w:r>
          </w:p>
        </w:tc>
        <w:tc>
          <w:tcPr>
            <w:tcW w:w="1110" w:type="dxa"/>
            <w:noWrap w:val="0"/>
            <w:vAlign w:val="center"/>
          </w:tcPr>
          <w:p w14:paraId="7FBA190B">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eastAsia="zh-CN"/>
              </w:rPr>
              <w:t>引领提升</w:t>
            </w:r>
          </w:p>
        </w:tc>
        <w:tc>
          <w:tcPr>
            <w:tcW w:w="4567" w:type="dxa"/>
            <w:gridSpan w:val="2"/>
            <w:noWrap w:val="0"/>
            <w:vAlign w:val="center"/>
          </w:tcPr>
          <w:p w14:paraId="7BF0B478">
            <w:pPr>
              <w:keepNext w:val="0"/>
              <w:keepLines w:val="0"/>
              <w:widowControl/>
              <w:suppressLineNumbers w:val="0"/>
              <w:spacing w:before="105" w:beforeAutospacing="0" w:after="105" w:afterAutospacing="0" w:line="240" w:lineRule="auto"/>
              <w:ind w:left="0" w:right="0"/>
              <w:jc w:val="both"/>
              <w:rPr>
                <w:rFonts w:hint="eastAsia" w:ascii="宋体" w:hAnsi="宋体" w:cs="宋体"/>
                <w:b w:val="0"/>
                <w:bCs w:val="0"/>
                <w:color w:val="auto"/>
                <w:sz w:val="21"/>
                <w:szCs w:val="21"/>
                <w:lang w:val="en-US" w:eastAsia="zh-CN"/>
              </w:rPr>
            </w:pPr>
            <w:r>
              <w:rPr>
                <w:rFonts w:hint="eastAsia" w:ascii="宋体" w:hAnsi="宋体" w:cs="宋体"/>
                <w:color w:val="auto"/>
                <w:kern w:val="2"/>
                <w:sz w:val="21"/>
                <w:szCs w:val="21"/>
                <w:lang w:val="en-US" w:eastAsia="zh-CN" w:bidi="ar-SA"/>
              </w:rPr>
              <w:t>羌杏凤、李潭</w:t>
            </w:r>
          </w:p>
        </w:tc>
        <w:tc>
          <w:tcPr>
            <w:tcW w:w="1640" w:type="dxa"/>
            <w:noWrap w:val="0"/>
            <w:vAlign w:val="center"/>
          </w:tcPr>
          <w:p w14:paraId="33FA8E4D">
            <w:pPr>
              <w:keepNext w:val="0"/>
              <w:keepLines w:val="0"/>
              <w:widowControl/>
              <w:suppressLineNumbers w:val="0"/>
              <w:spacing w:before="105" w:beforeAutospacing="0" w:after="105" w:afterAutospacing="0" w:line="240" w:lineRule="auto"/>
              <w:ind w:left="0" w:right="0"/>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一楼音体室</w:t>
            </w:r>
          </w:p>
        </w:tc>
      </w:tr>
      <w:tr w14:paraId="0CB0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30" w:type="dxa"/>
            <w:gridSpan w:val="6"/>
            <w:noWrap w:val="0"/>
            <w:vAlign w:val="center"/>
          </w:tcPr>
          <w:p w14:paraId="39C09F9E">
            <w:pPr>
              <w:keepNext w:val="0"/>
              <w:keepLines w:val="0"/>
              <w:widowControl/>
              <w:suppressLineNumbers w:val="0"/>
              <w:spacing w:before="105" w:beforeAutospacing="0" w:after="105" w:afterAutospacing="0" w:line="240" w:lineRule="auto"/>
              <w:ind w:left="0" w:right="0"/>
              <w:jc w:val="center"/>
              <w:rPr>
                <w:rFonts w:hint="eastAsia" w:ascii="宋体" w:hAnsi="宋体" w:eastAsia="宋体" w:cs="宋体"/>
                <w:color w:val="auto"/>
                <w:kern w:val="0"/>
                <w:sz w:val="21"/>
                <w:szCs w:val="21"/>
                <w:lang w:val="en-US" w:eastAsia="zh-CN"/>
              </w:rPr>
            </w:pPr>
            <w:r>
              <w:rPr>
                <w:rFonts w:hint="eastAsia" w:ascii="宋体" w:hAnsi="宋体" w:cs="宋体"/>
                <w:color w:val="auto"/>
                <w:sz w:val="21"/>
                <w:szCs w:val="21"/>
                <w:lang w:val="en-US" w:eastAsia="zh-CN"/>
              </w:rPr>
              <w:t>签到：谢菊；</w:t>
            </w:r>
            <w:r>
              <w:rPr>
                <w:rFonts w:hint="eastAsia" w:ascii="宋体" w:hAnsi="宋体" w:eastAsia="宋体" w:cs="宋体"/>
                <w:color w:val="auto"/>
                <w:sz w:val="21"/>
                <w:szCs w:val="21"/>
              </w:rPr>
              <w:t>拍照/通讯：</w:t>
            </w:r>
            <w:r>
              <w:rPr>
                <w:rFonts w:hint="eastAsia" w:ascii="宋体" w:hAnsi="宋体" w:cs="宋体"/>
                <w:color w:val="auto"/>
                <w:sz w:val="21"/>
                <w:szCs w:val="21"/>
                <w:lang w:val="en-US" w:eastAsia="zh-CN"/>
              </w:rPr>
              <w:t>徐玉</w:t>
            </w:r>
            <w:r>
              <w:rPr>
                <w:rFonts w:hint="eastAsia" w:ascii="宋体" w:hAnsi="宋体" w:eastAsia="宋体" w:cs="宋体"/>
                <w:color w:val="auto"/>
                <w:sz w:val="21"/>
                <w:szCs w:val="21"/>
              </w:rPr>
              <w:t>；会议记录：</w:t>
            </w:r>
            <w:r>
              <w:rPr>
                <w:rFonts w:hint="eastAsia" w:ascii="宋体" w:hAnsi="宋体" w:cs="宋体"/>
                <w:color w:val="auto"/>
                <w:sz w:val="21"/>
                <w:szCs w:val="21"/>
                <w:lang w:val="en-US" w:eastAsia="zh-CN"/>
              </w:rPr>
              <w:t>陈娟</w:t>
            </w:r>
          </w:p>
        </w:tc>
      </w:tr>
    </w:tbl>
    <w:p w14:paraId="3D726E85">
      <w:pPr>
        <w:spacing w:line="360" w:lineRule="auto"/>
        <w:ind w:firstLine="482" w:firstLineChars="200"/>
        <w:jc w:val="both"/>
        <w:rPr>
          <w:rFonts w:hint="eastAsia" w:ascii="宋体" w:hAnsi="宋体" w:eastAsia="宋体" w:cs="宋体"/>
          <w:b/>
          <w:color w:val="auto"/>
          <w:sz w:val="24"/>
          <w:szCs w:val="24"/>
        </w:rPr>
      </w:pPr>
      <w:r>
        <w:rPr>
          <w:rFonts w:hint="eastAsia" w:ascii="宋体" w:hAnsi="宋体" w:cs="宋体"/>
          <w:b/>
          <w:color w:val="auto"/>
          <w:sz w:val="24"/>
          <w:szCs w:val="24"/>
          <w:lang w:eastAsia="zh-CN"/>
        </w:rPr>
        <w:t>六、</w:t>
      </w:r>
      <w:r>
        <w:rPr>
          <w:rFonts w:hint="eastAsia" w:ascii="宋体" w:hAnsi="宋体" w:eastAsia="宋体" w:cs="宋体"/>
          <w:b/>
          <w:color w:val="auto"/>
          <w:sz w:val="24"/>
          <w:szCs w:val="24"/>
        </w:rPr>
        <w:t>活动要求</w:t>
      </w:r>
    </w:p>
    <w:p w14:paraId="775846B3">
      <w:pPr>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请所有成员准时参加活动，如有特殊情况不能参加请及时请假。活动中请所有成员认真聆听、积极参与。</w:t>
      </w:r>
    </w:p>
    <w:p w14:paraId="3DCDAA86">
      <w:pPr>
        <w:spacing w:line="360" w:lineRule="auto"/>
        <w:jc w:val="center"/>
        <w:rPr>
          <w:rFonts w:ascii="宋体" w:hAnsi="宋体" w:eastAsia="宋体" w:cs="宋体"/>
          <w:color w:val="auto"/>
          <w:sz w:val="24"/>
          <w:szCs w:val="24"/>
        </w:rPr>
      </w:pPr>
      <w:r>
        <w:rPr>
          <w:rFonts w:hint="eastAsia" w:ascii="仿宋_GB2312" w:eastAsia="仿宋_GB2312"/>
          <w:color w:val="auto"/>
          <w:sz w:val="24"/>
          <w:szCs w:val="24"/>
        </w:rPr>
        <w:t xml:space="preserve">联系人： </w:t>
      </w:r>
      <w:r>
        <w:rPr>
          <w:rFonts w:hint="eastAsia" w:ascii="仿宋_GB2312" w:eastAsia="仿宋_GB2312"/>
          <w:color w:val="auto"/>
          <w:sz w:val="24"/>
          <w:szCs w:val="24"/>
          <w:lang w:val="en-US" w:eastAsia="zh-CN"/>
        </w:rPr>
        <w:t>李潭</w:t>
      </w:r>
      <w:r>
        <w:rPr>
          <w:rFonts w:hint="eastAsia" w:ascii="仿宋_GB2312" w:eastAsia="仿宋_GB2312"/>
          <w:color w:val="auto"/>
          <w:sz w:val="24"/>
          <w:szCs w:val="24"/>
        </w:rPr>
        <w:t xml:space="preserve">       联系电话：</w:t>
      </w:r>
      <w:r>
        <w:rPr>
          <w:rFonts w:ascii="宋体" w:hAnsi="宋体" w:eastAsia="宋体" w:cs="宋体"/>
          <w:color w:val="auto"/>
          <w:sz w:val="24"/>
          <w:szCs w:val="24"/>
        </w:rPr>
        <w:t>1801822522</w:t>
      </w:r>
    </w:p>
    <w:p w14:paraId="17634113">
      <w:pPr>
        <w:jc w:val="center"/>
        <w:rPr>
          <w:rFonts w:hint="eastAsia" w:ascii="仿宋_GB2312" w:eastAsia="仿宋_GB2312"/>
          <w:color w:val="auto"/>
          <w:sz w:val="24"/>
          <w:szCs w:val="24"/>
        </w:rPr>
      </w:pPr>
      <w:r>
        <w:rPr>
          <w:rFonts w:hint="eastAsia" w:ascii="仿宋_GB2312" w:eastAsia="仿宋_GB2312"/>
          <w:color w:val="auto"/>
          <w:sz w:val="24"/>
          <w:szCs w:val="24"/>
        </w:rPr>
        <w:t>新北区</w:t>
      </w:r>
      <w:r>
        <w:rPr>
          <w:rFonts w:hint="eastAsia" w:ascii="仿宋_GB2312" w:eastAsia="仿宋_GB2312"/>
          <w:color w:val="auto"/>
          <w:sz w:val="24"/>
          <w:szCs w:val="24"/>
          <w:lang w:val="en-US" w:eastAsia="zh-CN"/>
        </w:rPr>
        <w:t>李潭</w:t>
      </w:r>
      <w:r>
        <w:rPr>
          <w:rFonts w:hint="eastAsia" w:ascii="仿宋_GB2312" w:eastAsia="仿宋_GB2312"/>
          <w:color w:val="auto"/>
          <w:sz w:val="24"/>
          <w:szCs w:val="24"/>
        </w:rPr>
        <w:t>优秀教师培育室</w:t>
      </w:r>
      <w:r>
        <w:rPr>
          <w:rFonts w:hint="eastAsia" w:ascii="仿宋_GB2312" w:eastAsia="仿宋_GB2312"/>
          <w:color w:val="auto"/>
          <w:sz w:val="24"/>
          <w:szCs w:val="24"/>
          <w:lang w:val="en-US" w:eastAsia="zh-CN"/>
        </w:rPr>
        <w:t xml:space="preserve">                                    2025</w:t>
      </w:r>
      <w:r>
        <w:rPr>
          <w:rFonts w:hint="eastAsia" w:ascii="仿宋_GB2312" w:eastAsia="仿宋_GB2312"/>
          <w:color w:val="auto"/>
          <w:sz w:val="24"/>
          <w:szCs w:val="24"/>
        </w:rPr>
        <w:t>年</w:t>
      </w:r>
      <w:r>
        <w:rPr>
          <w:rFonts w:hint="eastAsia" w:ascii="仿宋_GB2312" w:eastAsia="仿宋_GB2312"/>
          <w:color w:val="auto"/>
          <w:sz w:val="24"/>
          <w:szCs w:val="24"/>
          <w:lang w:val="en-US" w:eastAsia="zh-CN"/>
        </w:rPr>
        <w:t>5</w:t>
      </w:r>
      <w:r>
        <w:rPr>
          <w:rFonts w:hint="eastAsia" w:ascii="仿宋_GB2312" w:eastAsia="仿宋_GB2312"/>
          <w:color w:val="auto"/>
          <w:sz w:val="24"/>
          <w:szCs w:val="24"/>
        </w:rPr>
        <w:t>月</w:t>
      </w:r>
      <w:r>
        <w:rPr>
          <w:rFonts w:hint="eastAsia" w:ascii="仿宋_GB2312" w:eastAsia="仿宋_GB2312"/>
          <w:color w:val="auto"/>
          <w:sz w:val="24"/>
          <w:szCs w:val="24"/>
          <w:lang w:val="en-US" w:eastAsia="zh-CN"/>
        </w:rPr>
        <w:t>19</w:t>
      </w:r>
      <w:r>
        <w:rPr>
          <w:rFonts w:hint="eastAsia" w:ascii="仿宋_GB2312" w:eastAsia="仿宋_GB2312"/>
          <w:color w:val="auto"/>
          <w:sz w:val="24"/>
          <w:szCs w:val="24"/>
        </w:rPr>
        <w:t>日</w:t>
      </w:r>
    </w:p>
    <w:p w14:paraId="79F1705A">
      <w:pPr>
        <w:rPr>
          <w:rFonts w:ascii="宋体" w:hAnsi="宋体" w:eastAsia="宋体" w:cs="宋体"/>
          <w:sz w:val="24"/>
        </w:rPr>
      </w:pPr>
      <w:r>
        <w:rPr>
          <w:rFonts w:hint="eastAsia" w:ascii="宋体" w:hAnsi="宋体" w:eastAsia="宋体" w:cs="宋体"/>
          <w:sz w:val="24"/>
          <w:lang w:eastAsia="zh-CN"/>
        </w:rPr>
        <w:drawing>
          <wp:anchor distT="0" distB="0" distL="114300" distR="114300" simplePos="0" relativeHeight="251660288" behindDoc="0" locked="0" layoutInCell="1" allowOverlap="1">
            <wp:simplePos x="0" y="0"/>
            <wp:positionH relativeFrom="column">
              <wp:posOffset>-161925</wp:posOffset>
            </wp:positionH>
            <wp:positionV relativeFrom="paragraph">
              <wp:posOffset>364490</wp:posOffset>
            </wp:positionV>
            <wp:extent cx="5754370" cy="7567295"/>
            <wp:effectExtent l="0" t="0" r="17780" b="14605"/>
            <wp:wrapNone/>
            <wp:docPr id="1" name="图片 1" descr="扫描全能王 ⁨2025-6-18 13.1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6-18 13.13⁩_5"/>
                    <pic:cNvPicPr>
                      <a:picLocks noChangeAspect="1"/>
                    </pic:cNvPicPr>
                  </pic:nvPicPr>
                  <pic:blipFill>
                    <a:blip r:embed="rId6"/>
                    <a:stretch>
                      <a:fillRect/>
                    </a:stretch>
                  </pic:blipFill>
                  <pic:spPr>
                    <a:xfrm>
                      <a:off x="0" y="0"/>
                      <a:ext cx="5754370" cy="7567295"/>
                    </a:xfrm>
                    <a:prstGeom prst="rect">
                      <a:avLst/>
                    </a:prstGeom>
                  </pic:spPr>
                </pic:pic>
              </a:graphicData>
            </a:graphic>
          </wp:anchor>
        </w:drawing>
      </w: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70B569D1">
      <w:pPr>
        <w:jc w:val="both"/>
        <w:rPr>
          <w:rFonts w:hint="eastAsia" w:ascii="仿宋_GB2312" w:eastAsia="仿宋_GB2312"/>
          <w:color w:val="auto"/>
          <w:sz w:val="24"/>
          <w:szCs w:val="24"/>
        </w:rPr>
      </w:pPr>
    </w:p>
    <w:p w14:paraId="34A89523">
      <w:pPr>
        <w:jc w:val="both"/>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39130" cy="7473950"/>
            <wp:effectExtent l="0" t="0" r="13970" b="12700"/>
            <wp:docPr id="3" name="图片 3" descr="扫描全能王 ⁨2025-6-18 13.1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6-18 13.13⁩_6"/>
                    <pic:cNvPicPr>
                      <a:picLocks noChangeAspect="1"/>
                    </pic:cNvPicPr>
                  </pic:nvPicPr>
                  <pic:blipFill>
                    <a:blip r:embed="rId7"/>
                    <a:stretch>
                      <a:fillRect/>
                    </a:stretch>
                  </pic:blipFill>
                  <pic:spPr>
                    <a:xfrm>
                      <a:off x="0" y="0"/>
                      <a:ext cx="5739130" cy="7473950"/>
                    </a:xfrm>
                    <a:prstGeom prst="rect">
                      <a:avLst/>
                    </a:prstGeom>
                  </pic:spPr>
                </pic:pic>
              </a:graphicData>
            </a:graphic>
          </wp:inline>
        </w:drawing>
      </w:r>
    </w:p>
    <w:p w14:paraId="669DAAA8">
      <w:pPr>
        <w:jc w:val="both"/>
        <w:rPr>
          <w:rFonts w:hint="eastAsia" w:ascii="宋体" w:hAnsi="宋体" w:eastAsia="宋体" w:cs="宋体"/>
          <w:sz w:val="24"/>
          <w:lang w:eastAsia="zh-CN"/>
        </w:rPr>
      </w:pPr>
    </w:p>
    <w:p w14:paraId="0569A806">
      <w:pPr>
        <w:jc w:val="both"/>
        <w:rPr>
          <w:rFonts w:hint="eastAsia" w:ascii="宋体" w:hAnsi="宋体" w:eastAsia="宋体" w:cs="宋体"/>
          <w:sz w:val="24"/>
          <w:lang w:eastAsia="zh-CN"/>
        </w:rPr>
      </w:pPr>
    </w:p>
    <w:p w14:paraId="27D83EAA">
      <w:pPr>
        <w:jc w:val="both"/>
        <w:rPr>
          <w:rFonts w:hint="eastAsia" w:ascii="宋体" w:hAnsi="宋体" w:eastAsia="宋体" w:cs="宋体"/>
          <w:sz w:val="24"/>
          <w:lang w:eastAsia="zh-CN"/>
        </w:rPr>
      </w:pPr>
    </w:p>
    <w:p w14:paraId="18C81A41">
      <w:pPr>
        <w:jc w:val="both"/>
        <w:rPr>
          <w:rFonts w:hint="eastAsia" w:ascii="宋体" w:hAnsi="宋体" w:eastAsia="宋体" w:cs="宋体"/>
          <w:sz w:val="24"/>
          <w:lang w:eastAsia="zh-CN"/>
        </w:rPr>
      </w:pPr>
    </w:p>
    <w:p w14:paraId="6568FF44">
      <w:pPr>
        <w:jc w:val="both"/>
        <w:rPr>
          <w:rFonts w:hint="eastAsia" w:ascii="宋体" w:hAnsi="宋体" w:eastAsia="宋体" w:cs="宋体"/>
          <w:sz w:val="24"/>
          <w:lang w:eastAsia="zh-CN"/>
        </w:rPr>
      </w:pPr>
    </w:p>
    <w:p w14:paraId="73E41055">
      <w:pPr>
        <w:rPr>
          <w:rFonts w:hint="eastAsia" w:ascii="宋体" w:hAnsi="宋体" w:eastAsia="宋体" w:cs="宋体"/>
          <w:sz w:val="24"/>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40D5663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（一）课程汇报：我和衣服的“较量”</w:t>
      </w:r>
    </w:p>
    <w:p w14:paraId="472ACBD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heme="minorEastAsia" w:hAnsiTheme="minorEastAsia" w:eastAsiaTheme="minorEastAsia" w:cstheme="minorEastAsia"/>
          <w:b w:val="0"/>
          <w:bCs w:val="0"/>
          <w:color w:val="auto"/>
          <w:sz w:val="22"/>
          <w:szCs w:val="22"/>
          <w:lang w:val="en-US" w:eastAsia="zh-CN"/>
        </w:rPr>
      </w:pPr>
      <w:r>
        <w:rPr>
          <w:rFonts w:hint="eastAsia" w:asciiTheme="minorEastAsia" w:hAnsiTheme="minorEastAsia" w:eastAsiaTheme="minorEastAsia" w:cstheme="minorEastAsia"/>
          <w:b w:val="0"/>
          <w:bCs w:val="0"/>
          <w:color w:val="auto"/>
          <w:sz w:val="22"/>
          <w:szCs w:val="22"/>
          <w:lang w:val="en-US" w:eastAsia="zh-CN"/>
        </w:rPr>
        <w:t>常州市新北区圩塘中心幼儿园  阚雨佳</w:t>
      </w:r>
    </w:p>
    <w:p w14:paraId="2B2E08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6岁是幼儿性格形成的关键时期，也是习惯养成的重要时期，因此，小班幼儿自理能力的培养也是其成长中十分关键的一环。学会“穿”是一种能力，一种“自己能做的事情自己做”的习惯，也是体验成功和收获自信的一种方式。</w:t>
      </w:r>
    </w:p>
    <w:p w14:paraId="0E00ED4A">
      <w:pPr>
        <w:keepNext w:val="0"/>
        <w:keepLines w:val="0"/>
        <w:pageBreakBefore w:val="0"/>
        <w:kinsoku/>
        <w:overflowPunct/>
        <w:topLinePunct w:val="0"/>
        <w:autoSpaceDE/>
        <w:autoSpaceDN/>
        <w:bidi w:val="0"/>
        <w:spacing w:line="360" w:lineRule="auto"/>
        <w:jc w:val="left"/>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一、课程缘起</w:t>
      </w:r>
    </w:p>
    <w:p w14:paraId="236C44A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天气渐冷，孩子们的衣服越穿越多、越穿越厚，在穿脱衣物方面也变得越来越困难；每当午睡前后，教室里就会响起各种“声音”；户外活动结束后，教室里也总会出现这样有趣的场景……</w:t>
      </w:r>
    </w:p>
    <w:p w14:paraId="368D1EB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花生：“老师，我的衣服脱不下来，你快过来。”</w:t>
      </w:r>
    </w:p>
    <w:p w14:paraId="1C6107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小宝：“老师，我的脖子太小了，我头出不来。”</w:t>
      </w:r>
    </w:p>
    <w:p w14:paraId="0C7C92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硕硕：“老师，你来，你来，我扣子解不开。”</w:t>
      </w:r>
    </w:p>
    <w:p w14:paraId="5A3D3F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t>妞妞：“老师你帮我脱一下。” </w:t>
      </w:r>
    </w:p>
    <w:p w14:paraId="6DBBC832">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些场景不禁引起了我的思考：大部分幼儿尚未掌握“换衣服”这一技能，在独自“穿、脱”方面均存在一定难度。而“换衣难”也成了幼儿、教师和家长的共同难题。为了引导小班幼儿学会正确穿、脱衣，提高自我服务能力，让幼儿从“我不会”“老师，你帮我穿”变成“我自己来”，我决定遵循幼儿发展的需求，师生共同开启衣服探秘之旅。</w:t>
      </w:r>
    </w:p>
    <w:p w14:paraId="3041F1A2">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二、课程脉络图</w:t>
      </w:r>
    </w:p>
    <w:p w14:paraId="1CE8A491">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drawing>
          <wp:inline distT="0" distB="0" distL="114300" distR="114300">
            <wp:extent cx="6601460" cy="3121660"/>
            <wp:effectExtent l="0" t="0" r="8890" b="2540"/>
            <wp:docPr id="320" name="图片 320" descr="思维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思维导图"/>
                    <pic:cNvPicPr>
                      <a:picLocks noChangeAspect="1"/>
                    </pic:cNvPicPr>
                  </pic:nvPicPr>
                  <pic:blipFill>
                    <a:blip r:embed="rId8">
                      <a:lum bright="-24000" contrast="42000"/>
                    </a:blip>
                    <a:stretch>
                      <a:fillRect/>
                    </a:stretch>
                  </pic:blipFill>
                  <pic:spPr>
                    <a:xfrm>
                      <a:off x="0" y="0"/>
                      <a:ext cx="6601460" cy="3121660"/>
                    </a:xfrm>
                    <a:prstGeom prst="rect">
                      <a:avLst/>
                    </a:prstGeom>
                  </pic:spPr>
                </pic:pic>
              </a:graphicData>
            </a:graphic>
          </wp:inline>
        </w:drawing>
      </w:r>
    </w:p>
    <w:p w14:paraId="1739EA22">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三、课程内容与过程实录</w:t>
      </w:r>
    </w:p>
    <w:p w14:paraId="3A85C2A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color w:val="auto"/>
          <w:kern w:val="2"/>
          <w:sz w:val="32"/>
          <w:szCs w:val="32"/>
          <w:highlight w:val="none"/>
          <w:lang w:val="en-US" w:eastAsia="zh-CN" w:bidi="ar-SA"/>
        </w:rPr>
      </w:pPr>
    </w:p>
    <w:p w14:paraId="50A2C5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color w:val="auto"/>
          <w:sz w:val="32"/>
          <w:szCs w:val="32"/>
          <w:highlight w:val="none"/>
          <w:lang w:val="en-US" w:eastAsia="zh-CN"/>
        </w:rPr>
      </w:pPr>
      <w:r>
        <w:rPr>
          <w:rFonts w:hint="eastAsia" w:asciiTheme="minorEastAsia" w:hAnsiTheme="minorEastAsia" w:eastAsiaTheme="minorEastAsia" w:cstheme="minorEastAsia"/>
          <w:b/>
          <w:bCs/>
          <w:color w:val="auto"/>
          <w:kern w:val="2"/>
          <w:sz w:val="32"/>
          <w:szCs w:val="32"/>
          <w:highlight w:val="none"/>
          <w:lang w:val="en-US" w:eastAsia="zh-CN" w:bidi="ar-SA"/>
        </w:rPr>
        <w:t>一、调查·识衣</w:t>
      </w:r>
    </w:p>
    <w:p w14:paraId="29755E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kern w:val="2"/>
          <w:sz w:val="28"/>
          <w:szCs w:val="28"/>
          <w:shd w:val="clear" w:fill="auto"/>
          <w:lang w:val="en-US" w:eastAsia="zh-CN" w:bidi="ar-SA"/>
        </w:rPr>
      </w:pPr>
      <w:r>
        <w:rPr>
          <w:rFonts w:hint="eastAsia" w:asciiTheme="minorEastAsia" w:hAnsiTheme="minorEastAsia" w:eastAsiaTheme="minorEastAsia" w:cstheme="minorEastAsia"/>
          <w:b/>
          <w:bCs/>
          <w:kern w:val="2"/>
          <w:sz w:val="28"/>
          <w:szCs w:val="28"/>
          <w:shd w:val="clear" w:fill="auto"/>
          <w:lang w:val="en-US" w:eastAsia="zh-CN" w:bidi="ar-SA"/>
        </w:rPr>
        <w:t>问题一：脱衣服遇到了哪些问题？</w:t>
      </w:r>
    </w:p>
    <w:p w14:paraId="2C34EF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kern w:val="2"/>
          <w:sz w:val="24"/>
          <w:szCs w:val="24"/>
          <w:shd w:val="clear" w:fill="auto"/>
          <w:lang w:val="en-US" w:eastAsia="zh-CN" w:bidi="ar-SA"/>
        </w:rPr>
        <w:t>1.</w:t>
      </w:r>
      <w:r>
        <w:rPr>
          <w:rFonts w:hint="eastAsia" w:asciiTheme="minorEastAsia" w:hAnsiTheme="minorEastAsia" w:eastAsiaTheme="minorEastAsia" w:cstheme="minorEastAsia"/>
          <w:b/>
          <w:bCs/>
          <w:sz w:val="24"/>
          <w:szCs w:val="24"/>
          <w:highlight w:val="none"/>
          <w:u w:val="none"/>
          <w:shd w:val="clear" w:color="auto" w:fill="auto"/>
          <w:lang w:val="en-US" w:eastAsia="zh-CN"/>
        </w:rPr>
        <w:t>孩子们的发现</w:t>
      </w:r>
    </w:p>
    <w:p w14:paraId="45C226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幼儿表征自己遇到的问题</w:t>
      </w:r>
    </w:p>
    <w:p w14:paraId="470366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问题汇总：</w:t>
      </w:r>
    </w:p>
    <w:p w14:paraId="6AD73C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第一：解不开扣子</w:t>
      </w:r>
    </w:p>
    <w:p w14:paraId="0DD60D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第二：袖子脱不下来</w:t>
      </w:r>
    </w:p>
    <w:p w14:paraId="65FB10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第三：拉不开拉链</w:t>
      </w:r>
    </w:p>
    <w:p w14:paraId="0C176D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sz w:val="24"/>
          <w:szCs w:val="24"/>
          <w:highlight w:val="none"/>
          <w:u w:val="none"/>
          <w:shd w:val="clear" w:color="auto" w:fill="auto"/>
          <w:lang w:val="en-US" w:eastAsia="zh-CN"/>
        </w:rPr>
        <w:t>2.家长们的发现</w:t>
      </w:r>
    </w:p>
    <w:p w14:paraId="1095FF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脱衣服调查结果</w:t>
      </w:r>
    </w:p>
    <w:p w14:paraId="5B2F8F38">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highlight w:val="none"/>
          <w:u w:val="single"/>
          <w:shd w:val="clear" w:color="auto" w:fill="auto"/>
          <w:lang w:val="en-US" w:eastAsia="zh-CN"/>
        </w:rPr>
      </w:pPr>
      <w:r>
        <w:rPr>
          <w:rFonts w:hint="eastAsia" w:asciiTheme="minorEastAsia" w:hAnsiTheme="minorEastAsia" w:eastAsiaTheme="minorEastAsia" w:cstheme="minorEastAsia"/>
          <w:b w:val="0"/>
          <w:bCs w:val="0"/>
          <w:sz w:val="24"/>
          <w:szCs w:val="24"/>
          <w:highlight w:val="none"/>
          <w:u w:val="single"/>
          <w:shd w:val="clear" w:color="auto" w:fill="auto"/>
          <w:lang w:val="en-US" w:eastAsia="zh-CN"/>
        </w:rPr>
        <w:t>幼儿自主脱衣情况统计</w:t>
      </w:r>
    </w:p>
    <w:tbl>
      <w:tblPr>
        <w:tblStyle w:val="8"/>
        <w:tblW w:w="10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2"/>
        <w:gridCol w:w="866"/>
        <w:gridCol w:w="6461"/>
      </w:tblGrid>
      <w:tr w14:paraId="00A4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3112" w:type="dxa"/>
            <w:vAlign w:val="center"/>
          </w:tcPr>
          <w:p w14:paraId="7958572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完全能自己脱衣服</w:t>
            </w:r>
          </w:p>
        </w:tc>
        <w:tc>
          <w:tcPr>
            <w:tcW w:w="866" w:type="dxa"/>
            <w:vAlign w:val="center"/>
          </w:tcPr>
          <w:p w14:paraId="59AC32D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3</w:t>
            </w:r>
          </w:p>
        </w:tc>
        <w:tc>
          <w:tcPr>
            <w:tcW w:w="6461" w:type="dxa"/>
            <w:vMerge w:val="restart"/>
          </w:tcPr>
          <w:p w14:paraId="414B3FC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sz w:val="24"/>
                <w:szCs w:val="24"/>
              </w:rPr>
              <w:drawing>
                <wp:inline distT="0" distB="0" distL="114300" distR="114300">
                  <wp:extent cx="3693160" cy="1749425"/>
                  <wp:effectExtent l="0" t="0" r="0" b="0"/>
                  <wp:docPr id="88" name="图表 12" descr="7b0a202020202263686172745265734964223a202232303437363838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14:paraId="2F2E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112" w:type="dxa"/>
            <w:vAlign w:val="center"/>
          </w:tcPr>
          <w:p w14:paraId="3F6417C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需要协助才能脱下</w:t>
            </w:r>
          </w:p>
        </w:tc>
        <w:tc>
          <w:tcPr>
            <w:tcW w:w="866" w:type="dxa"/>
            <w:vAlign w:val="center"/>
          </w:tcPr>
          <w:p w14:paraId="2B06133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14</w:t>
            </w:r>
          </w:p>
        </w:tc>
        <w:tc>
          <w:tcPr>
            <w:tcW w:w="6461" w:type="dxa"/>
            <w:vMerge w:val="continue"/>
          </w:tcPr>
          <w:p w14:paraId="7FF8E03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59A7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3112" w:type="dxa"/>
            <w:vAlign w:val="center"/>
          </w:tcPr>
          <w:p w14:paraId="3E6D94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完全不能自己脱衣服</w:t>
            </w:r>
          </w:p>
        </w:tc>
        <w:tc>
          <w:tcPr>
            <w:tcW w:w="866" w:type="dxa"/>
            <w:vAlign w:val="center"/>
          </w:tcPr>
          <w:p w14:paraId="738FC54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3</w:t>
            </w:r>
          </w:p>
        </w:tc>
        <w:tc>
          <w:tcPr>
            <w:tcW w:w="6461" w:type="dxa"/>
            <w:vMerge w:val="continue"/>
          </w:tcPr>
          <w:p w14:paraId="6E9F222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bl>
    <w:p w14:paraId="10D75F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highlight w:val="none"/>
          <w:u w:val="single"/>
          <w:shd w:val="clear" w:color="auto" w:fill="auto"/>
          <w:lang w:val="en-US" w:eastAsia="zh-CN"/>
        </w:rPr>
      </w:pPr>
    </w:p>
    <w:p w14:paraId="469087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调查结果显示：有3个小朋友完全可以自己脱衣服；14个小朋友需要协助才能脱掉衣服；有3个小朋友完全不能自己脱衣服。</w:t>
      </w:r>
    </w:p>
    <w:p w14:paraId="26C1207B">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val="0"/>
          <w:bCs w:val="0"/>
          <w:sz w:val="24"/>
          <w:szCs w:val="24"/>
          <w:highlight w:val="none"/>
          <w:u w:val="single"/>
          <w:shd w:val="clear" w:color="auto" w:fill="auto"/>
          <w:lang w:val="en-US" w:eastAsia="zh-CN"/>
        </w:rPr>
      </w:pPr>
      <w:r>
        <w:rPr>
          <w:rFonts w:hint="eastAsia" w:asciiTheme="minorEastAsia" w:hAnsiTheme="minorEastAsia" w:eastAsiaTheme="minorEastAsia" w:cstheme="minorEastAsia"/>
          <w:b w:val="0"/>
          <w:bCs w:val="0"/>
          <w:sz w:val="24"/>
          <w:szCs w:val="24"/>
          <w:highlight w:val="none"/>
          <w:u w:val="single"/>
          <w:shd w:val="clear" w:color="auto" w:fill="auto"/>
          <w:lang w:val="en-US" w:eastAsia="zh-CN"/>
        </w:rPr>
        <w:t>幼儿脱衣服遇到的困难统计</w:t>
      </w:r>
    </w:p>
    <w:tbl>
      <w:tblPr>
        <w:tblStyle w:val="8"/>
        <w:tblW w:w="10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795"/>
        <w:gridCol w:w="6082"/>
      </w:tblGrid>
      <w:tr w14:paraId="6F49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525" w:type="dxa"/>
            <w:vAlign w:val="center"/>
          </w:tcPr>
          <w:p w14:paraId="4568755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人不知道脱衣服的方法</w:t>
            </w:r>
          </w:p>
        </w:tc>
        <w:tc>
          <w:tcPr>
            <w:tcW w:w="795" w:type="dxa"/>
            <w:vAlign w:val="center"/>
          </w:tcPr>
          <w:p w14:paraId="7F18988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5</w:t>
            </w:r>
          </w:p>
        </w:tc>
        <w:tc>
          <w:tcPr>
            <w:tcW w:w="6082" w:type="dxa"/>
            <w:vMerge w:val="restart"/>
          </w:tcPr>
          <w:p w14:paraId="2DC14B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default"/>
              </w:rPr>
              <w:drawing>
                <wp:inline distT="0" distB="0" distL="114300" distR="114300">
                  <wp:extent cx="2992120" cy="1806575"/>
                  <wp:effectExtent l="4445" t="4445" r="13335" b="17780"/>
                  <wp:docPr id="8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14:paraId="7A8B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525" w:type="dxa"/>
            <w:vAlign w:val="center"/>
          </w:tcPr>
          <w:p w14:paraId="4E5C614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会卡在脖子和头上</w:t>
            </w:r>
          </w:p>
        </w:tc>
        <w:tc>
          <w:tcPr>
            <w:tcW w:w="795" w:type="dxa"/>
            <w:vAlign w:val="center"/>
          </w:tcPr>
          <w:p w14:paraId="08FDE4D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6</w:t>
            </w:r>
          </w:p>
        </w:tc>
        <w:tc>
          <w:tcPr>
            <w:tcW w:w="6082" w:type="dxa"/>
            <w:vMerge w:val="continue"/>
          </w:tcPr>
          <w:p w14:paraId="75AD73C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0FB3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525" w:type="dxa"/>
            <w:vAlign w:val="center"/>
          </w:tcPr>
          <w:p w14:paraId="2FA098D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依赖心理（大人能帮我脱）</w:t>
            </w:r>
          </w:p>
        </w:tc>
        <w:tc>
          <w:tcPr>
            <w:tcW w:w="795" w:type="dxa"/>
            <w:vAlign w:val="center"/>
          </w:tcPr>
          <w:p w14:paraId="041B2AA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2</w:t>
            </w:r>
          </w:p>
        </w:tc>
        <w:tc>
          <w:tcPr>
            <w:tcW w:w="6082" w:type="dxa"/>
            <w:vMerge w:val="continue"/>
          </w:tcPr>
          <w:p w14:paraId="7F1FDDA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0D58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525" w:type="dxa"/>
            <w:vAlign w:val="center"/>
          </w:tcPr>
          <w:p w14:paraId="52F4D43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衣服太紧所以脱不下来</w:t>
            </w:r>
          </w:p>
        </w:tc>
        <w:tc>
          <w:tcPr>
            <w:tcW w:w="795" w:type="dxa"/>
            <w:vAlign w:val="center"/>
          </w:tcPr>
          <w:p w14:paraId="065D1D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5</w:t>
            </w:r>
          </w:p>
        </w:tc>
        <w:tc>
          <w:tcPr>
            <w:tcW w:w="6082" w:type="dxa"/>
            <w:vMerge w:val="continue"/>
          </w:tcPr>
          <w:p w14:paraId="181069E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2E7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525" w:type="dxa"/>
            <w:vAlign w:val="center"/>
          </w:tcPr>
          <w:p w14:paraId="02F8BF3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不会解纽扣和拉拉链</w:t>
            </w:r>
          </w:p>
        </w:tc>
        <w:tc>
          <w:tcPr>
            <w:tcW w:w="795" w:type="dxa"/>
            <w:vAlign w:val="center"/>
          </w:tcPr>
          <w:p w14:paraId="1612918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2</w:t>
            </w:r>
          </w:p>
        </w:tc>
        <w:tc>
          <w:tcPr>
            <w:tcW w:w="6082" w:type="dxa"/>
            <w:vMerge w:val="continue"/>
          </w:tcPr>
          <w:p w14:paraId="38BDB09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bl>
    <w:p w14:paraId="59D19B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highlight w:val="none"/>
          <w:u w:val="single"/>
          <w:shd w:val="clear" w:color="auto" w:fill="auto"/>
          <w:lang w:val="en-US" w:eastAsia="zh-CN"/>
        </w:rPr>
      </w:pPr>
    </w:p>
    <w:p w14:paraId="54B47E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调查结果显示：孩子们在自主脱衣服的过程中主要遇到了以下问题：</w:t>
      </w:r>
    </w:p>
    <w:p w14:paraId="6AB1F9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第一：5人不知道脱衣服的方法</w:t>
      </w:r>
    </w:p>
    <w:p w14:paraId="2F543D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第二：6人会卡在脖子和头上</w:t>
      </w:r>
    </w:p>
    <w:p w14:paraId="4462A0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第三：2人存在依赖心理</w:t>
      </w:r>
    </w:p>
    <w:p w14:paraId="4FD89D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第四：5人衣服太紧所以脱不下来</w:t>
      </w:r>
    </w:p>
    <w:p w14:paraId="6627EB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第五：2人不会解纽扣和拉拉链</w:t>
      </w:r>
    </w:p>
    <w:p w14:paraId="4EFF7E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3.老师们的发现</w:t>
      </w:r>
    </w:p>
    <w:p w14:paraId="2DEA77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通过老师的观察发现，本班幼儿不会脱衣服的原因主要集中在：</w:t>
      </w:r>
    </w:p>
    <w:p w14:paraId="5D6E68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第一：不会解扣子；</w:t>
      </w:r>
    </w:p>
    <w:p w14:paraId="60558B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第二：衣服卡在脖子和头上出不来；</w:t>
      </w:r>
    </w:p>
    <w:p w14:paraId="4A62E6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第三：衣服提不上去。</w:t>
      </w:r>
    </w:p>
    <w:p w14:paraId="75F808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kern w:val="2"/>
          <w:sz w:val="28"/>
          <w:szCs w:val="28"/>
          <w:shd w:val="clear" w:fill="auto"/>
          <w:lang w:val="en-US" w:eastAsia="zh-CN" w:bidi="ar-SA"/>
        </w:rPr>
      </w:pPr>
      <w:r>
        <w:rPr>
          <w:rFonts w:hint="eastAsia" w:asciiTheme="minorEastAsia" w:hAnsiTheme="minorEastAsia" w:eastAsiaTheme="minorEastAsia" w:cstheme="minorEastAsia"/>
          <w:b/>
          <w:bCs/>
          <w:kern w:val="2"/>
          <w:sz w:val="28"/>
          <w:szCs w:val="28"/>
          <w:shd w:val="clear" w:fill="auto"/>
          <w:lang w:val="en-US" w:eastAsia="zh-CN" w:bidi="ar-SA"/>
        </w:rPr>
        <w:t>问题二：穿衣服遇到了哪些问题？</w:t>
      </w:r>
    </w:p>
    <w:p w14:paraId="7DE440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kern w:val="2"/>
          <w:sz w:val="24"/>
          <w:szCs w:val="24"/>
          <w:shd w:val="clear" w:fill="auto"/>
          <w:lang w:val="en-US" w:eastAsia="zh-CN" w:bidi="ar-SA"/>
        </w:rPr>
        <w:t>1.</w:t>
      </w:r>
      <w:r>
        <w:rPr>
          <w:rFonts w:hint="eastAsia" w:asciiTheme="minorEastAsia" w:hAnsiTheme="minorEastAsia" w:eastAsiaTheme="minorEastAsia" w:cstheme="minorEastAsia"/>
          <w:b/>
          <w:bCs/>
          <w:sz w:val="24"/>
          <w:szCs w:val="24"/>
          <w:highlight w:val="none"/>
          <w:u w:val="none"/>
          <w:shd w:val="clear" w:color="auto" w:fill="auto"/>
          <w:lang w:val="en-US" w:eastAsia="zh-CN"/>
        </w:rPr>
        <w:t>孩子们的发现</w:t>
      </w:r>
    </w:p>
    <w:p w14:paraId="1A9E7D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幼儿表征自己遇到的问题</w:t>
      </w:r>
    </w:p>
    <w:p w14:paraId="364817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问题汇总：</w:t>
      </w:r>
    </w:p>
    <w:p w14:paraId="3C1CE3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第一：找不到袖子，袖子穿不进去</w:t>
      </w:r>
    </w:p>
    <w:p w14:paraId="550066A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第二：不会整理衣领</w:t>
      </w:r>
    </w:p>
    <w:p w14:paraId="54304C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第三：解不开扣子</w:t>
      </w:r>
    </w:p>
    <w:p w14:paraId="2AE70F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第四：拉不开拉链</w:t>
      </w:r>
    </w:p>
    <w:p w14:paraId="0DE7AE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第五：没有掌握穿衣服的方法</w:t>
      </w:r>
    </w:p>
    <w:p w14:paraId="3B90EEC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sz w:val="24"/>
          <w:szCs w:val="24"/>
          <w:highlight w:val="none"/>
          <w:u w:val="none"/>
          <w:shd w:val="clear" w:color="auto" w:fill="auto"/>
          <w:lang w:val="en-US" w:eastAsia="zh-CN"/>
        </w:rPr>
        <w:t>2.家长们的发现</w:t>
      </w:r>
    </w:p>
    <w:p w14:paraId="55826E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穿衣服调查结果</w:t>
      </w:r>
    </w:p>
    <w:p w14:paraId="4B222E70">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u w:val="single"/>
          <w:lang w:val="en-US" w:eastAsia="zh-CN"/>
        </w:rPr>
      </w:pPr>
      <w:r>
        <w:rPr>
          <w:rFonts w:hint="eastAsia" w:asciiTheme="minorEastAsia" w:hAnsiTheme="minorEastAsia" w:eastAsiaTheme="minorEastAsia" w:cstheme="minorEastAsia"/>
          <w:b w:val="0"/>
          <w:bCs w:val="0"/>
          <w:sz w:val="24"/>
          <w:szCs w:val="24"/>
          <w:u w:val="single"/>
          <w:lang w:val="en-US" w:eastAsia="zh-CN"/>
        </w:rPr>
        <w:t>幼儿自主穿衣情况统计</w:t>
      </w:r>
    </w:p>
    <w:tbl>
      <w:tblPr>
        <w:tblStyle w:val="8"/>
        <w:tblW w:w="10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1"/>
        <w:gridCol w:w="863"/>
        <w:gridCol w:w="6438"/>
      </w:tblGrid>
      <w:tr w14:paraId="67DA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3101" w:type="dxa"/>
            <w:vAlign w:val="center"/>
          </w:tcPr>
          <w:p w14:paraId="04AC33D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完全能自己穿衣服</w:t>
            </w:r>
          </w:p>
        </w:tc>
        <w:tc>
          <w:tcPr>
            <w:tcW w:w="863" w:type="dxa"/>
            <w:vAlign w:val="center"/>
          </w:tcPr>
          <w:p w14:paraId="5C0D5DC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3</w:t>
            </w:r>
          </w:p>
        </w:tc>
        <w:tc>
          <w:tcPr>
            <w:tcW w:w="6438" w:type="dxa"/>
            <w:vMerge w:val="restart"/>
          </w:tcPr>
          <w:p w14:paraId="4D5926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default"/>
              </w:rPr>
              <w:drawing>
                <wp:inline distT="0" distB="0" distL="114300" distR="114300">
                  <wp:extent cx="3947160" cy="2249170"/>
                  <wp:effectExtent l="4445" t="4445" r="10795" b="13335"/>
                  <wp:docPr id="7" name="图表 6"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14:paraId="6491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3101" w:type="dxa"/>
            <w:vAlign w:val="center"/>
          </w:tcPr>
          <w:p w14:paraId="272CE5B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需要协助才能穿上</w:t>
            </w:r>
          </w:p>
        </w:tc>
        <w:tc>
          <w:tcPr>
            <w:tcW w:w="863" w:type="dxa"/>
            <w:vAlign w:val="center"/>
          </w:tcPr>
          <w:p w14:paraId="63F31E2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13</w:t>
            </w:r>
          </w:p>
        </w:tc>
        <w:tc>
          <w:tcPr>
            <w:tcW w:w="6438" w:type="dxa"/>
            <w:vMerge w:val="continue"/>
          </w:tcPr>
          <w:p w14:paraId="0CBBEB4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3D59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1" w:type="dxa"/>
            <w:vAlign w:val="center"/>
          </w:tcPr>
          <w:p w14:paraId="72E15E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完全不能自己穿衣服</w:t>
            </w:r>
          </w:p>
        </w:tc>
        <w:tc>
          <w:tcPr>
            <w:tcW w:w="863" w:type="dxa"/>
            <w:vAlign w:val="center"/>
          </w:tcPr>
          <w:p w14:paraId="6D90D8C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4</w:t>
            </w:r>
          </w:p>
        </w:tc>
        <w:tc>
          <w:tcPr>
            <w:tcW w:w="6438" w:type="dxa"/>
            <w:vMerge w:val="continue"/>
          </w:tcPr>
          <w:p w14:paraId="25C99CD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bl>
    <w:p w14:paraId="4171F6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u w:val="single"/>
          <w:lang w:val="en-US" w:eastAsia="zh-CN"/>
        </w:rPr>
      </w:pPr>
    </w:p>
    <w:p w14:paraId="5C2751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调查结果显示：有3个小朋友完全可以自己穿；有13个小朋友需要协助穿衣服；有4个小朋友完全不能自己穿。</w:t>
      </w:r>
    </w:p>
    <w:p w14:paraId="54BAC673">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val="0"/>
          <w:bCs w:val="0"/>
          <w:sz w:val="24"/>
          <w:szCs w:val="24"/>
          <w:u w:val="single"/>
          <w:lang w:val="en-US" w:eastAsia="zh-CN"/>
        </w:rPr>
      </w:pPr>
      <w:r>
        <w:rPr>
          <w:rFonts w:hint="eastAsia" w:asciiTheme="minorEastAsia" w:hAnsiTheme="minorEastAsia" w:eastAsiaTheme="minorEastAsia" w:cstheme="minorEastAsia"/>
          <w:b w:val="0"/>
          <w:bCs w:val="0"/>
          <w:sz w:val="24"/>
          <w:szCs w:val="24"/>
          <w:u w:val="single"/>
          <w:lang w:val="en-US" w:eastAsia="zh-CN"/>
        </w:rPr>
        <w:t>幼儿穿衣服遇到的困难统计</w:t>
      </w:r>
    </w:p>
    <w:tbl>
      <w:tblPr>
        <w:tblStyle w:val="8"/>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1"/>
        <w:gridCol w:w="795"/>
        <w:gridCol w:w="6092"/>
      </w:tblGrid>
      <w:tr w14:paraId="3B17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31" w:type="dxa"/>
            <w:vAlign w:val="center"/>
          </w:tcPr>
          <w:p w14:paraId="3B24109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找不到领口和袖口</w:t>
            </w:r>
          </w:p>
        </w:tc>
        <w:tc>
          <w:tcPr>
            <w:tcW w:w="795" w:type="dxa"/>
            <w:vAlign w:val="center"/>
          </w:tcPr>
          <w:p w14:paraId="3A57CFA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4</w:t>
            </w:r>
          </w:p>
        </w:tc>
        <w:tc>
          <w:tcPr>
            <w:tcW w:w="6092" w:type="dxa"/>
            <w:vMerge w:val="restart"/>
          </w:tcPr>
          <w:p w14:paraId="43F7E59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default"/>
              </w:rPr>
              <w:drawing>
                <wp:inline distT="0" distB="0" distL="114300" distR="114300">
                  <wp:extent cx="3386455" cy="1533525"/>
                  <wp:effectExtent l="4445" t="4445" r="19050" b="5080"/>
                  <wp:docPr id="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14:paraId="698D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531" w:type="dxa"/>
            <w:vAlign w:val="center"/>
          </w:tcPr>
          <w:p w14:paraId="6B352A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会卡在脖子和头上</w:t>
            </w:r>
          </w:p>
        </w:tc>
        <w:tc>
          <w:tcPr>
            <w:tcW w:w="795" w:type="dxa"/>
            <w:vAlign w:val="center"/>
          </w:tcPr>
          <w:p w14:paraId="03813D1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2</w:t>
            </w:r>
          </w:p>
        </w:tc>
        <w:tc>
          <w:tcPr>
            <w:tcW w:w="6092" w:type="dxa"/>
            <w:vMerge w:val="continue"/>
          </w:tcPr>
          <w:p w14:paraId="1D341D0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6FF9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3531" w:type="dxa"/>
            <w:vAlign w:val="center"/>
          </w:tcPr>
          <w:p w14:paraId="54B7F86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依赖心理（大人能帮我穿）</w:t>
            </w:r>
          </w:p>
        </w:tc>
        <w:tc>
          <w:tcPr>
            <w:tcW w:w="795" w:type="dxa"/>
            <w:vAlign w:val="center"/>
          </w:tcPr>
          <w:p w14:paraId="3E42082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3</w:t>
            </w:r>
          </w:p>
        </w:tc>
        <w:tc>
          <w:tcPr>
            <w:tcW w:w="6092" w:type="dxa"/>
            <w:vMerge w:val="continue"/>
          </w:tcPr>
          <w:p w14:paraId="08EDAF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71D8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531" w:type="dxa"/>
            <w:vAlign w:val="center"/>
          </w:tcPr>
          <w:p w14:paraId="5F4DA5F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不会拉拉链和扣扣子</w:t>
            </w:r>
          </w:p>
        </w:tc>
        <w:tc>
          <w:tcPr>
            <w:tcW w:w="795" w:type="dxa"/>
            <w:vAlign w:val="center"/>
          </w:tcPr>
          <w:p w14:paraId="1A3055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4</w:t>
            </w:r>
          </w:p>
        </w:tc>
        <w:tc>
          <w:tcPr>
            <w:tcW w:w="6092" w:type="dxa"/>
            <w:vMerge w:val="continue"/>
          </w:tcPr>
          <w:p w14:paraId="5D0AA96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r w14:paraId="7801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531" w:type="dxa"/>
            <w:vAlign w:val="center"/>
          </w:tcPr>
          <w:p w14:paraId="060096B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不会辨别衣服的正反</w:t>
            </w:r>
          </w:p>
        </w:tc>
        <w:tc>
          <w:tcPr>
            <w:tcW w:w="795" w:type="dxa"/>
            <w:vAlign w:val="center"/>
          </w:tcPr>
          <w:p w14:paraId="37B38F6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r>
              <w:rPr>
                <w:rFonts w:hint="eastAsia" w:ascii="宋体" w:hAnsi="宋体" w:eastAsia="宋体" w:cs="宋体"/>
                <w:b w:val="0"/>
                <w:bCs w:val="0"/>
                <w:sz w:val="24"/>
                <w:szCs w:val="24"/>
                <w:highlight w:val="none"/>
                <w:u w:val="none"/>
                <w:shd w:val="clear" w:color="auto" w:fill="auto"/>
                <w:vertAlign w:val="baseline"/>
                <w:lang w:val="en-US" w:eastAsia="zh-CN"/>
              </w:rPr>
              <w:t>7</w:t>
            </w:r>
          </w:p>
        </w:tc>
        <w:tc>
          <w:tcPr>
            <w:tcW w:w="6092" w:type="dxa"/>
            <w:vMerge w:val="continue"/>
          </w:tcPr>
          <w:p w14:paraId="150088B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highlight w:val="none"/>
                <w:u w:val="none"/>
                <w:shd w:val="clear" w:color="auto" w:fill="auto"/>
                <w:vertAlign w:val="baseline"/>
                <w:lang w:val="en-US" w:eastAsia="zh-CN"/>
              </w:rPr>
            </w:pPr>
          </w:p>
        </w:tc>
      </w:tr>
    </w:tbl>
    <w:p w14:paraId="79D223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u w:val="single"/>
          <w:lang w:val="en-US" w:eastAsia="zh-CN"/>
        </w:rPr>
      </w:pPr>
    </w:p>
    <w:p w14:paraId="36FF52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调查结果显示：孩子们在自主穿衣服的过程中主要遇到了以下问题：</w:t>
      </w:r>
    </w:p>
    <w:p w14:paraId="1743E4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第一：4人找不到领口和袖口；</w:t>
      </w:r>
    </w:p>
    <w:p w14:paraId="71E17F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第二2人卡在脖子和头上；</w:t>
      </w:r>
    </w:p>
    <w:p w14:paraId="16E032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第三：3人存在依赖心理；</w:t>
      </w:r>
    </w:p>
    <w:p w14:paraId="79A30C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第四：4人不会拉拉链和扣纽扣；</w:t>
      </w:r>
    </w:p>
    <w:p w14:paraId="687620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第五：7人不会辨别衣服的正反。</w:t>
      </w:r>
    </w:p>
    <w:p w14:paraId="313DB2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3.老师们的发现</w:t>
      </w:r>
    </w:p>
    <w:p w14:paraId="35C69B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通过老师的观察发现，本班幼儿不会穿衣服的原因主要有：</w:t>
      </w:r>
    </w:p>
    <w:p w14:paraId="471B6FA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第一：不会扣纽扣和拉拉链</w:t>
      </w:r>
    </w:p>
    <w:p w14:paraId="2CB17F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第二：找不到衣服的袖子</w:t>
      </w:r>
    </w:p>
    <w:p w14:paraId="62A535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第三：衣服穿反，不会辨别衣服的正反</w:t>
      </w:r>
    </w:p>
    <w:tbl>
      <w:tblPr>
        <w:tblStyle w:val="8"/>
        <w:tblW w:w="1040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7"/>
        <w:gridCol w:w="3430"/>
        <w:gridCol w:w="3505"/>
      </w:tblGrid>
      <w:tr w14:paraId="79960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591245D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762125" cy="1321435"/>
                  <wp:effectExtent l="0" t="0" r="9525" b="12065"/>
                  <wp:docPr id="16" name="图片 15" descr="IMG_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8713"/>
                          <pic:cNvPicPr>
                            <a:picLocks noChangeAspect="1"/>
                          </pic:cNvPicPr>
                        </pic:nvPicPr>
                        <pic:blipFill>
                          <a:blip r:embed="rId13"/>
                          <a:stretch>
                            <a:fillRect/>
                          </a:stretch>
                        </pic:blipFill>
                        <pic:spPr>
                          <a:xfrm>
                            <a:off x="0" y="0"/>
                            <a:ext cx="1762125" cy="1321435"/>
                          </a:xfrm>
                          <a:prstGeom prst="rect">
                            <a:avLst/>
                          </a:prstGeom>
                        </pic:spPr>
                      </pic:pic>
                    </a:graphicData>
                  </a:graphic>
                </wp:inline>
              </w:drawing>
            </w:r>
          </w:p>
        </w:tc>
        <w:tc>
          <w:tcPr>
            <w:tcW w:w="3430" w:type="dxa"/>
          </w:tcPr>
          <w:p w14:paraId="284AA7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744980" cy="1309370"/>
                  <wp:effectExtent l="0" t="0" r="7620" b="5080"/>
                  <wp:docPr id="17" name="图片 16" descr="IMG_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8714"/>
                          <pic:cNvPicPr>
                            <a:picLocks noChangeAspect="1"/>
                          </pic:cNvPicPr>
                        </pic:nvPicPr>
                        <pic:blipFill>
                          <a:blip r:embed="rId14"/>
                          <a:stretch>
                            <a:fillRect/>
                          </a:stretch>
                        </pic:blipFill>
                        <pic:spPr>
                          <a:xfrm>
                            <a:off x="0" y="0"/>
                            <a:ext cx="1744980" cy="1309370"/>
                          </a:xfrm>
                          <a:prstGeom prst="rect">
                            <a:avLst/>
                          </a:prstGeom>
                        </pic:spPr>
                      </pic:pic>
                    </a:graphicData>
                  </a:graphic>
                </wp:inline>
              </w:drawing>
            </w:r>
          </w:p>
        </w:tc>
        <w:tc>
          <w:tcPr>
            <w:tcW w:w="3505" w:type="dxa"/>
          </w:tcPr>
          <w:p w14:paraId="3DE78AE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863725" cy="1398905"/>
                  <wp:effectExtent l="0" t="0" r="3175" b="10795"/>
                  <wp:docPr id="12" name="图片 11" descr="IMG_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8711"/>
                          <pic:cNvPicPr>
                            <a:picLocks noChangeAspect="1"/>
                          </pic:cNvPicPr>
                        </pic:nvPicPr>
                        <pic:blipFill>
                          <a:blip r:embed="rId15"/>
                          <a:stretch>
                            <a:fillRect/>
                          </a:stretch>
                        </pic:blipFill>
                        <pic:spPr>
                          <a:xfrm>
                            <a:off x="0" y="0"/>
                            <a:ext cx="1863725" cy="1398905"/>
                          </a:xfrm>
                          <a:prstGeom prst="rect">
                            <a:avLst/>
                          </a:prstGeom>
                        </pic:spPr>
                      </pic:pic>
                    </a:graphicData>
                  </a:graphic>
                </wp:inline>
              </w:drawing>
            </w:r>
          </w:p>
        </w:tc>
      </w:tr>
      <w:tr w14:paraId="72AEB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3467" w:type="dxa"/>
          </w:tcPr>
          <w:p w14:paraId="32B2B49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不会解扣子、拉拉链</w:t>
            </w:r>
          </w:p>
        </w:tc>
        <w:tc>
          <w:tcPr>
            <w:tcW w:w="3430" w:type="dxa"/>
          </w:tcPr>
          <w:p w14:paraId="6EA22F2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找不到衣服的袖子</w:t>
            </w:r>
          </w:p>
        </w:tc>
        <w:tc>
          <w:tcPr>
            <w:tcW w:w="3505" w:type="dxa"/>
          </w:tcPr>
          <w:p w14:paraId="4BFAB1A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衣服穿反，不会辨别衣服的正反</w:t>
            </w:r>
          </w:p>
        </w:tc>
      </w:tr>
    </w:tbl>
    <w:p w14:paraId="64EF2E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p>
    <w:p w14:paraId="6B21C8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经过调查发现，幼儿“换衣难”原因如下：</w:t>
      </w:r>
    </w:p>
    <w:p w14:paraId="38DFEB7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1.幼儿对于换衣服这一技能掌握存在差异，大部分幼儿不会独立换衣；</w:t>
      </w:r>
    </w:p>
    <w:p w14:paraId="22AD0C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2.对衣服的组成部分不熟悉，分不清正、反、里、外；</w:t>
      </w:r>
    </w:p>
    <w:p w14:paraId="185FE9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3.不懂正确的穿、脱衣的步骤；</w:t>
      </w:r>
    </w:p>
    <w:p w14:paraId="4C4AEA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4.“系纽扣”“拉拉链”等技能为幼儿换衣服中的难点。</w:t>
      </w:r>
    </w:p>
    <w:p w14:paraId="468166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【教师的思考】</w:t>
      </w:r>
    </w:p>
    <w:p w14:paraId="72B4A8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基于班级幼儿的情况，我们围绕“穿衣服遇到了哪些问题”“脱衣服遇到了哪些问题”展开调查，分别通过幼儿表征自述、家长调查以及教师观察三种途径对幼儿穿脱衣服的情况进行了详细地了解与分析并得出结论，为下一步的探究提供更有针对性的指导。</w:t>
      </w:r>
    </w:p>
    <w:p w14:paraId="7B2F1E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val="0"/>
          <w:bCs w:val="0"/>
          <w:sz w:val="24"/>
          <w:szCs w:val="24"/>
          <w:highlight w:val="lightGray"/>
          <w:u w:val="single"/>
          <w:shd w:val="clear" w:color="FFFFFF" w:fill="D9D9D9"/>
          <w:lang w:val="en-US" w:eastAsia="zh-CN"/>
        </w:rPr>
      </w:pPr>
      <w:r>
        <w:rPr>
          <w:rFonts w:hint="eastAsia" w:asciiTheme="minorEastAsia" w:hAnsiTheme="minorEastAsia" w:eastAsiaTheme="minorEastAsia" w:cstheme="minorEastAsia"/>
          <w:b/>
          <w:bCs/>
          <w:kern w:val="2"/>
          <w:sz w:val="28"/>
          <w:szCs w:val="28"/>
          <w:shd w:val="clear" w:fill="auto"/>
          <w:lang w:val="en-US" w:eastAsia="zh-CN" w:bidi="ar-SA"/>
        </w:rPr>
        <w:t>问题三：为什么衣服乱乱的？</w:t>
      </w:r>
    </w:p>
    <w:p w14:paraId="76284447">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sz w:val="24"/>
          <w:szCs w:val="24"/>
          <w:highlight w:val="none"/>
          <w:u w:val="none"/>
          <w:shd w:val="clear" w:color="auto" w:fill="auto"/>
          <w:lang w:val="en-US" w:eastAsia="zh-CN"/>
        </w:rPr>
        <w:t>孩子们的发现</w:t>
      </w:r>
    </w:p>
    <w:p w14:paraId="2540A0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玥玥</w:t>
      </w:r>
      <w:r>
        <w:rPr>
          <w:rFonts w:hint="eastAsia" w:asciiTheme="minorEastAsia" w:hAnsiTheme="minorEastAsia" w:eastAsiaTheme="minorEastAsia" w:cstheme="minorEastAsia"/>
          <w:sz w:val="24"/>
          <w:szCs w:val="24"/>
        </w:rPr>
        <w:t>：因为</w:t>
      </w:r>
      <w:r>
        <w:rPr>
          <w:rFonts w:hint="eastAsia" w:asciiTheme="minorEastAsia" w:hAnsiTheme="minorEastAsia" w:eastAsiaTheme="minorEastAsia" w:cstheme="minorEastAsia"/>
          <w:sz w:val="24"/>
          <w:szCs w:val="24"/>
          <w:lang w:eastAsia="zh-CN"/>
        </w:rPr>
        <w:t>大家把衣服随便放进整理箱</w:t>
      </w:r>
      <w:r>
        <w:rPr>
          <w:rFonts w:hint="eastAsia" w:asciiTheme="minorEastAsia" w:hAnsiTheme="minorEastAsia" w:eastAsiaTheme="minorEastAsia" w:cstheme="minorEastAsia"/>
          <w:sz w:val="24"/>
          <w:szCs w:val="24"/>
        </w:rPr>
        <w:t>。</w:t>
      </w:r>
    </w:p>
    <w:p w14:paraId="192F12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菲菲：我不会挂衣服。</w:t>
      </w:r>
    </w:p>
    <w:p w14:paraId="7F8E9E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乐乐</w:t>
      </w:r>
      <w:r>
        <w:rPr>
          <w:rFonts w:hint="eastAsia" w:asciiTheme="minorEastAsia" w:hAnsiTheme="minorEastAsia" w:eastAsiaTheme="minorEastAsia" w:cstheme="minorEastAsia"/>
          <w:sz w:val="24"/>
          <w:szCs w:val="24"/>
        </w:rPr>
        <w:t>：因为</w:t>
      </w:r>
      <w:r>
        <w:rPr>
          <w:rFonts w:hint="eastAsia" w:asciiTheme="minorEastAsia" w:hAnsiTheme="minorEastAsia" w:eastAsiaTheme="minorEastAsia" w:cstheme="minorEastAsia"/>
          <w:sz w:val="24"/>
          <w:szCs w:val="24"/>
          <w:lang w:eastAsia="zh-CN"/>
        </w:rPr>
        <w:t>箱子里</w:t>
      </w:r>
      <w:r>
        <w:rPr>
          <w:rFonts w:hint="eastAsia" w:asciiTheme="minorEastAsia" w:hAnsiTheme="minorEastAsia" w:eastAsiaTheme="minorEastAsia" w:cstheme="minorEastAsia"/>
          <w:sz w:val="24"/>
          <w:szCs w:val="24"/>
        </w:rPr>
        <w:t>放了非常多衣服没有叠好。</w:t>
      </w:r>
    </w:p>
    <w:p w14:paraId="709B28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0"/>
          <w:sz w:val="24"/>
          <w:szCs w:val="24"/>
          <w:lang w:val="en-US" w:eastAsia="zh-CN" w:bidi="ar"/>
        </w:rPr>
        <w:t>江楚：不想挂衣服我就放在椅子上了。</w:t>
      </w:r>
    </w:p>
    <w:p w14:paraId="5B1A38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【教师的思考】</w:t>
      </w:r>
    </w:p>
    <w:p w14:paraId="646754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对于小班的幼儿来说，他们的手部精细动作发展尚未成熟，对于正确折叠的概念还不清晰，尚未掌握正确叠衣服的方法。此外，大部分家长都包办代替，幼儿缺乏练习叠衣服的机会，没有养成叠衣服的习惯。基于此，我们共同围绕“衣服为什么乱乱的”再次进行了探讨。引导幼儿深入思考“衣服乱”的原因，激发幼儿参与活动的兴趣，鼓励他们积极参与，发挥主观能动性。</w:t>
      </w:r>
    </w:p>
    <w:tbl>
      <w:tblPr>
        <w:tblStyle w:val="8"/>
        <w:tblW w:w="1040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011"/>
        <w:gridCol w:w="3387"/>
        <w:gridCol w:w="3107"/>
      </w:tblGrid>
      <w:tr w14:paraId="2535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2" w:type="dxa"/>
            <w:gridSpan w:val="4"/>
            <w:tcBorders>
              <w:top w:val="single" w:color="5B9BD5" w:themeColor="accent1" w:sz="6" w:space="0"/>
              <w:left w:val="single" w:color="5B9BD5" w:themeColor="accent1" w:sz="6" w:space="0"/>
              <w:bottom w:val="single" w:color="BDD6EE" w:themeColor="accent1" w:themeTint="66" w:sz="6" w:space="0"/>
              <w:right w:val="single" w:color="BDD6EE" w:themeColor="accent1" w:themeTint="66" w:sz="6" w:space="0"/>
              <w:tl2br w:val="nil"/>
            </w:tcBorders>
            <w:shd w:val="clear" w:color="auto" w:fill="FFFFFF"/>
          </w:tcPr>
          <w:p w14:paraId="3EF9F33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bCs w:val="0"/>
                <w:i w:val="0"/>
                <w:color w:val="5B9BD5" w:themeColor="accent1"/>
                <w:sz w:val="24"/>
                <w:szCs w:val="24"/>
                <w:vertAlign w:val="baseline"/>
                <w:lang w:val="en-US" w:eastAsia="zh-CN"/>
                <w14:textFill>
                  <w14:solidFill>
                    <w14:schemeClr w14:val="accent1"/>
                  </w14:solidFill>
                </w14:textFill>
              </w:rPr>
            </w:pPr>
            <w:r>
              <w:rPr>
                <w:rFonts w:hint="eastAsia" w:asciiTheme="minorEastAsia" w:hAnsiTheme="minorEastAsia" w:eastAsiaTheme="minorEastAsia" w:cstheme="minorEastAsia"/>
                <w:b w:val="0"/>
                <w:bCs/>
                <w:i w:val="0"/>
                <w:color w:val="5B9BD5" w:themeColor="accent1"/>
                <w:sz w:val="24"/>
                <w:szCs w:val="24"/>
                <w:vertAlign w:val="baseline"/>
                <w:lang w:val="en-US" w:eastAsia="zh-CN"/>
                <w14:textFill>
                  <w14:solidFill>
                    <w14:schemeClr w14:val="accent1"/>
                  </w14:solidFill>
                </w14:textFill>
              </w:rPr>
              <w:t>问题清单汇总与情况分析</w:t>
            </w:r>
          </w:p>
        </w:tc>
      </w:tr>
      <w:tr w14:paraId="4FEC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DEEBF6" w:themeFill="accent1" w:themeFillTint="32"/>
            <w:vAlign w:val="center"/>
          </w:tcPr>
          <w:p w14:paraId="67CC56D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bCs w:val="0"/>
                <w:i w:val="0"/>
                <w:color w:val="1F4E79" w:themeColor="accent1" w:themeShade="80"/>
                <w:sz w:val="24"/>
                <w:szCs w:val="24"/>
                <w:vertAlign w:val="baseline"/>
                <w:lang w:val="en-US" w:eastAsia="zh-CN"/>
              </w:rPr>
            </w:pPr>
            <w:r>
              <w:rPr>
                <w:rFonts w:hint="eastAsia" w:asciiTheme="minorEastAsia" w:hAnsiTheme="minorEastAsia" w:eastAsiaTheme="minorEastAsia" w:cstheme="minorEastAsia"/>
                <w:b/>
                <w:bCs w:val="0"/>
                <w:i w:val="0"/>
                <w:color w:val="1F4E79" w:themeColor="accent1" w:themeShade="80"/>
                <w:sz w:val="24"/>
                <w:szCs w:val="24"/>
                <w:vertAlign w:val="baseline"/>
                <w:lang w:val="en-US" w:eastAsia="zh-CN"/>
              </w:rPr>
              <w:t>序号</w:t>
            </w:r>
          </w:p>
        </w:tc>
        <w:tc>
          <w:tcPr>
            <w:tcW w:w="301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DEEBF6" w:themeFill="accent1" w:themeFillTint="32"/>
            <w:vAlign w:val="center"/>
          </w:tcPr>
          <w:p w14:paraId="4A6B4B5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1F4E79" w:themeColor="accent1" w:themeShade="80"/>
                <w:sz w:val="24"/>
                <w:szCs w:val="24"/>
                <w:vertAlign w:val="baseline"/>
                <w:lang w:val="en-US" w:eastAsia="zh-CN"/>
              </w:rPr>
            </w:pPr>
            <w:r>
              <w:rPr>
                <w:rFonts w:hint="eastAsia" w:asciiTheme="minorEastAsia" w:hAnsiTheme="minorEastAsia" w:eastAsiaTheme="minorEastAsia" w:cstheme="minorEastAsia"/>
                <w:b w:val="0"/>
                <w:bCs w:val="0"/>
                <w:i w:val="0"/>
                <w:color w:val="1F4E79" w:themeColor="accent1" w:themeShade="80"/>
                <w:sz w:val="24"/>
                <w:szCs w:val="24"/>
                <w:vertAlign w:val="baseline"/>
                <w:lang w:val="en-US" w:eastAsia="zh-CN"/>
              </w:rPr>
              <w:t>探究问题</w:t>
            </w:r>
          </w:p>
        </w:tc>
        <w:tc>
          <w:tcPr>
            <w:tcW w:w="3387"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DEEBF6" w:themeFill="accent1" w:themeFillTint="32"/>
            <w:vAlign w:val="center"/>
          </w:tcPr>
          <w:p w14:paraId="359C914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1F4E79" w:themeColor="accent1" w:themeShade="80"/>
                <w:sz w:val="24"/>
                <w:szCs w:val="24"/>
                <w:vertAlign w:val="baseline"/>
                <w:lang w:val="en-US" w:eastAsia="zh-CN"/>
              </w:rPr>
            </w:pPr>
            <w:r>
              <w:rPr>
                <w:rFonts w:hint="eastAsia" w:asciiTheme="minorEastAsia" w:hAnsiTheme="minorEastAsia" w:eastAsiaTheme="minorEastAsia" w:cstheme="minorEastAsia"/>
                <w:b w:val="0"/>
                <w:bCs w:val="0"/>
                <w:i w:val="0"/>
                <w:color w:val="1F4E79" w:themeColor="accent1" w:themeShade="80"/>
                <w:sz w:val="24"/>
                <w:szCs w:val="24"/>
                <w:vertAlign w:val="baseline"/>
                <w:lang w:val="en-US" w:eastAsia="zh-CN"/>
              </w:rPr>
              <w:t>困难汇总</w:t>
            </w:r>
          </w:p>
        </w:tc>
        <w:tc>
          <w:tcPr>
            <w:tcW w:w="3107"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DEEBF6" w:themeFill="accent1" w:themeFillTint="32"/>
            <w:vAlign w:val="center"/>
          </w:tcPr>
          <w:p w14:paraId="627A6D6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1F4E79" w:themeColor="accent1" w:themeShade="80"/>
                <w:sz w:val="24"/>
                <w:szCs w:val="24"/>
                <w:vertAlign w:val="baseline"/>
                <w:lang w:val="en-US" w:eastAsia="zh-CN"/>
              </w:rPr>
            </w:pPr>
            <w:r>
              <w:rPr>
                <w:rFonts w:hint="eastAsia" w:asciiTheme="minorEastAsia" w:hAnsiTheme="minorEastAsia" w:eastAsiaTheme="minorEastAsia" w:cstheme="minorEastAsia"/>
                <w:b w:val="0"/>
                <w:bCs w:val="0"/>
                <w:i w:val="0"/>
                <w:color w:val="1F4E79" w:themeColor="accent1" w:themeShade="80"/>
                <w:sz w:val="24"/>
                <w:szCs w:val="24"/>
                <w:vertAlign w:val="baseline"/>
                <w:lang w:val="en-US" w:eastAsia="zh-CN"/>
              </w:rPr>
              <w:t>情况分析</w:t>
            </w:r>
          </w:p>
        </w:tc>
      </w:tr>
      <w:tr w14:paraId="42C4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7"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vAlign w:val="center"/>
          </w:tcPr>
          <w:p w14:paraId="6815E45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1</w:t>
            </w:r>
          </w:p>
        </w:tc>
        <w:tc>
          <w:tcPr>
            <w:tcW w:w="301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4EBB17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脱衣服遇到了哪些问题?</w:t>
            </w:r>
          </w:p>
        </w:tc>
        <w:tc>
          <w:tcPr>
            <w:tcW w:w="3387"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0489CE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1.</w:t>
            </w:r>
            <w:r>
              <w:rPr>
                <w:rFonts w:hint="eastAsia" w:asciiTheme="minorEastAsia" w:hAnsiTheme="minorEastAsia" w:eastAsiaTheme="minorEastAsia" w:cstheme="minorEastAsia"/>
                <w:b w:val="0"/>
                <w:bCs/>
                <w:i w:val="0"/>
                <w:color w:val="auto"/>
                <w:sz w:val="24"/>
                <w:szCs w:val="24"/>
                <w:vertAlign w:val="baseline"/>
                <w:lang w:val="en-US" w:eastAsia="zh-CN"/>
              </w:rPr>
              <w:t>不会解纽扣和拉拉链</w:t>
            </w:r>
          </w:p>
          <w:p w14:paraId="4E7769D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2.</w:t>
            </w:r>
            <w:r>
              <w:rPr>
                <w:rFonts w:hint="eastAsia" w:asciiTheme="minorEastAsia" w:hAnsiTheme="minorEastAsia" w:eastAsiaTheme="minorEastAsia" w:cstheme="minorEastAsia"/>
                <w:b w:val="0"/>
                <w:bCs/>
                <w:i w:val="0"/>
                <w:color w:val="auto"/>
                <w:sz w:val="24"/>
                <w:szCs w:val="24"/>
                <w:vertAlign w:val="baseline"/>
                <w:lang w:val="en-US" w:eastAsia="zh-CN"/>
              </w:rPr>
              <w:t>衣服太紧</w:t>
            </w:r>
          </w:p>
          <w:p w14:paraId="23F01ED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3.</w:t>
            </w:r>
            <w:r>
              <w:rPr>
                <w:rFonts w:hint="eastAsia" w:asciiTheme="minorEastAsia" w:hAnsiTheme="minorEastAsia" w:eastAsiaTheme="minorEastAsia" w:cstheme="minorEastAsia"/>
                <w:b w:val="0"/>
                <w:bCs/>
                <w:i w:val="0"/>
                <w:color w:val="auto"/>
                <w:sz w:val="24"/>
                <w:szCs w:val="24"/>
                <w:vertAlign w:val="baseline"/>
                <w:lang w:val="en-US" w:eastAsia="zh-CN"/>
              </w:rPr>
              <w:t>存在依赖心理</w:t>
            </w:r>
          </w:p>
          <w:p w14:paraId="15FCE31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4.衣服会卡在脖子和头上</w:t>
            </w:r>
          </w:p>
          <w:p w14:paraId="3159565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5.不知道脱衣服的方法</w:t>
            </w:r>
          </w:p>
        </w:tc>
        <w:tc>
          <w:tcPr>
            <w:tcW w:w="3107" w:type="dxa"/>
            <w:vMerge w:val="restart"/>
            <w:tcBorders>
              <w:top w:val="single" w:color="BDD6EE" w:themeColor="accent1" w:themeTint="66" w:sz="6" w:space="0"/>
              <w:left w:val="single" w:color="BDD6EE" w:themeColor="accent1" w:themeTint="66" w:sz="6" w:space="0"/>
              <w:right w:val="single" w:color="5B9BD5" w:themeColor="accent1" w:sz="6" w:space="0"/>
            </w:tcBorders>
            <w:shd w:val="clear" w:color="auto" w:fill="FFFFFF"/>
            <w:vAlign w:val="center"/>
          </w:tcPr>
          <w:p w14:paraId="356F88D4">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u w:val="none"/>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w:t>
            </w:r>
            <w:r>
              <w:rPr>
                <w:rFonts w:hint="eastAsia" w:asciiTheme="minorEastAsia" w:hAnsiTheme="minorEastAsia" w:eastAsiaTheme="minorEastAsia" w:cstheme="minorEastAsia"/>
                <w:b w:val="0"/>
                <w:bCs w:val="0"/>
                <w:i w:val="0"/>
                <w:color w:val="auto"/>
                <w:sz w:val="24"/>
                <w:szCs w:val="24"/>
                <w:u w:val="none"/>
                <w:vertAlign w:val="baseline"/>
                <w:lang w:val="en-US" w:eastAsia="zh-CN"/>
              </w:rPr>
              <w:t>对衣服的组成部分不熟悉，分不清正、反、里、外;</w:t>
            </w:r>
          </w:p>
          <w:p w14:paraId="53E5B748">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u w:val="none"/>
                <w:vertAlign w:val="baseline"/>
                <w:lang w:val="en-US" w:eastAsia="zh-CN"/>
              </w:rPr>
            </w:pPr>
            <w:r>
              <w:rPr>
                <w:rFonts w:hint="eastAsia" w:asciiTheme="minorEastAsia" w:hAnsiTheme="minorEastAsia" w:eastAsiaTheme="minorEastAsia" w:cstheme="minorEastAsia"/>
                <w:b w:val="0"/>
                <w:bCs w:val="0"/>
                <w:i w:val="0"/>
                <w:color w:val="auto"/>
                <w:sz w:val="24"/>
                <w:szCs w:val="24"/>
                <w:u w:val="none"/>
                <w:vertAlign w:val="baseline"/>
                <w:lang w:val="en-US" w:eastAsia="zh-CN"/>
              </w:rPr>
              <w:t>2.不懂正确的穿、脱衣的步骤;</w:t>
            </w:r>
          </w:p>
          <w:p w14:paraId="08A50A8D">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u w:val="none"/>
                <w:vertAlign w:val="baseline"/>
                <w:lang w:val="en-US" w:eastAsia="zh-CN"/>
              </w:rPr>
            </w:pPr>
            <w:r>
              <w:rPr>
                <w:rFonts w:hint="eastAsia" w:asciiTheme="minorEastAsia" w:hAnsiTheme="minorEastAsia" w:eastAsiaTheme="minorEastAsia" w:cstheme="minorEastAsia"/>
                <w:b w:val="0"/>
                <w:bCs w:val="0"/>
                <w:i w:val="0"/>
                <w:color w:val="auto"/>
                <w:sz w:val="24"/>
                <w:szCs w:val="24"/>
                <w:u w:val="none"/>
                <w:vertAlign w:val="baseline"/>
                <w:lang w:val="en-US" w:eastAsia="zh-CN"/>
              </w:rPr>
              <w:t>3.关于“系纽扣"“拉拉链”的技能掌握不足:</w:t>
            </w:r>
          </w:p>
          <w:p w14:paraId="0B7F69A4">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u w:val="none"/>
                <w:vertAlign w:val="baseline"/>
                <w:lang w:val="en-US" w:eastAsia="zh-CN"/>
              </w:rPr>
            </w:pPr>
            <w:r>
              <w:rPr>
                <w:rFonts w:hint="eastAsia" w:asciiTheme="minorEastAsia" w:hAnsiTheme="minorEastAsia" w:eastAsiaTheme="minorEastAsia" w:cstheme="minorEastAsia"/>
                <w:b w:val="0"/>
                <w:bCs w:val="0"/>
                <w:i w:val="0"/>
                <w:color w:val="auto"/>
                <w:sz w:val="24"/>
                <w:szCs w:val="24"/>
                <w:u w:val="none"/>
                <w:vertAlign w:val="baseline"/>
                <w:lang w:val="en-US" w:eastAsia="zh-CN"/>
              </w:rPr>
              <w:t>4.幼儿缺少动手的机会。受主客观条件限制小班幼儿在幼儿园和家里缺乏自己穿衣、叠衣的机会。</w:t>
            </w:r>
          </w:p>
          <w:p w14:paraId="3B87558B">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u w:val="none"/>
                <w:vertAlign w:val="baseline"/>
                <w:lang w:val="en-US" w:eastAsia="zh-CN"/>
              </w:rPr>
              <w:t>5.家园教育需要达成共识，鼓励幼儿自主穿衣。</w:t>
            </w:r>
          </w:p>
        </w:tc>
      </w:tr>
      <w:tr w14:paraId="220E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vAlign w:val="center"/>
          </w:tcPr>
          <w:p w14:paraId="7B0FEE2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2</w:t>
            </w:r>
          </w:p>
        </w:tc>
        <w:tc>
          <w:tcPr>
            <w:tcW w:w="301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auto"/>
            <w:vAlign w:val="center"/>
          </w:tcPr>
          <w:p w14:paraId="3D764D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穿衣服遇到了哪些问题?</w:t>
            </w:r>
          </w:p>
        </w:tc>
        <w:tc>
          <w:tcPr>
            <w:tcW w:w="3387"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auto"/>
            <w:vAlign w:val="center"/>
          </w:tcPr>
          <w:p w14:paraId="4553B04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1.卡在脖子和头上</w:t>
            </w:r>
          </w:p>
          <w:p w14:paraId="3D7019B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2.找不到领口和袖口</w:t>
            </w:r>
          </w:p>
          <w:p w14:paraId="4F99D07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3.不会拉拉链和扣纽扣</w:t>
            </w:r>
          </w:p>
          <w:p w14:paraId="08347BD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4.存在依赖心理</w:t>
            </w:r>
          </w:p>
          <w:p w14:paraId="42BB999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5.不会辨别衣服的正反和里外</w:t>
            </w:r>
          </w:p>
          <w:p w14:paraId="70FE591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6.没有掌握穿衣服的方法</w:t>
            </w:r>
          </w:p>
        </w:tc>
        <w:tc>
          <w:tcPr>
            <w:tcW w:w="3107" w:type="dxa"/>
            <w:vMerge w:val="continue"/>
            <w:tcBorders>
              <w:left w:val="single" w:color="BDD6EE" w:themeColor="accent1" w:themeTint="66" w:sz="6" w:space="0"/>
              <w:right w:val="single" w:color="5B9BD5" w:themeColor="accent1" w:sz="6" w:space="0"/>
            </w:tcBorders>
            <w:shd w:val="clear" w:color="auto" w:fill="auto"/>
          </w:tcPr>
          <w:p w14:paraId="7FA20CB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52E7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dxa"/>
            <w:tcBorders>
              <w:top w:val="single" w:color="BDD6EE" w:themeColor="accent1" w:themeTint="66" w:sz="6" w:space="0"/>
              <w:left w:val="single" w:color="5B9BD5" w:themeColor="accent1" w:sz="6" w:space="0"/>
              <w:bottom w:val="single" w:color="5B9BD5" w:themeColor="accent1" w:sz="6" w:space="0"/>
              <w:right w:val="single" w:color="BDD6EE" w:themeColor="accent1" w:themeTint="66" w:sz="6" w:space="0"/>
            </w:tcBorders>
            <w:shd w:val="clear" w:color="auto" w:fill="FFFFFF"/>
            <w:vAlign w:val="center"/>
          </w:tcPr>
          <w:p w14:paraId="0823FC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3</w:t>
            </w:r>
          </w:p>
        </w:tc>
        <w:tc>
          <w:tcPr>
            <w:tcW w:w="3011"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2E84783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为什么衣服乱乱的?</w:t>
            </w:r>
          </w:p>
        </w:tc>
        <w:tc>
          <w:tcPr>
            <w:tcW w:w="3387"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08C32E2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1.衣服放错位置</w:t>
            </w:r>
          </w:p>
          <w:p w14:paraId="35E7AA8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sz w:val="24"/>
                <w:szCs w:val="24"/>
                <w:vertAlign w:val="baseline"/>
                <w:lang w:val="en-US" w:eastAsia="zh-CN"/>
              </w:rPr>
              <w:t>2.衣服没有叠好</w:t>
            </w:r>
          </w:p>
        </w:tc>
        <w:tc>
          <w:tcPr>
            <w:tcW w:w="3107" w:type="dxa"/>
            <w:vMerge w:val="continue"/>
            <w:tcBorders>
              <w:left w:val="single" w:color="BDD6EE" w:themeColor="accent1" w:themeTint="66" w:sz="6" w:space="0"/>
              <w:bottom w:val="single" w:color="5B9BD5" w:themeColor="accent1" w:sz="6" w:space="0"/>
              <w:right w:val="single" w:color="5B9BD5" w:themeColor="accent1" w:sz="6" w:space="0"/>
            </w:tcBorders>
            <w:shd w:val="clear" w:color="auto" w:fill="FFFFFF"/>
          </w:tcPr>
          <w:p w14:paraId="4183BDB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bl>
    <w:p w14:paraId="1AE317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color w:val="auto"/>
          <w:sz w:val="24"/>
          <w:szCs w:val="24"/>
          <w:highlight w:val="none"/>
          <w:lang w:val="en-US" w:eastAsia="zh-CN"/>
        </w:rPr>
      </w:pPr>
    </w:p>
    <w:p w14:paraId="3772AA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【教师的思考】</w:t>
      </w:r>
    </w:p>
    <w:p w14:paraId="3F5B0A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指南》中指出：“指导幼儿学习和掌握生活自理的基本方法”，引导幼儿掌握正确的穿、脱、叠衣服的方法，从根本上提高幼儿的生活自理能力。在幼儿时期培养良好的生活习惯，有助于提升幼儿的动手能力、责任意识和自信心，对孩子们今后的生活产生积极的影响。</w:t>
      </w:r>
    </w:p>
    <w:p w14:paraId="5C4C3A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通过深入的调查与统计发现，对“换衣难”现象有了具体的分析与了解。同时教师结合现场观察，看见鲜活的场景，对幼儿“换衣难”的现象有了更深刻的认识。为进一步的探究与问题的解决提供科学合理的可参考依据。</w:t>
      </w:r>
    </w:p>
    <w:p w14:paraId="5C2F4A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0F7131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color w:val="auto"/>
          <w:sz w:val="32"/>
          <w:szCs w:val="32"/>
          <w:highlight w:val="none"/>
          <w:lang w:val="en-US" w:eastAsia="zh-CN"/>
        </w:rPr>
      </w:pPr>
      <w:r>
        <w:rPr>
          <w:rFonts w:hint="eastAsia" w:asciiTheme="minorEastAsia" w:hAnsiTheme="minorEastAsia" w:eastAsiaTheme="minorEastAsia" w:cstheme="minorEastAsia"/>
          <w:b/>
          <w:bCs/>
          <w:color w:val="auto"/>
          <w:kern w:val="2"/>
          <w:sz w:val="32"/>
          <w:szCs w:val="32"/>
          <w:highlight w:val="none"/>
          <w:lang w:val="en-US" w:eastAsia="zh-CN" w:bidi="ar-SA"/>
        </w:rPr>
        <w:t>二、探索·感衣</w:t>
      </w:r>
    </w:p>
    <w:p w14:paraId="55CE695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基于以上发现的问题及分析我们决定制定以下问题解决策略：</w:t>
      </w:r>
    </w:p>
    <w:p w14:paraId="1B0E59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1.了解衣服结构与组成；</w:t>
      </w:r>
    </w:p>
    <w:p w14:paraId="730FA7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2.开展“系纽扣”“拉拉链”等专项技能活动；</w:t>
      </w:r>
    </w:p>
    <w:p w14:paraId="536429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3.引导幼儿掌握正确穿、脱、叠衣服的方法。</w:t>
      </w:r>
    </w:p>
    <w:p w14:paraId="1DA8AC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（一）行动1：怎么区分衣服的正反、里外？</w:t>
      </w:r>
    </w:p>
    <w:p w14:paraId="3C295B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1.衣服有哪些组成部分？</w:t>
      </w:r>
    </w:p>
    <w:p w14:paraId="2F19EF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开展集体讨论</w:t>
      </w:r>
    </w:p>
    <w:p w14:paraId="407CF5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通过集体讨论，孩子们知道了衣服常见的结构，包括领口、门襟、肩部、袖子、袖口、纽扣、底边、后领等。</w:t>
      </w:r>
    </w:p>
    <w:p w14:paraId="265F93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36C330E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u w:val="none"/>
          <w:lang w:val="en-US" w:eastAsia="zh-CN"/>
        </w:rPr>
      </w:pPr>
      <w:r>
        <w:rPr>
          <w:rFonts w:hint="eastAsia" w:asciiTheme="minorEastAsia" w:hAnsiTheme="minorEastAsia" w:eastAsiaTheme="minorEastAsia" w:cstheme="minorEastAsia"/>
          <w:b w:val="0"/>
          <w:bCs w:val="0"/>
          <w:color w:val="auto"/>
          <w:sz w:val="24"/>
          <w:szCs w:val="24"/>
          <w:u w:val="none"/>
          <w:lang w:val="en-US" w:eastAsia="zh-CN"/>
        </w:rPr>
        <w:t>通过集体讨论发现幼儿对衣服的构造有基本的认知，对于“袖口”“领口”等一定的了解。但对门襟、后领、肩部等缺乏了解。教师通过实物讲解、环境支持等方式引导幼儿深化对衣服组成部分的认知，为后续幼儿更好地掌握正确换衣服的方法奠定良好的基础。同时，引导幼儿通过观察和操作，了解衣服不同的款式和结构，增强结构认知能力。</w:t>
      </w:r>
    </w:p>
    <w:p w14:paraId="2A3D3C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2.怎么区分衣服的正反？</w:t>
      </w:r>
    </w:p>
    <w:p w14:paraId="7A4588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b w:val="0"/>
          <w:bCs w:val="0"/>
          <w:sz w:val="24"/>
          <w:szCs w:val="24"/>
          <w:lang w:val="en-US" w:eastAsia="zh-CN"/>
        </w:rPr>
        <w:t>开展集体活动——《有趣的衣服》通过集体活动，幼儿获得了区分衣服正反的相关经验：</w:t>
      </w:r>
    </w:p>
    <w:p w14:paraId="6C2846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第一：领口低的是正面，高的是反面；</w:t>
      </w:r>
    </w:p>
    <w:p w14:paraId="00A90E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第二：拉链、口袋、纽扣在正面，帽子和标签在反面。</w:t>
      </w:r>
    </w:p>
    <w:tbl>
      <w:tblPr>
        <w:tblStyle w:val="8"/>
        <w:tblW w:w="99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38"/>
        <w:gridCol w:w="4461"/>
      </w:tblGrid>
      <w:tr w14:paraId="555D7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5" w:hRule="atLeast"/>
          <w:jc w:val="center"/>
        </w:trPr>
        <w:tc>
          <w:tcPr>
            <w:tcW w:w="5538" w:type="dxa"/>
            <w:vAlign w:val="center"/>
          </w:tcPr>
          <w:p w14:paraId="1E08E63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righ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2496820" cy="1605280"/>
                  <wp:effectExtent l="0" t="0" r="17780" b="13970"/>
                  <wp:docPr id="11" name="图片 10" descr="IMG_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8720"/>
                          <pic:cNvPicPr>
                            <a:picLocks noChangeAspect="1"/>
                          </pic:cNvPicPr>
                        </pic:nvPicPr>
                        <pic:blipFill>
                          <a:blip r:embed="rId16"/>
                          <a:stretch>
                            <a:fillRect/>
                          </a:stretch>
                        </pic:blipFill>
                        <pic:spPr>
                          <a:xfrm>
                            <a:off x="0" y="0"/>
                            <a:ext cx="2496820" cy="1605280"/>
                          </a:xfrm>
                          <a:prstGeom prst="rect">
                            <a:avLst/>
                          </a:prstGeom>
                        </pic:spPr>
                      </pic:pic>
                    </a:graphicData>
                  </a:graphic>
                </wp:inline>
              </w:drawing>
            </w: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2011045</wp:posOffset>
                      </wp:positionH>
                      <wp:positionV relativeFrom="paragraph">
                        <wp:posOffset>501015</wp:posOffset>
                      </wp:positionV>
                      <wp:extent cx="283210" cy="243205"/>
                      <wp:effectExtent l="0" t="0" r="2540" b="4445"/>
                      <wp:wrapNone/>
                      <wp:docPr id="23" name="椭圆 23"/>
                      <wp:cNvGraphicFramePr/>
                      <a:graphic xmlns:a="http://schemas.openxmlformats.org/drawingml/2006/main">
                        <a:graphicData uri="http://schemas.microsoft.com/office/word/2010/wordprocessingShape">
                          <wps:wsp>
                            <wps:cNvSpPr/>
                            <wps:spPr>
                              <a:xfrm>
                                <a:off x="0" y="0"/>
                                <a:ext cx="283210" cy="243205"/>
                              </a:xfrm>
                              <a:prstGeom prst="ellipse">
                                <a:avLst/>
                              </a:prstGeom>
                              <a:solidFill>
                                <a:schemeClr val="accent3">
                                  <a:lumMod val="20000"/>
                                  <a:lumOff val="80000"/>
                                </a:schemeClr>
                              </a:solidFill>
                              <a:ln>
                                <a:noFill/>
                              </a:ln>
                              <a:effectLst>
                                <a:softEdge rad="63500"/>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8.35pt;margin-top:39.45pt;height:19.15pt;width:22.3pt;z-index:251661312;v-text-anchor:middle;mso-width-relative:page;mso-height-relative:page;" fillcolor="#EDEDED [662]" filled="t" stroked="f" coordsize="21600,21600" o:gfxdata="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aX24bZAAAACgEAAA8AAAAAAAAAAQAgAAAAIgAAAGRycy9kb3ducmV2LnhtbFBL&#10;AQIUABQAAAAIAIdO4kCXjioboAIAADwFAAAOAAAAAAAAAAEAIAAAACgBAABkcnMvZTJvRG9jLnht&#10;bFBLBQYAAAAABgAGAFkBAAA6BgAAAAA=&#10;">
                      <v:fill on="t" focussize="0,0"/>
                      <v:stroke on="f" weight="1pt" miterlimit="8" joinstyle="miter"/>
                      <v:imagedata o:title=""/>
                      <o:lock v:ext="edit" aspectratio="f"/>
                    </v:shape>
                  </w:pict>
                </mc:Fallback>
              </mc:AlternateContent>
            </w:r>
          </w:p>
        </w:tc>
        <w:tc>
          <w:tcPr>
            <w:tcW w:w="4461" w:type="dxa"/>
            <w:vAlign w:val="center"/>
          </w:tcPr>
          <w:p w14:paraId="19AC39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924050" cy="1617980"/>
                  <wp:effectExtent l="0" t="0" r="0" b="1270"/>
                  <wp:docPr id="120" name="图片 120" descr="351658d72d378bdf4219888c08995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351658d72d378bdf4219888c08995a90"/>
                          <pic:cNvPicPr>
                            <a:picLocks noChangeAspect="1"/>
                          </pic:cNvPicPr>
                        </pic:nvPicPr>
                        <pic:blipFill>
                          <a:blip r:embed="rId17"/>
                          <a:srcRect l="17313" t="10757" b="13260"/>
                          <a:stretch>
                            <a:fillRect/>
                          </a:stretch>
                        </pic:blipFill>
                        <pic:spPr>
                          <a:xfrm>
                            <a:off x="0" y="0"/>
                            <a:ext cx="1924050" cy="1617980"/>
                          </a:xfrm>
                          <a:prstGeom prst="rect">
                            <a:avLst/>
                          </a:prstGeom>
                        </pic:spPr>
                      </pic:pic>
                    </a:graphicData>
                  </a:graphic>
                </wp:inline>
              </w:drawing>
            </w:r>
          </w:p>
        </w:tc>
      </w:tr>
    </w:tbl>
    <w:p w14:paraId="2736D8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p>
    <w:p w14:paraId="4E5EC8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3.怎么区分衣服的里面和外面？</w:t>
      </w:r>
    </w:p>
    <w:p w14:paraId="5CBCA5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幼儿实践与小组讨论</w:t>
      </w:r>
    </w:p>
    <w:p w14:paraId="2F21C2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通过小组讨论，幼儿获得了区分衣服里外的相关经验：</w:t>
      </w:r>
    </w:p>
    <w:p w14:paraId="65706B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衣服的外面有拉链、纽扣、花纹和图案；衣服的里面有线的边边。</w:t>
      </w:r>
    </w:p>
    <w:tbl>
      <w:tblPr>
        <w:tblStyle w:val="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7"/>
        <w:gridCol w:w="3467"/>
        <w:gridCol w:w="3468"/>
      </w:tblGrid>
      <w:tr w14:paraId="5279F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0CC2F7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drawing>
                <wp:inline distT="0" distB="0" distL="114300" distR="114300">
                  <wp:extent cx="1818005" cy="1759585"/>
                  <wp:effectExtent l="0" t="0" r="10795" b="12065"/>
                  <wp:docPr id="129" name="图片 129" descr="b2343be7fcf88d74166b0d1be5b39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b2343be7fcf88d74166b0d1be5b3912f"/>
                          <pic:cNvPicPr>
                            <a:picLocks noChangeAspect="1"/>
                          </pic:cNvPicPr>
                        </pic:nvPicPr>
                        <pic:blipFill>
                          <a:blip r:embed="rId18"/>
                          <a:srcRect l="14237" r="14731" b="9059"/>
                          <a:stretch>
                            <a:fillRect/>
                          </a:stretch>
                        </pic:blipFill>
                        <pic:spPr>
                          <a:xfrm>
                            <a:off x="0" y="0"/>
                            <a:ext cx="1818005" cy="1759585"/>
                          </a:xfrm>
                          <a:prstGeom prst="rect">
                            <a:avLst/>
                          </a:prstGeom>
                        </pic:spPr>
                      </pic:pic>
                    </a:graphicData>
                  </a:graphic>
                </wp:inline>
              </w:drawing>
            </w:r>
          </w:p>
        </w:tc>
        <w:tc>
          <w:tcPr>
            <w:tcW w:w="3467" w:type="dxa"/>
          </w:tcPr>
          <w:p w14:paraId="369EE67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2489200" cy="1866900"/>
                  <wp:effectExtent l="0" t="0" r="6350" b="0"/>
                  <wp:docPr id="5" name="图片 2" descr="IMG_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8727"/>
                          <pic:cNvPicPr>
                            <a:picLocks noChangeAspect="1"/>
                          </pic:cNvPicPr>
                        </pic:nvPicPr>
                        <pic:blipFill>
                          <a:blip r:embed="rId19"/>
                          <a:stretch>
                            <a:fillRect/>
                          </a:stretch>
                        </pic:blipFill>
                        <pic:spPr>
                          <a:xfrm>
                            <a:off x="0" y="0"/>
                            <a:ext cx="2489200" cy="1866900"/>
                          </a:xfrm>
                          <a:prstGeom prst="rect">
                            <a:avLst/>
                          </a:prstGeom>
                        </pic:spPr>
                      </pic:pic>
                    </a:graphicData>
                  </a:graphic>
                </wp:inline>
              </w:drawing>
            </w:r>
          </w:p>
        </w:tc>
        <w:tc>
          <w:tcPr>
            <w:tcW w:w="3468" w:type="dxa"/>
          </w:tcPr>
          <w:p w14:paraId="279438E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2463165" cy="1847850"/>
                  <wp:effectExtent l="0" t="0" r="13335" b="0"/>
                  <wp:docPr id="91" name="图片 11" descr="IMG_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descr="IMG_8728"/>
                          <pic:cNvPicPr>
                            <a:picLocks noChangeAspect="1"/>
                          </pic:cNvPicPr>
                        </pic:nvPicPr>
                        <pic:blipFill>
                          <a:blip r:embed="rId20"/>
                          <a:stretch>
                            <a:fillRect/>
                          </a:stretch>
                        </pic:blipFill>
                        <pic:spPr>
                          <a:xfrm>
                            <a:off x="0" y="0"/>
                            <a:ext cx="2463165" cy="1847850"/>
                          </a:xfrm>
                          <a:prstGeom prst="rect">
                            <a:avLst/>
                          </a:prstGeom>
                        </pic:spPr>
                      </pic:pic>
                    </a:graphicData>
                  </a:graphic>
                </wp:inline>
              </w:drawing>
            </w:r>
          </w:p>
        </w:tc>
      </w:tr>
    </w:tbl>
    <w:p w14:paraId="51342D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p>
    <w:p w14:paraId="24A295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0010C0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通过区分衣服的正反、里外，幼儿可以理解物体在空间中的相对位置，比如“里面”和“外面”、“正面”和“反面”等，促进幼儿空间关系的认知能力发展。</w:t>
      </w:r>
    </w:p>
    <w:p w14:paraId="436EB7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我们通过集体讨论、环境支持、小组讨论等方式鼓励幼儿区分衣服正反、里外，通过实践操作来加深对衣服结构和穿法的理解。</w:t>
      </w:r>
    </w:p>
    <w:p w14:paraId="4FD74F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（二）行动2：怎么扣纽扣、拉拉链？</w:t>
      </w:r>
    </w:p>
    <w:p w14:paraId="16F383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1.怎么解纽扣？</w:t>
      </w:r>
    </w:p>
    <w:tbl>
      <w:tblPr>
        <w:tblStyle w:val="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7"/>
        <w:gridCol w:w="3467"/>
        <w:gridCol w:w="3468"/>
      </w:tblGrid>
      <w:tr w14:paraId="7BE5C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6C158D9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799590" cy="1350010"/>
                  <wp:effectExtent l="0" t="0" r="10160" b="2540"/>
                  <wp:docPr id="2" name="图片 1" descr="IMG_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8761"/>
                          <pic:cNvPicPr>
                            <a:picLocks noChangeAspect="1"/>
                          </pic:cNvPicPr>
                        </pic:nvPicPr>
                        <pic:blipFill>
                          <a:blip r:embed="rId21"/>
                          <a:stretch>
                            <a:fillRect/>
                          </a:stretch>
                        </pic:blipFill>
                        <pic:spPr>
                          <a:xfrm>
                            <a:off x="0" y="0"/>
                            <a:ext cx="1799590" cy="1350010"/>
                          </a:xfrm>
                          <a:prstGeom prst="rect">
                            <a:avLst/>
                          </a:prstGeom>
                        </pic:spPr>
                      </pic:pic>
                    </a:graphicData>
                  </a:graphic>
                </wp:inline>
              </w:drawing>
            </w:r>
          </w:p>
        </w:tc>
        <w:tc>
          <w:tcPr>
            <w:tcW w:w="3467" w:type="dxa"/>
          </w:tcPr>
          <w:p w14:paraId="5D0DF83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855470" cy="1392555"/>
                  <wp:effectExtent l="0" t="0" r="11430" b="17145"/>
                  <wp:docPr id="6" name="图片 3" descr="IMG_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8764"/>
                          <pic:cNvPicPr>
                            <a:picLocks noChangeAspect="1"/>
                          </pic:cNvPicPr>
                        </pic:nvPicPr>
                        <pic:blipFill>
                          <a:blip r:embed="rId22"/>
                          <a:stretch>
                            <a:fillRect/>
                          </a:stretch>
                        </pic:blipFill>
                        <pic:spPr>
                          <a:xfrm>
                            <a:off x="0" y="0"/>
                            <a:ext cx="1855470" cy="1392555"/>
                          </a:xfrm>
                          <a:prstGeom prst="rect">
                            <a:avLst/>
                          </a:prstGeom>
                        </pic:spPr>
                      </pic:pic>
                    </a:graphicData>
                  </a:graphic>
                </wp:inline>
              </w:drawing>
            </w:r>
          </w:p>
        </w:tc>
        <w:tc>
          <w:tcPr>
            <w:tcW w:w="3468" w:type="dxa"/>
          </w:tcPr>
          <w:p w14:paraId="7FFFDF4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698625" cy="1341755"/>
                  <wp:effectExtent l="0" t="0" r="15875" b="10795"/>
                  <wp:docPr id="9" name="IMG_8816"/>
                  <wp:cNvGraphicFramePr/>
                  <a:graphic xmlns:a="http://schemas.openxmlformats.org/drawingml/2006/main">
                    <a:graphicData uri="http://schemas.openxmlformats.org/drawingml/2006/picture">
                      <pic:pic xmlns:pic="http://schemas.openxmlformats.org/drawingml/2006/picture">
                        <pic:nvPicPr>
                          <pic:cNvPr id="9" name="IMG_8816"/>
                          <pic:cNvPicPr/>
                        </pic:nvPicPr>
                        <pic:blipFill>
                          <a:blip r:embed="rId23"/>
                          <a:stretch>
                            <a:fillRect/>
                          </a:stretch>
                        </pic:blipFill>
                        <pic:spPr>
                          <a:xfrm>
                            <a:off x="0" y="0"/>
                            <a:ext cx="1698625" cy="1341755"/>
                          </a:xfrm>
                          <a:prstGeom prst="rect">
                            <a:avLst/>
                          </a:prstGeom>
                        </pic:spPr>
                      </pic:pic>
                    </a:graphicData>
                  </a:graphic>
                </wp:inline>
              </w:drawing>
            </w:r>
          </w:p>
        </w:tc>
      </w:tr>
      <w:tr w14:paraId="330E6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151C6584">
            <w:pPr>
              <w:keepNext w:val="0"/>
              <w:keepLines w:val="0"/>
              <w:pageBreakBefore w:val="0"/>
              <w:widowControl/>
              <w:suppressLineNumbers w:val="0"/>
              <w:kinsoku/>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kern w:val="0"/>
                <w:sz w:val="24"/>
                <w:szCs w:val="24"/>
                <w:lang w:val="en-US" w:eastAsia="zh-CN" w:bidi="ar"/>
              </w:rPr>
              <w:t>榜样示范</w:t>
            </w:r>
          </w:p>
        </w:tc>
        <w:tc>
          <w:tcPr>
            <w:tcW w:w="3467" w:type="dxa"/>
          </w:tcPr>
          <w:p w14:paraId="7196A8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小组活动</w:t>
            </w:r>
          </w:p>
        </w:tc>
        <w:tc>
          <w:tcPr>
            <w:tcW w:w="3468" w:type="dxa"/>
          </w:tcPr>
          <w:p w14:paraId="08D6C4D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儿歌教学（后附儿歌）</w:t>
            </w:r>
          </w:p>
        </w:tc>
      </w:tr>
    </w:tbl>
    <w:p w14:paraId="471B17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p>
    <w:p w14:paraId="1C0EA9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儿歌:</w:t>
      </w:r>
    </w:p>
    <w:p w14:paraId="3708AC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一只手，捏纽扣一只手，拉扣眼钻呀钻，钻呀钻纽扣乖乖钻出洞。</w:t>
      </w:r>
    </w:p>
    <w:p w14:paraId="6D66B795">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怎么扣纽扣？</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00"/>
        <w:gridCol w:w="2601"/>
        <w:gridCol w:w="2600"/>
        <w:gridCol w:w="2601"/>
      </w:tblGrid>
      <w:tr w14:paraId="2FD0D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00" w:type="dxa"/>
          </w:tcPr>
          <w:p w14:paraId="7952880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661795" cy="1247140"/>
                  <wp:effectExtent l="0" t="0" r="14605" b="10160"/>
                  <wp:docPr id="10" name="图片 10" descr="IMG_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736"/>
                          <pic:cNvPicPr>
                            <a:picLocks noChangeAspect="1"/>
                          </pic:cNvPicPr>
                        </pic:nvPicPr>
                        <pic:blipFill>
                          <a:blip r:embed="rId24"/>
                          <a:stretch>
                            <a:fillRect/>
                          </a:stretch>
                        </pic:blipFill>
                        <pic:spPr>
                          <a:xfrm>
                            <a:off x="0" y="0"/>
                            <a:ext cx="1661795" cy="1247140"/>
                          </a:xfrm>
                          <a:prstGeom prst="rect">
                            <a:avLst/>
                          </a:prstGeom>
                        </pic:spPr>
                      </pic:pic>
                    </a:graphicData>
                  </a:graphic>
                </wp:inline>
              </w:drawing>
            </w:r>
          </w:p>
        </w:tc>
        <w:tc>
          <w:tcPr>
            <w:tcW w:w="2601" w:type="dxa"/>
          </w:tcPr>
          <w:p w14:paraId="4AB1A61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rPr>
            </w:pPr>
            <w:r>
              <w:rPr>
                <w:rFonts w:hint="default"/>
              </w:rPr>
              <w:drawing>
                <wp:inline distT="0" distB="0" distL="114300" distR="114300">
                  <wp:extent cx="1664335" cy="1248410"/>
                  <wp:effectExtent l="0" t="0" r="12065" b="8890"/>
                  <wp:docPr id="13" name="图片 1" descr="IMG_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8731"/>
                          <pic:cNvPicPr>
                            <a:picLocks noChangeAspect="1"/>
                          </pic:cNvPicPr>
                        </pic:nvPicPr>
                        <pic:blipFill>
                          <a:blip r:embed="rId25"/>
                          <a:stretch>
                            <a:fillRect/>
                          </a:stretch>
                        </pic:blipFill>
                        <pic:spPr>
                          <a:xfrm>
                            <a:off x="0" y="0"/>
                            <a:ext cx="1664335" cy="1248410"/>
                          </a:xfrm>
                          <a:prstGeom prst="rect">
                            <a:avLst/>
                          </a:prstGeom>
                        </pic:spPr>
                      </pic:pic>
                    </a:graphicData>
                  </a:graphic>
                </wp:inline>
              </w:drawing>
            </w:r>
          </w:p>
        </w:tc>
        <w:tc>
          <w:tcPr>
            <w:tcW w:w="2600" w:type="dxa"/>
          </w:tcPr>
          <w:p w14:paraId="039160F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616710" cy="1213485"/>
                  <wp:effectExtent l="0" t="0" r="2540" b="5715"/>
                  <wp:docPr id="14" name="图片 3" descr="IMG_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8817"/>
                          <pic:cNvPicPr>
                            <a:picLocks noChangeAspect="1"/>
                          </pic:cNvPicPr>
                        </pic:nvPicPr>
                        <pic:blipFill>
                          <a:blip r:embed="rId26"/>
                          <a:stretch>
                            <a:fillRect/>
                          </a:stretch>
                        </pic:blipFill>
                        <pic:spPr>
                          <a:xfrm>
                            <a:off x="0" y="0"/>
                            <a:ext cx="1616710" cy="1213485"/>
                          </a:xfrm>
                          <a:prstGeom prst="rect">
                            <a:avLst/>
                          </a:prstGeom>
                        </pic:spPr>
                      </pic:pic>
                    </a:graphicData>
                  </a:graphic>
                </wp:inline>
              </w:drawing>
            </w:r>
          </w:p>
        </w:tc>
        <w:tc>
          <w:tcPr>
            <w:tcW w:w="2601" w:type="dxa"/>
          </w:tcPr>
          <w:p w14:paraId="58EAEE6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rPr>
            </w:pPr>
            <w:r>
              <w:rPr>
                <w:rFonts w:hint="default"/>
              </w:rPr>
              <w:drawing>
                <wp:inline distT="0" distB="0" distL="114300" distR="114300">
                  <wp:extent cx="1517015" cy="1137920"/>
                  <wp:effectExtent l="0" t="0" r="6985" b="5080"/>
                  <wp:docPr id="15" name="图片 2" descr="IMG_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8836"/>
                          <pic:cNvPicPr>
                            <a:picLocks noChangeAspect="1"/>
                          </pic:cNvPicPr>
                        </pic:nvPicPr>
                        <pic:blipFill>
                          <a:blip r:embed="rId27"/>
                          <a:stretch>
                            <a:fillRect/>
                          </a:stretch>
                        </pic:blipFill>
                        <pic:spPr>
                          <a:xfrm>
                            <a:off x="0" y="0"/>
                            <a:ext cx="1517015" cy="1137920"/>
                          </a:xfrm>
                          <a:prstGeom prst="rect">
                            <a:avLst/>
                          </a:prstGeom>
                        </pic:spPr>
                      </pic:pic>
                    </a:graphicData>
                  </a:graphic>
                </wp:inline>
              </w:drawing>
            </w:r>
          </w:p>
        </w:tc>
      </w:tr>
      <w:tr w14:paraId="179D7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00" w:type="dxa"/>
          </w:tcPr>
          <w:p w14:paraId="109067D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小组活动</w:t>
            </w:r>
          </w:p>
        </w:tc>
        <w:tc>
          <w:tcPr>
            <w:tcW w:w="2601" w:type="dxa"/>
          </w:tcPr>
          <w:p w14:paraId="626A15F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榜样示范</w:t>
            </w:r>
          </w:p>
        </w:tc>
        <w:tc>
          <w:tcPr>
            <w:tcW w:w="2600" w:type="dxa"/>
          </w:tcPr>
          <w:p w14:paraId="0BAC08D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材料支持</w:t>
            </w:r>
          </w:p>
        </w:tc>
        <w:tc>
          <w:tcPr>
            <w:tcW w:w="2601" w:type="dxa"/>
          </w:tcPr>
          <w:p w14:paraId="18E5211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儿歌教学</w:t>
            </w:r>
          </w:p>
        </w:tc>
      </w:tr>
    </w:tbl>
    <w:p w14:paraId="290A9D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p>
    <w:p w14:paraId="622010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儿歌：</w:t>
      </w:r>
    </w:p>
    <w:p w14:paraId="198783C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捏纽扣，拉扣眼，留神不要钻错；洞钻呀钻，钻呀钻纽，扣乖乖钻进洞。</w:t>
      </w:r>
    </w:p>
    <w:p w14:paraId="70594154">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怎么拉拉链？</w:t>
      </w:r>
    </w:p>
    <w:tbl>
      <w:tblPr>
        <w:tblStyle w:val="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67"/>
        <w:gridCol w:w="3467"/>
        <w:gridCol w:w="3468"/>
      </w:tblGrid>
      <w:tr w14:paraId="0AB41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100F1F8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shd w:val="clear" w:color="FFFFFF" w:fill="D9D9D9"/>
                <w:vertAlign w:val="baseline"/>
                <w:lang w:val="en-US" w:eastAsia="zh-CN"/>
              </w:rPr>
            </w:pPr>
            <w:r>
              <w:rPr>
                <w:rFonts w:hint="default"/>
              </w:rPr>
              <w:drawing>
                <wp:inline distT="0" distB="0" distL="114300" distR="114300">
                  <wp:extent cx="1861185" cy="1396365"/>
                  <wp:effectExtent l="0" t="0" r="5715" b="13335"/>
                  <wp:docPr id="18" name="图片 1" descr="IMG_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8766"/>
                          <pic:cNvPicPr>
                            <a:picLocks noChangeAspect="1"/>
                          </pic:cNvPicPr>
                        </pic:nvPicPr>
                        <pic:blipFill>
                          <a:blip r:embed="rId28"/>
                          <a:stretch>
                            <a:fillRect/>
                          </a:stretch>
                        </pic:blipFill>
                        <pic:spPr>
                          <a:xfrm>
                            <a:off x="0" y="0"/>
                            <a:ext cx="1861185" cy="1396365"/>
                          </a:xfrm>
                          <a:prstGeom prst="rect">
                            <a:avLst/>
                          </a:prstGeom>
                        </pic:spPr>
                      </pic:pic>
                    </a:graphicData>
                  </a:graphic>
                </wp:inline>
              </w:drawing>
            </w:r>
          </w:p>
        </w:tc>
        <w:tc>
          <w:tcPr>
            <w:tcW w:w="3467" w:type="dxa"/>
          </w:tcPr>
          <w:p w14:paraId="21CE44F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shd w:val="clear" w:color="FFFFFF" w:fill="D9D9D9"/>
                <w:vertAlign w:val="baseline"/>
                <w:lang w:val="en-US" w:eastAsia="zh-CN"/>
              </w:rPr>
            </w:pPr>
            <w:r>
              <w:rPr>
                <w:rFonts w:hint="default"/>
              </w:rPr>
              <w:drawing>
                <wp:inline distT="0" distB="0" distL="114300" distR="114300">
                  <wp:extent cx="1092835" cy="1394460"/>
                  <wp:effectExtent l="0" t="0" r="12065" b="15240"/>
                  <wp:docPr id="41" name="图片 3" descr="IMG_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IMG_8823"/>
                          <pic:cNvPicPr>
                            <a:picLocks noChangeAspect="1"/>
                          </pic:cNvPicPr>
                        </pic:nvPicPr>
                        <pic:blipFill>
                          <a:blip r:embed="rId29"/>
                          <a:srcRect r="2531" b="6713"/>
                          <a:stretch>
                            <a:fillRect/>
                          </a:stretch>
                        </pic:blipFill>
                        <pic:spPr>
                          <a:xfrm>
                            <a:off x="0" y="0"/>
                            <a:ext cx="1092835" cy="1394460"/>
                          </a:xfrm>
                          <a:prstGeom prst="rect">
                            <a:avLst/>
                          </a:prstGeom>
                        </pic:spPr>
                      </pic:pic>
                    </a:graphicData>
                  </a:graphic>
                </wp:inline>
              </w:drawing>
            </w:r>
          </w:p>
        </w:tc>
        <w:tc>
          <w:tcPr>
            <w:tcW w:w="3468" w:type="dxa"/>
          </w:tcPr>
          <w:p w14:paraId="1028044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shd w:val="clear" w:color="FFFFFF" w:fill="D9D9D9"/>
                <w:vertAlign w:val="baseline"/>
                <w:lang w:val="en-US" w:eastAsia="zh-CN"/>
              </w:rPr>
            </w:pPr>
            <w:r>
              <w:rPr>
                <w:rFonts w:hint="default"/>
              </w:rPr>
              <w:drawing>
                <wp:inline distT="0" distB="0" distL="114300" distR="114300">
                  <wp:extent cx="1753870" cy="1316355"/>
                  <wp:effectExtent l="0" t="0" r="17780" b="17145"/>
                  <wp:docPr id="49" name="图片 1" descr="IMG_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IMG_8766"/>
                          <pic:cNvPicPr>
                            <a:picLocks noChangeAspect="1"/>
                          </pic:cNvPicPr>
                        </pic:nvPicPr>
                        <pic:blipFill>
                          <a:blip r:embed="rId30"/>
                          <a:stretch>
                            <a:fillRect/>
                          </a:stretch>
                        </pic:blipFill>
                        <pic:spPr>
                          <a:xfrm>
                            <a:off x="0" y="0"/>
                            <a:ext cx="1753870" cy="1316355"/>
                          </a:xfrm>
                          <a:prstGeom prst="rect">
                            <a:avLst/>
                          </a:prstGeom>
                        </pic:spPr>
                      </pic:pic>
                    </a:graphicData>
                  </a:graphic>
                </wp:inline>
              </w:drawing>
            </w:r>
          </w:p>
        </w:tc>
      </w:tr>
      <w:tr w14:paraId="76828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67" w:type="dxa"/>
          </w:tcPr>
          <w:p w14:paraId="41A4D3BD">
            <w:pPr>
              <w:keepNext w:val="0"/>
              <w:keepLines w:val="0"/>
              <w:pageBreakBefore w:val="0"/>
              <w:widowControl/>
              <w:suppressLineNumbers w:val="0"/>
              <w:kinsoku/>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val="0"/>
                <w:bCs w:val="0"/>
                <w:sz w:val="24"/>
                <w:szCs w:val="24"/>
                <w:shd w:val="clear" w:color="FFFFFF" w:fill="D9D9D9"/>
                <w:vertAlign w:val="baseline"/>
                <w:lang w:val="en-US" w:eastAsia="zh-CN"/>
              </w:rPr>
            </w:pPr>
            <w:r>
              <w:rPr>
                <w:rFonts w:hint="eastAsia" w:ascii="宋体" w:hAnsi="宋体" w:eastAsia="宋体" w:cs="宋体"/>
                <w:kern w:val="0"/>
                <w:sz w:val="24"/>
                <w:szCs w:val="24"/>
                <w:lang w:val="en-US" w:eastAsia="zh-CN" w:bidi="ar"/>
              </w:rPr>
              <w:t>小组活动</w:t>
            </w:r>
          </w:p>
        </w:tc>
        <w:tc>
          <w:tcPr>
            <w:tcW w:w="3467" w:type="dxa"/>
          </w:tcPr>
          <w:p w14:paraId="5313D31B">
            <w:pPr>
              <w:keepNext w:val="0"/>
              <w:keepLines w:val="0"/>
              <w:pageBreakBefore w:val="0"/>
              <w:widowControl/>
              <w:suppressLineNumbers w:val="0"/>
              <w:kinsoku/>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val="0"/>
                <w:bCs w:val="0"/>
                <w:sz w:val="24"/>
                <w:szCs w:val="24"/>
                <w:shd w:val="clear" w:color="FFFFFF" w:fill="D9D9D9"/>
                <w:vertAlign w:val="baseline"/>
                <w:lang w:val="en-US" w:eastAsia="zh-CN"/>
              </w:rPr>
            </w:pPr>
            <w:r>
              <w:rPr>
                <w:rFonts w:hint="eastAsia" w:ascii="宋体" w:hAnsi="宋体" w:eastAsia="宋体" w:cs="宋体"/>
                <w:kern w:val="0"/>
                <w:sz w:val="24"/>
                <w:szCs w:val="24"/>
                <w:lang w:val="en-US" w:eastAsia="zh-CN" w:bidi="ar"/>
              </w:rPr>
              <w:t>绘本支持</w:t>
            </w:r>
          </w:p>
        </w:tc>
        <w:tc>
          <w:tcPr>
            <w:tcW w:w="3468" w:type="dxa"/>
          </w:tcPr>
          <w:p w14:paraId="10E43EE8">
            <w:pPr>
              <w:keepNext w:val="0"/>
              <w:keepLines w:val="0"/>
              <w:pageBreakBefore w:val="0"/>
              <w:widowControl/>
              <w:suppressLineNumbers w:val="0"/>
              <w:kinsoku/>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val="0"/>
                <w:bCs w:val="0"/>
                <w:sz w:val="24"/>
                <w:szCs w:val="24"/>
                <w:shd w:val="clear" w:color="FFFFFF" w:fill="D9D9D9"/>
                <w:vertAlign w:val="baseline"/>
                <w:lang w:val="en-US" w:eastAsia="zh-CN"/>
              </w:rPr>
            </w:pPr>
            <w:r>
              <w:rPr>
                <w:rFonts w:hint="eastAsia" w:ascii="宋体" w:hAnsi="宋体" w:eastAsia="宋体" w:cs="宋体"/>
                <w:kern w:val="0"/>
                <w:sz w:val="24"/>
                <w:szCs w:val="24"/>
                <w:lang w:val="en-US" w:eastAsia="zh-CN" w:bidi="ar"/>
              </w:rPr>
              <w:t>儿歌教学</w:t>
            </w:r>
          </w:p>
        </w:tc>
      </w:tr>
    </w:tbl>
    <w:p w14:paraId="0A3DBC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p>
    <w:p w14:paraId="624F66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儿歌：</w:t>
      </w:r>
    </w:p>
    <w:p w14:paraId="261A54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小拉链，真有趣，就像小人坐电梯。小人走进电梯里，两扇门，才关闭，电梯顺着轨道走，一步一步往上升，我们的拉链拉好了。</w:t>
      </w:r>
    </w:p>
    <w:p w14:paraId="638EEA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237F9A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结合前期的调查及实地观察，我们发现“扣纽扣”与“拉拉链”是幼儿自主换衣的难点，我们通过小组活动、榜样示范、材料支持等方式鼓励幼儿反复尝试系纽扣和拉拉链，促进幼儿手眼协调和精细动作能力的发展。</w:t>
      </w:r>
    </w:p>
    <w:p w14:paraId="4C925A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（三）行动3：怎么换衣服？</w:t>
      </w:r>
    </w:p>
    <w:p w14:paraId="2CAC5C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sz w:val="24"/>
          <w:szCs w:val="24"/>
          <w:highlight w:val="none"/>
          <w:u w:val="none"/>
          <w:shd w:val="clear" w:color="auto" w:fill="auto"/>
          <w:lang w:val="en-US" w:eastAsia="zh-CN"/>
        </w:rPr>
        <w:t>1.学习换衣服，你有哪些办法？</w:t>
      </w:r>
    </w:p>
    <w:p w14:paraId="752BFE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highlight w:val="none"/>
          <w:u w:val="none"/>
          <w:shd w:val="clear" w:color="auto" w:fill="auto"/>
          <w:lang w:val="en-US" w:eastAsia="zh-CN"/>
        </w:rPr>
        <w:t>（1）</w:t>
      </w:r>
      <w:r>
        <w:rPr>
          <w:rFonts w:hint="eastAsia" w:asciiTheme="minorEastAsia" w:hAnsiTheme="minorEastAsia" w:eastAsiaTheme="minorEastAsia" w:cstheme="minorEastAsia"/>
          <w:b w:val="0"/>
          <w:bCs w:val="0"/>
          <w:sz w:val="24"/>
          <w:szCs w:val="24"/>
          <w:lang w:val="en-US" w:eastAsia="zh-CN"/>
        </w:rPr>
        <w:t>经验汇总</w:t>
      </w:r>
    </w:p>
    <w:tbl>
      <w:tblPr>
        <w:tblStyle w:val="8"/>
        <w:tblW w:w="10357"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77"/>
        <w:gridCol w:w="2933"/>
        <w:gridCol w:w="2423"/>
        <w:gridCol w:w="2424"/>
      </w:tblGrid>
      <w:tr w14:paraId="6FC77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77" w:type="dxa"/>
          </w:tcPr>
          <w:p w14:paraId="42EF037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530350" cy="1148080"/>
                  <wp:effectExtent l="0" t="0" r="12700" b="13970"/>
                  <wp:docPr id="21" name="图片 1" descr="IMG_8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8834(1)"/>
                          <pic:cNvPicPr>
                            <a:picLocks noChangeAspect="1"/>
                          </pic:cNvPicPr>
                        </pic:nvPicPr>
                        <pic:blipFill>
                          <a:blip r:embed="rId31"/>
                          <a:stretch>
                            <a:fillRect/>
                          </a:stretch>
                        </pic:blipFill>
                        <pic:spPr>
                          <a:xfrm>
                            <a:off x="0" y="0"/>
                            <a:ext cx="1530350" cy="1148080"/>
                          </a:xfrm>
                          <a:prstGeom prst="rect">
                            <a:avLst/>
                          </a:prstGeom>
                        </pic:spPr>
                      </pic:pic>
                    </a:graphicData>
                  </a:graphic>
                </wp:inline>
              </w:drawing>
            </w:r>
          </w:p>
        </w:tc>
        <w:tc>
          <w:tcPr>
            <w:tcW w:w="2933" w:type="dxa"/>
          </w:tcPr>
          <w:p w14:paraId="6FD7AC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573530" cy="1180465"/>
                  <wp:effectExtent l="0" t="0" r="7620" b="635"/>
                  <wp:docPr id="19" name="图片 10" descr="IMG_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8740"/>
                          <pic:cNvPicPr>
                            <a:picLocks noChangeAspect="1"/>
                          </pic:cNvPicPr>
                        </pic:nvPicPr>
                        <pic:blipFill>
                          <a:blip r:embed="rId32"/>
                          <a:stretch>
                            <a:fillRect/>
                          </a:stretch>
                        </pic:blipFill>
                        <pic:spPr>
                          <a:xfrm>
                            <a:off x="0" y="0"/>
                            <a:ext cx="1573530" cy="1180465"/>
                          </a:xfrm>
                          <a:prstGeom prst="rect">
                            <a:avLst/>
                          </a:prstGeom>
                        </pic:spPr>
                      </pic:pic>
                    </a:graphicData>
                  </a:graphic>
                </wp:inline>
              </w:drawing>
            </w:r>
          </w:p>
        </w:tc>
        <w:tc>
          <w:tcPr>
            <w:tcW w:w="2423" w:type="dxa"/>
          </w:tcPr>
          <w:p w14:paraId="0140B02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rPr>
            </w:pPr>
            <w:r>
              <w:rPr>
                <w:rFonts w:hint="default"/>
              </w:rPr>
              <w:drawing>
                <wp:inline distT="0" distB="0" distL="114300" distR="114300">
                  <wp:extent cx="1520825" cy="1141095"/>
                  <wp:effectExtent l="0" t="0" r="3175" b="1905"/>
                  <wp:docPr id="20" name="图片 2" descr="IMG_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8758"/>
                          <pic:cNvPicPr>
                            <a:picLocks noChangeAspect="1"/>
                          </pic:cNvPicPr>
                        </pic:nvPicPr>
                        <pic:blipFill>
                          <a:blip r:embed="rId33"/>
                          <a:stretch>
                            <a:fillRect/>
                          </a:stretch>
                        </pic:blipFill>
                        <pic:spPr>
                          <a:xfrm>
                            <a:off x="0" y="0"/>
                            <a:ext cx="1520825" cy="1141095"/>
                          </a:xfrm>
                          <a:prstGeom prst="rect">
                            <a:avLst/>
                          </a:prstGeom>
                        </pic:spPr>
                      </pic:pic>
                    </a:graphicData>
                  </a:graphic>
                </wp:inline>
              </w:drawing>
            </w:r>
          </w:p>
        </w:tc>
        <w:tc>
          <w:tcPr>
            <w:tcW w:w="2424" w:type="dxa"/>
          </w:tcPr>
          <w:p w14:paraId="5DEDCE0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rPr>
            </w:pPr>
            <w:r>
              <w:rPr>
                <w:rFonts w:hint="default"/>
              </w:rPr>
              <w:drawing>
                <wp:inline distT="0" distB="0" distL="114300" distR="114300">
                  <wp:extent cx="1499235" cy="1125220"/>
                  <wp:effectExtent l="0" t="0" r="5715" b="17780"/>
                  <wp:docPr id="22" name="图片 8" descr="IMG_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8831"/>
                          <pic:cNvPicPr>
                            <a:picLocks noChangeAspect="1"/>
                          </pic:cNvPicPr>
                        </pic:nvPicPr>
                        <pic:blipFill>
                          <a:blip r:embed="rId34"/>
                          <a:stretch>
                            <a:fillRect/>
                          </a:stretch>
                        </pic:blipFill>
                        <pic:spPr>
                          <a:xfrm>
                            <a:off x="0" y="0"/>
                            <a:ext cx="1499235" cy="1125220"/>
                          </a:xfrm>
                          <a:prstGeom prst="rect">
                            <a:avLst/>
                          </a:prstGeom>
                        </pic:spPr>
                      </pic:pic>
                    </a:graphicData>
                  </a:graphic>
                </wp:inline>
              </w:drawing>
            </w:r>
          </w:p>
        </w:tc>
      </w:tr>
      <w:tr w14:paraId="75FAE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77" w:type="dxa"/>
          </w:tcPr>
          <w:p w14:paraId="6BF96FD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办法一：看视频学习</w:t>
            </w:r>
          </w:p>
        </w:tc>
        <w:tc>
          <w:tcPr>
            <w:tcW w:w="2933" w:type="dxa"/>
          </w:tcPr>
          <w:p w14:paraId="6D24A1B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办法二：给娃娃穿衣服</w:t>
            </w:r>
          </w:p>
        </w:tc>
        <w:tc>
          <w:tcPr>
            <w:tcW w:w="2423" w:type="dxa"/>
          </w:tcPr>
          <w:p w14:paraId="69A5062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办法三：同伴示范</w:t>
            </w:r>
          </w:p>
        </w:tc>
        <w:tc>
          <w:tcPr>
            <w:tcW w:w="2424" w:type="dxa"/>
          </w:tcPr>
          <w:p w14:paraId="1B53D2E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办法四：唱儿歌</w:t>
            </w:r>
          </w:p>
        </w:tc>
      </w:tr>
    </w:tbl>
    <w:p w14:paraId="53069BE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308FC7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3C0A18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7F2FC6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（2）家园共育</w:t>
      </w:r>
    </w:p>
    <w:p w14:paraId="52A1474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我们鼓励家长引导幼儿在家自主穿衣，家园教育形成合力，减少家长包办代替的现象，培养幼儿生活自理能力。</w:t>
      </w:r>
    </w:p>
    <w:p w14:paraId="0A3A34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5BF515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548235" w:themeColor="accent6" w:themeShade="BF"/>
          <w:sz w:val="24"/>
          <w:szCs w:val="24"/>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我们引导幼儿通过视频学习、给娃娃穿衣服、同伴示范、唱儿歌四条路径给幼儿学习。从场地、信息、材料等路径给幼儿提供多元化支持。让幼儿从身心各方面获得相关经验，收获成长。</w:t>
      </w:r>
    </w:p>
    <w:p w14:paraId="30AA95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highlight w:val="none"/>
          <w:u w:val="none"/>
          <w:shd w:val="clear" w:color="auto" w:fill="auto"/>
          <w:lang w:val="en-US" w:eastAsia="zh-CN"/>
        </w:rPr>
      </w:pPr>
      <w:r>
        <w:rPr>
          <w:rFonts w:hint="eastAsia" w:asciiTheme="minorEastAsia" w:hAnsiTheme="minorEastAsia" w:eastAsiaTheme="minorEastAsia" w:cstheme="minorEastAsia"/>
          <w:b/>
          <w:bCs/>
          <w:kern w:val="2"/>
          <w:sz w:val="24"/>
          <w:szCs w:val="24"/>
          <w:highlight w:val="none"/>
          <w:shd w:val="clear" w:color="auto" w:fill="auto"/>
          <w:lang w:val="en-US" w:eastAsia="zh-CN" w:bidi="ar-SA"/>
        </w:rPr>
        <w:t>2.</w:t>
      </w:r>
      <w:r>
        <w:rPr>
          <w:rFonts w:hint="eastAsia" w:asciiTheme="minorEastAsia" w:hAnsiTheme="minorEastAsia" w:eastAsiaTheme="minorEastAsia" w:cstheme="minorEastAsia"/>
          <w:b/>
          <w:bCs/>
          <w:sz w:val="24"/>
          <w:szCs w:val="24"/>
          <w:highlight w:val="none"/>
          <w:u w:val="none"/>
          <w:shd w:val="clear" w:color="auto" w:fill="auto"/>
          <w:lang w:val="en-US" w:eastAsia="zh-CN"/>
        </w:rPr>
        <w:t>我是怎么脱衣服的？</w:t>
      </w:r>
    </w:p>
    <w:p w14:paraId="46FCF2E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套头衫的脱法</w:t>
      </w:r>
    </w:p>
    <w:tbl>
      <w:tblPr>
        <w:tblStyle w:val="8"/>
        <w:tblW w:w="1063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2600"/>
        <w:gridCol w:w="2492"/>
        <w:gridCol w:w="2947"/>
      </w:tblGrid>
      <w:tr w14:paraId="1511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9" w:type="dxa"/>
            <w:gridSpan w:val="4"/>
            <w:tcBorders>
              <w:top w:val="single" w:color="4472C4" w:themeColor="accent5" w:sz="6" w:space="0"/>
              <w:left w:val="single" w:color="4472C4" w:themeColor="accent5" w:sz="6" w:space="0"/>
              <w:bottom w:val="single" w:color="4472C4" w:themeColor="accent5" w:sz="6" w:space="0"/>
              <w:right w:val="single" w:color="B4C6E7" w:themeColor="accent5" w:themeTint="66" w:sz="6" w:space="0"/>
            </w:tcBorders>
            <w:shd w:val="clear" w:color="auto" w:fill="4472C4" w:themeFill="accent5"/>
          </w:tcPr>
          <w:p w14:paraId="32360E7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val="0"/>
                <w:i w:val="0"/>
                <w:color w:val="FFFFFF"/>
                <w:sz w:val="24"/>
                <w:szCs w:val="24"/>
                <w:vertAlign w:val="baseline"/>
                <w:lang w:val="en-US" w:eastAsia="zh-CN"/>
              </w:rPr>
            </w:pPr>
            <w:r>
              <w:rPr>
                <w:rFonts w:hint="eastAsia" w:ascii="宋体" w:hAnsi="宋体" w:eastAsia="宋体" w:cs="宋体"/>
                <w:b/>
                <w:bCs w:val="0"/>
                <w:i w:val="0"/>
                <w:color w:val="FFFFFF"/>
                <w:sz w:val="24"/>
                <w:szCs w:val="24"/>
                <w:vertAlign w:val="baseline"/>
                <w:lang w:val="en-US" w:eastAsia="zh-CN"/>
              </w:rPr>
              <w:t>套头衫的脱法 方法1</w:t>
            </w:r>
          </w:p>
        </w:tc>
      </w:tr>
      <w:tr w14:paraId="73E5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Borders>
              <w:top w:val="single" w:color="4472C4" w:themeColor="accent5" w:sz="6" w:space="0"/>
              <w:left w:val="single" w:color="4472C4" w:themeColor="accent5" w:sz="6" w:space="0"/>
              <w:bottom w:val="single" w:color="B4C6E7" w:themeColor="accent5" w:themeTint="66" w:sz="6" w:space="0"/>
              <w:right w:val="single" w:color="B4C6E7" w:themeColor="accent5" w:themeTint="66" w:sz="6" w:space="0"/>
            </w:tcBorders>
            <w:shd w:val="clear" w:color="auto" w:fill="ECF1F9" w:themeFill="accent5" w:themeFillTint="19"/>
          </w:tcPr>
          <w:p w14:paraId="2587229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 w:val="0"/>
                <w:color w:val="000000"/>
                <w:sz w:val="24"/>
                <w:szCs w:val="24"/>
                <w:vertAlign w:val="baseline"/>
                <w:lang w:val="en-US" w:eastAsia="zh-CN"/>
              </w:rPr>
            </w:pPr>
            <w:r>
              <w:rPr>
                <w:rFonts w:hint="default"/>
              </w:rPr>
              <w:drawing>
                <wp:inline distT="0" distB="0" distL="114300" distR="114300">
                  <wp:extent cx="1664970" cy="1249045"/>
                  <wp:effectExtent l="0" t="0" r="11430" b="8255"/>
                  <wp:docPr id="33" name="图片 1" descr="IMG_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8706"/>
                          <pic:cNvPicPr>
                            <a:picLocks noChangeAspect="1"/>
                          </pic:cNvPicPr>
                        </pic:nvPicPr>
                        <pic:blipFill>
                          <a:blip r:embed="rId35"/>
                          <a:stretch>
                            <a:fillRect/>
                          </a:stretch>
                        </pic:blipFill>
                        <pic:spPr>
                          <a:xfrm>
                            <a:off x="0" y="0"/>
                            <a:ext cx="1664970" cy="1249045"/>
                          </a:xfrm>
                          <a:prstGeom prst="rect">
                            <a:avLst/>
                          </a:prstGeom>
                        </pic:spPr>
                      </pic:pic>
                    </a:graphicData>
                  </a:graphic>
                </wp:inline>
              </w:drawing>
            </w:r>
          </w:p>
        </w:tc>
        <w:tc>
          <w:tcPr>
            <w:tcW w:w="2600" w:type="dxa"/>
            <w:tcBorders>
              <w:top w:val="single" w:color="4472C4" w:themeColor="accent5" w:sz="6" w:space="0"/>
              <w:left w:val="single" w:color="B4C6E7" w:themeColor="accent5" w:themeTint="66" w:sz="6" w:space="0"/>
              <w:bottom w:val="single" w:color="B4C6E7" w:themeColor="accent5" w:themeTint="66" w:sz="6" w:space="0"/>
              <w:right w:val="single" w:color="B4C6E7" w:themeColor="accent5" w:themeTint="66" w:sz="6" w:space="0"/>
            </w:tcBorders>
            <w:shd w:val="clear" w:color="auto" w:fill="FFFFFF"/>
          </w:tcPr>
          <w:p w14:paraId="5367A46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 w:val="0"/>
                <w:color w:val="000000"/>
                <w:sz w:val="24"/>
                <w:szCs w:val="24"/>
                <w:vertAlign w:val="baseline"/>
                <w:lang w:val="en-US" w:eastAsia="zh-CN"/>
              </w:rPr>
            </w:pPr>
            <w:r>
              <w:rPr>
                <w:rFonts w:hint="default"/>
              </w:rPr>
              <w:drawing>
                <wp:inline distT="0" distB="0" distL="114300" distR="114300">
                  <wp:extent cx="1660525" cy="1245870"/>
                  <wp:effectExtent l="0" t="0" r="15875" b="11430"/>
                  <wp:docPr id="34" name="图片 5" descr="IMG_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IMG_8707"/>
                          <pic:cNvPicPr>
                            <a:picLocks noChangeAspect="1"/>
                          </pic:cNvPicPr>
                        </pic:nvPicPr>
                        <pic:blipFill>
                          <a:blip r:embed="rId36"/>
                          <a:stretch>
                            <a:fillRect/>
                          </a:stretch>
                        </pic:blipFill>
                        <pic:spPr>
                          <a:xfrm>
                            <a:off x="0" y="0"/>
                            <a:ext cx="1660525" cy="1245870"/>
                          </a:xfrm>
                          <a:prstGeom prst="rect">
                            <a:avLst/>
                          </a:prstGeom>
                        </pic:spPr>
                      </pic:pic>
                    </a:graphicData>
                  </a:graphic>
                </wp:inline>
              </w:drawing>
            </w:r>
          </w:p>
        </w:tc>
        <w:tc>
          <w:tcPr>
            <w:tcW w:w="2492" w:type="dxa"/>
            <w:tcBorders>
              <w:top w:val="single" w:color="4472C4" w:themeColor="accent5" w:sz="6" w:space="0"/>
              <w:left w:val="single" w:color="B4C6E7" w:themeColor="accent5" w:themeTint="66" w:sz="6" w:space="0"/>
              <w:bottom w:val="single" w:color="B4C6E7" w:themeColor="accent5" w:themeTint="66" w:sz="6" w:space="0"/>
              <w:right w:val="single" w:color="B4C6E7" w:themeColor="accent5" w:themeTint="66" w:sz="6" w:space="0"/>
            </w:tcBorders>
            <w:shd w:val="clear" w:color="auto" w:fill="ECF1F9" w:themeFill="accent5" w:themeFillTint="19"/>
          </w:tcPr>
          <w:p w14:paraId="70433B3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 w:val="0"/>
                <w:color w:val="000000"/>
                <w:sz w:val="24"/>
                <w:szCs w:val="24"/>
                <w:vertAlign w:val="baseline"/>
                <w:lang w:val="en-US" w:eastAsia="zh-CN"/>
              </w:rPr>
            </w:pPr>
            <w:r>
              <w:rPr>
                <w:rFonts w:hint="default"/>
              </w:rPr>
              <w:drawing>
                <wp:inline distT="0" distB="0" distL="114300" distR="114300">
                  <wp:extent cx="1678305" cy="1259205"/>
                  <wp:effectExtent l="0" t="0" r="17145" b="17145"/>
                  <wp:docPr id="35" name="图片 6" descr="IMG_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IMG_8708"/>
                          <pic:cNvPicPr>
                            <a:picLocks noChangeAspect="1"/>
                          </pic:cNvPicPr>
                        </pic:nvPicPr>
                        <pic:blipFill>
                          <a:blip r:embed="rId37"/>
                          <a:stretch>
                            <a:fillRect/>
                          </a:stretch>
                        </pic:blipFill>
                        <pic:spPr>
                          <a:xfrm>
                            <a:off x="0" y="0"/>
                            <a:ext cx="1678305" cy="1259205"/>
                          </a:xfrm>
                          <a:prstGeom prst="rect">
                            <a:avLst/>
                          </a:prstGeom>
                        </pic:spPr>
                      </pic:pic>
                    </a:graphicData>
                  </a:graphic>
                </wp:inline>
              </w:drawing>
            </w:r>
          </w:p>
        </w:tc>
        <w:tc>
          <w:tcPr>
            <w:tcW w:w="2947" w:type="dxa"/>
            <w:tcBorders>
              <w:top w:val="single" w:color="4472C4" w:themeColor="accent5" w:sz="6" w:space="0"/>
              <w:left w:val="single" w:color="B4C6E7" w:themeColor="accent5" w:themeTint="66" w:sz="6" w:space="0"/>
              <w:bottom w:val="single" w:color="B4C6E7" w:themeColor="accent5" w:themeTint="66" w:sz="6" w:space="0"/>
              <w:right w:val="single" w:color="4472C4" w:themeColor="accent5" w:sz="6" w:space="0"/>
            </w:tcBorders>
            <w:shd w:val="clear" w:color="auto" w:fill="FFFFFF"/>
          </w:tcPr>
          <w:p w14:paraId="34FA740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 w:val="0"/>
                <w:color w:val="000000"/>
                <w:sz w:val="24"/>
                <w:szCs w:val="24"/>
                <w:vertAlign w:val="baseline"/>
                <w:lang w:val="en-US" w:eastAsia="zh-CN"/>
              </w:rPr>
            </w:pPr>
            <w:r>
              <w:rPr>
                <w:rFonts w:hint="default"/>
              </w:rPr>
              <w:drawing>
                <wp:inline distT="0" distB="0" distL="114300" distR="114300">
                  <wp:extent cx="1664970" cy="1249680"/>
                  <wp:effectExtent l="0" t="0" r="11430" b="7620"/>
                  <wp:docPr id="36" name="图片 8" descr="IMG_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IMG_8709"/>
                          <pic:cNvPicPr>
                            <a:picLocks noChangeAspect="1"/>
                          </pic:cNvPicPr>
                        </pic:nvPicPr>
                        <pic:blipFill>
                          <a:blip r:embed="rId38"/>
                          <a:stretch>
                            <a:fillRect/>
                          </a:stretch>
                        </pic:blipFill>
                        <pic:spPr>
                          <a:xfrm>
                            <a:off x="0" y="0"/>
                            <a:ext cx="1664970" cy="1249680"/>
                          </a:xfrm>
                          <a:prstGeom prst="rect">
                            <a:avLst/>
                          </a:prstGeom>
                        </pic:spPr>
                      </pic:pic>
                    </a:graphicData>
                  </a:graphic>
                </wp:inline>
              </w:drawing>
            </w:r>
          </w:p>
        </w:tc>
      </w:tr>
      <w:tr w14:paraId="4A6D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Borders>
              <w:top w:val="single" w:color="B4C6E7" w:themeColor="accent5" w:themeTint="66" w:sz="6" w:space="0"/>
              <w:left w:val="single" w:color="4472C4" w:themeColor="accent5" w:sz="6" w:space="0"/>
              <w:bottom w:val="single" w:color="4472C4" w:themeColor="accent5" w:sz="6" w:space="0"/>
              <w:right w:val="single" w:color="B4C6E7" w:themeColor="accent5" w:themeTint="66" w:sz="6" w:space="0"/>
            </w:tcBorders>
            <w:shd w:val="clear" w:color="auto" w:fill="ECF1F9" w:themeFill="accent5" w:themeFillTint="19"/>
          </w:tcPr>
          <w:p w14:paraId="4DF5A94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i w:val="0"/>
                <w:color w:val="203864" w:themeColor="accent5" w:themeShade="80"/>
                <w:sz w:val="24"/>
                <w:szCs w:val="24"/>
                <w:vertAlign w:val="baseline"/>
                <w:lang w:val="en-US" w:eastAsia="zh-CN"/>
              </w:rPr>
            </w:pPr>
            <w:r>
              <w:rPr>
                <w:rFonts w:hint="eastAsia" w:ascii="宋体" w:hAnsi="宋体" w:eastAsia="宋体" w:cs="宋体"/>
                <w:b/>
                <w:bCs/>
                <w:i w:val="0"/>
                <w:color w:val="203864" w:themeColor="accent5" w:themeShade="80"/>
                <w:sz w:val="24"/>
                <w:szCs w:val="24"/>
                <w:vertAlign w:val="baseline"/>
                <w:lang w:val="en-US" w:eastAsia="zh-CN"/>
              </w:rPr>
              <w:t>第一步:拉住领口往上提</w:t>
            </w:r>
          </w:p>
        </w:tc>
        <w:tc>
          <w:tcPr>
            <w:tcW w:w="2600" w:type="dxa"/>
            <w:tcBorders>
              <w:top w:val="single" w:color="B4C6E7" w:themeColor="accent5" w:themeTint="66" w:sz="6" w:space="0"/>
              <w:left w:val="single" w:color="B4C6E7" w:themeColor="accent5" w:themeTint="66" w:sz="6" w:space="0"/>
              <w:bottom w:val="single" w:color="4472C4" w:themeColor="accent5" w:sz="6" w:space="0"/>
              <w:right w:val="single" w:color="B4C6E7" w:themeColor="accent5" w:themeTint="66" w:sz="6" w:space="0"/>
            </w:tcBorders>
            <w:shd w:val="clear" w:color="auto" w:fill="FFFFFF"/>
          </w:tcPr>
          <w:p w14:paraId="7536643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i w:val="0"/>
                <w:color w:val="203864" w:themeColor="accent5" w:themeShade="80"/>
                <w:sz w:val="24"/>
                <w:szCs w:val="24"/>
                <w:vertAlign w:val="baseline"/>
                <w:lang w:val="en-US" w:eastAsia="zh-CN"/>
              </w:rPr>
            </w:pPr>
            <w:r>
              <w:rPr>
                <w:rFonts w:hint="eastAsia" w:ascii="宋体" w:hAnsi="宋体" w:eastAsia="宋体" w:cs="宋体"/>
                <w:b/>
                <w:bCs/>
                <w:i w:val="0"/>
                <w:color w:val="203864" w:themeColor="accent5" w:themeShade="80"/>
                <w:sz w:val="24"/>
                <w:szCs w:val="24"/>
                <w:vertAlign w:val="baseline"/>
                <w:lang w:val="en-US" w:eastAsia="zh-CN"/>
              </w:rPr>
              <w:t>第二步:从头上脱出衣服</w:t>
            </w:r>
          </w:p>
        </w:tc>
        <w:tc>
          <w:tcPr>
            <w:tcW w:w="2492" w:type="dxa"/>
            <w:tcBorders>
              <w:top w:val="single" w:color="B4C6E7" w:themeColor="accent5" w:themeTint="66" w:sz="6" w:space="0"/>
              <w:left w:val="single" w:color="B4C6E7" w:themeColor="accent5" w:themeTint="66" w:sz="6" w:space="0"/>
              <w:bottom w:val="single" w:color="4472C4" w:themeColor="accent5" w:sz="6" w:space="0"/>
              <w:right w:val="single" w:color="B4C6E7" w:themeColor="accent5" w:themeTint="66" w:sz="6" w:space="0"/>
            </w:tcBorders>
            <w:shd w:val="clear" w:color="auto" w:fill="ECF1F9" w:themeFill="accent5" w:themeFillTint="19"/>
          </w:tcPr>
          <w:p w14:paraId="57328CF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i w:val="0"/>
                <w:color w:val="203864" w:themeColor="accent5" w:themeShade="80"/>
                <w:sz w:val="24"/>
                <w:szCs w:val="24"/>
                <w:vertAlign w:val="baseline"/>
                <w:lang w:val="en-US" w:eastAsia="zh-CN"/>
              </w:rPr>
            </w:pPr>
            <w:r>
              <w:rPr>
                <w:rFonts w:hint="eastAsia" w:ascii="宋体" w:hAnsi="宋体" w:eastAsia="宋体" w:cs="宋体"/>
                <w:b/>
                <w:bCs/>
                <w:i w:val="0"/>
                <w:color w:val="203864" w:themeColor="accent5" w:themeShade="80"/>
                <w:sz w:val="24"/>
                <w:szCs w:val="24"/>
                <w:vertAlign w:val="baseline"/>
                <w:lang w:val="en-US" w:eastAsia="zh-CN"/>
              </w:rPr>
              <w:t>第三步:将左右两边袖子脱出</w:t>
            </w:r>
          </w:p>
        </w:tc>
        <w:tc>
          <w:tcPr>
            <w:tcW w:w="2947" w:type="dxa"/>
            <w:tcBorders>
              <w:top w:val="single" w:color="B4C6E7" w:themeColor="accent5" w:themeTint="66" w:sz="6" w:space="0"/>
              <w:left w:val="single" w:color="B4C6E7" w:themeColor="accent5" w:themeTint="66" w:sz="6" w:space="0"/>
              <w:bottom w:val="single" w:color="4472C4" w:themeColor="accent5" w:sz="6" w:space="0"/>
              <w:right w:val="single" w:color="4472C4" w:themeColor="accent5" w:sz="6" w:space="0"/>
            </w:tcBorders>
            <w:shd w:val="clear" w:color="auto" w:fill="FFFFFF"/>
          </w:tcPr>
          <w:p w14:paraId="52F1133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i w:val="0"/>
                <w:color w:val="203864" w:themeColor="accent5" w:themeShade="80"/>
                <w:sz w:val="24"/>
                <w:szCs w:val="24"/>
                <w:vertAlign w:val="baseline"/>
                <w:lang w:val="en-US" w:eastAsia="zh-CN"/>
              </w:rPr>
            </w:pPr>
            <w:r>
              <w:rPr>
                <w:rFonts w:hint="eastAsia" w:ascii="宋体" w:hAnsi="宋体" w:eastAsia="宋体" w:cs="宋体"/>
                <w:b/>
                <w:bCs/>
                <w:i w:val="0"/>
                <w:color w:val="203864" w:themeColor="accent5" w:themeShade="80"/>
                <w:sz w:val="24"/>
                <w:szCs w:val="24"/>
                <w:vertAlign w:val="baseline"/>
                <w:lang w:val="en-US" w:eastAsia="zh-CN"/>
              </w:rPr>
              <w:t>第四步:成功将衣服脱下</w:t>
            </w:r>
          </w:p>
        </w:tc>
      </w:tr>
      <w:tr w14:paraId="03E6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9" w:type="dxa"/>
            <w:gridSpan w:val="4"/>
            <w:tcBorders>
              <w:top w:val="single" w:color="4472C4" w:themeColor="accent5" w:sz="6" w:space="0"/>
              <w:left w:val="single" w:color="4472C4" w:themeColor="accent5" w:sz="6" w:space="0"/>
              <w:bottom w:val="single" w:color="4472C4" w:themeColor="accent5" w:sz="6" w:space="0"/>
              <w:right w:val="single" w:color="B4C6E7" w:themeColor="accent5" w:themeTint="66" w:sz="6" w:space="0"/>
            </w:tcBorders>
            <w:shd w:val="clear" w:color="auto" w:fill="4472C4" w:themeFill="accent5"/>
          </w:tcPr>
          <w:p w14:paraId="318D84D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val="0"/>
                <w:i w:val="0"/>
                <w:color w:val="FFFFFF"/>
                <w:sz w:val="24"/>
                <w:szCs w:val="24"/>
                <w:vertAlign w:val="baseline"/>
                <w:lang w:val="en-US" w:eastAsia="zh-CN"/>
              </w:rPr>
            </w:pPr>
            <w:r>
              <w:rPr>
                <w:rFonts w:hint="eastAsia" w:ascii="宋体" w:hAnsi="宋体" w:eastAsia="宋体" w:cs="宋体"/>
                <w:b/>
                <w:bCs w:val="0"/>
                <w:i w:val="0"/>
                <w:color w:val="FFFFFF"/>
                <w:sz w:val="24"/>
                <w:szCs w:val="24"/>
                <w:vertAlign w:val="baseline"/>
                <w:lang w:val="en-US" w:eastAsia="zh-CN"/>
              </w:rPr>
              <w:t>套头衫的脱法 方法2</w:t>
            </w:r>
          </w:p>
        </w:tc>
      </w:tr>
      <w:tr w14:paraId="7EAF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Borders>
              <w:top w:val="single" w:color="4472C4" w:themeColor="accent5" w:sz="6" w:space="0"/>
              <w:left w:val="single" w:color="4472C4" w:themeColor="accent5" w:sz="6" w:space="0"/>
              <w:bottom w:val="single" w:color="B4C6E7" w:themeColor="accent5" w:themeTint="66" w:sz="6" w:space="0"/>
              <w:right w:val="single" w:color="B4C6E7" w:themeColor="accent5" w:themeTint="66" w:sz="6" w:space="0"/>
            </w:tcBorders>
            <w:shd w:val="clear" w:color="auto" w:fill="ECF1F9" w:themeFill="accent5" w:themeFillTint="19"/>
          </w:tcPr>
          <w:p w14:paraId="06EAA06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 w:val="0"/>
                <w:color w:val="000000"/>
                <w:sz w:val="24"/>
                <w:szCs w:val="24"/>
                <w:vertAlign w:val="baseline"/>
                <w:lang w:val="en-US" w:eastAsia="zh-CN"/>
              </w:rPr>
            </w:pPr>
            <w:r>
              <w:rPr>
                <w:rFonts w:hint="default"/>
              </w:rPr>
              <w:drawing>
                <wp:inline distT="0" distB="0" distL="114300" distR="114300">
                  <wp:extent cx="1530350" cy="1148080"/>
                  <wp:effectExtent l="0" t="0" r="12700" b="13970"/>
                  <wp:docPr id="37" name="图片 3" descr="IMG_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8777"/>
                          <pic:cNvPicPr>
                            <a:picLocks noChangeAspect="1"/>
                          </pic:cNvPicPr>
                        </pic:nvPicPr>
                        <pic:blipFill>
                          <a:blip r:embed="rId39"/>
                          <a:stretch>
                            <a:fillRect/>
                          </a:stretch>
                        </pic:blipFill>
                        <pic:spPr>
                          <a:xfrm>
                            <a:off x="0" y="0"/>
                            <a:ext cx="1530350" cy="1148080"/>
                          </a:xfrm>
                          <a:prstGeom prst="rect">
                            <a:avLst/>
                          </a:prstGeom>
                        </pic:spPr>
                      </pic:pic>
                    </a:graphicData>
                  </a:graphic>
                </wp:inline>
              </w:drawing>
            </w:r>
          </w:p>
        </w:tc>
        <w:tc>
          <w:tcPr>
            <w:tcW w:w="2600" w:type="dxa"/>
            <w:tcBorders>
              <w:top w:val="single" w:color="4472C4" w:themeColor="accent5" w:sz="6" w:space="0"/>
              <w:left w:val="single" w:color="B4C6E7" w:themeColor="accent5" w:themeTint="66" w:sz="6" w:space="0"/>
              <w:bottom w:val="single" w:color="B4C6E7" w:themeColor="accent5" w:themeTint="66" w:sz="6" w:space="0"/>
              <w:right w:val="single" w:color="B4C6E7" w:themeColor="accent5" w:themeTint="66" w:sz="6" w:space="0"/>
            </w:tcBorders>
            <w:shd w:val="clear" w:color="auto" w:fill="FFFFFF"/>
          </w:tcPr>
          <w:p w14:paraId="73E24BD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 w:val="0"/>
                <w:color w:val="000000"/>
                <w:sz w:val="24"/>
                <w:szCs w:val="24"/>
                <w:vertAlign w:val="baseline"/>
                <w:lang w:val="en-US" w:eastAsia="zh-CN"/>
              </w:rPr>
            </w:pPr>
            <w:r>
              <w:rPr>
                <w:rFonts w:hint="default"/>
              </w:rPr>
              <w:drawing>
                <wp:inline distT="0" distB="0" distL="114300" distR="114300">
                  <wp:extent cx="1625600" cy="1219835"/>
                  <wp:effectExtent l="0" t="0" r="12700" b="18415"/>
                  <wp:docPr id="38" name="图片 5" descr="IMG_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8778"/>
                          <pic:cNvPicPr>
                            <a:picLocks noChangeAspect="1"/>
                          </pic:cNvPicPr>
                        </pic:nvPicPr>
                        <pic:blipFill>
                          <a:blip r:embed="rId40"/>
                          <a:stretch>
                            <a:fillRect/>
                          </a:stretch>
                        </pic:blipFill>
                        <pic:spPr>
                          <a:xfrm>
                            <a:off x="0" y="0"/>
                            <a:ext cx="1625600" cy="1219835"/>
                          </a:xfrm>
                          <a:prstGeom prst="rect">
                            <a:avLst/>
                          </a:prstGeom>
                        </pic:spPr>
                      </pic:pic>
                    </a:graphicData>
                  </a:graphic>
                </wp:inline>
              </w:drawing>
            </w:r>
          </w:p>
        </w:tc>
        <w:tc>
          <w:tcPr>
            <w:tcW w:w="2492" w:type="dxa"/>
            <w:tcBorders>
              <w:top w:val="single" w:color="4472C4" w:themeColor="accent5" w:sz="6" w:space="0"/>
              <w:left w:val="single" w:color="B4C6E7" w:themeColor="accent5" w:themeTint="66" w:sz="6" w:space="0"/>
              <w:bottom w:val="single" w:color="B4C6E7" w:themeColor="accent5" w:themeTint="66" w:sz="6" w:space="0"/>
              <w:right w:val="single" w:color="B4C6E7" w:themeColor="accent5" w:themeTint="66" w:sz="6" w:space="0"/>
            </w:tcBorders>
            <w:shd w:val="clear" w:color="auto" w:fill="ECF1F9" w:themeFill="accent5" w:themeFillTint="19"/>
          </w:tcPr>
          <w:p w14:paraId="44C38B6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 w:val="0"/>
                <w:color w:val="000000"/>
                <w:sz w:val="24"/>
                <w:szCs w:val="24"/>
                <w:vertAlign w:val="baseline"/>
                <w:lang w:val="en-US" w:eastAsia="zh-CN"/>
              </w:rPr>
            </w:pPr>
            <w:r>
              <w:rPr>
                <w:rFonts w:hint="default"/>
              </w:rPr>
              <w:drawing>
                <wp:inline distT="0" distB="0" distL="114300" distR="114300">
                  <wp:extent cx="1614805" cy="1211580"/>
                  <wp:effectExtent l="0" t="0" r="4445" b="7620"/>
                  <wp:docPr id="39" name="图片 6" descr="IMG_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IMG_8781"/>
                          <pic:cNvPicPr>
                            <a:picLocks noChangeAspect="1"/>
                          </pic:cNvPicPr>
                        </pic:nvPicPr>
                        <pic:blipFill>
                          <a:blip r:embed="rId41"/>
                          <a:stretch>
                            <a:fillRect/>
                          </a:stretch>
                        </pic:blipFill>
                        <pic:spPr>
                          <a:xfrm>
                            <a:off x="0" y="0"/>
                            <a:ext cx="1614805" cy="1211580"/>
                          </a:xfrm>
                          <a:prstGeom prst="rect">
                            <a:avLst/>
                          </a:prstGeom>
                        </pic:spPr>
                      </pic:pic>
                    </a:graphicData>
                  </a:graphic>
                </wp:inline>
              </w:drawing>
            </w:r>
          </w:p>
        </w:tc>
        <w:tc>
          <w:tcPr>
            <w:tcW w:w="2947" w:type="dxa"/>
            <w:tcBorders>
              <w:top w:val="single" w:color="4472C4" w:themeColor="accent5" w:sz="6" w:space="0"/>
              <w:left w:val="single" w:color="B4C6E7" w:themeColor="accent5" w:themeTint="66" w:sz="6" w:space="0"/>
              <w:bottom w:val="single" w:color="B4C6E7" w:themeColor="accent5" w:themeTint="66" w:sz="6" w:space="0"/>
              <w:right w:val="single" w:color="4472C4" w:themeColor="accent5" w:sz="6" w:space="0"/>
            </w:tcBorders>
            <w:shd w:val="clear" w:color="auto" w:fill="FFFFFF"/>
          </w:tcPr>
          <w:p w14:paraId="0F4353D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 w:val="0"/>
                <w:color w:val="000000"/>
                <w:sz w:val="24"/>
                <w:szCs w:val="24"/>
                <w:vertAlign w:val="baseline"/>
                <w:lang w:val="en-US" w:eastAsia="zh-CN"/>
              </w:rPr>
            </w:pPr>
            <w:r>
              <w:rPr>
                <w:rFonts w:hint="default"/>
              </w:rPr>
              <w:drawing>
                <wp:inline distT="0" distB="0" distL="114300" distR="114300">
                  <wp:extent cx="1637665" cy="1228725"/>
                  <wp:effectExtent l="0" t="0" r="635" b="9525"/>
                  <wp:docPr id="40" name="图片 8" descr="IMG_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IMG_8782"/>
                          <pic:cNvPicPr>
                            <a:picLocks noChangeAspect="1"/>
                          </pic:cNvPicPr>
                        </pic:nvPicPr>
                        <pic:blipFill>
                          <a:blip r:embed="rId42"/>
                          <a:stretch>
                            <a:fillRect/>
                          </a:stretch>
                        </pic:blipFill>
                        <pic:spPr>
                          <a:xfrm>
                            <a:off x="0" y="0"/>
                            <a:ext cx="1637665" cy="1228725"/>
                          </a:xfrm>
                          <a:prstGeom prst="rect">
                            <a:avLst/>
                          </a:prstGeom>
                        </pic:spPr>
                      </pic:pic>
                    </a:graphicData>
                  </a:graphic>
                </wp:inline>
              </w:drawing>
            </w:r>
          </w:p>
        </w:tc>
      </w:tr>
      <w:tr w14:paraId="7602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600" w:type="dxa"/>
            <w:tcBorders>
              <w:top w:val="single" w:color="B4C6E7" w:themeColor="accent5" w:themeTint="66" w:sz="6" w:space="0"/>
              <w:left w:val="single" w:color="4472C4" w:themeColor="accent5" w:sz="6" w:space="0"/>
              <w:bottom w:val="single" w:color="4472C4" w:themeColor="accent5" w:sz="6" w:space="0"/>
              <w:right w:val="single" w:color="B4C6E7" w:themeColor="accent5" w:themeTint="66" w:sz="6" w:space="0"/>
            </w:tcBorders>
            <w:shd w:val="clear" w:color="auto" w:fill="ECF1F9" w:themeFill="accent5" w:themeFillTint="19"/>
          </w:tcPr>
          <w:p w14:paraId="42F30C4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i w:val="0"/>
                <w:color w:val="203864" w:themeColor="accent5" w:themeShade="80"/>
                <w:sz w:val="24"/>
                <w:szCs w:val="24"/>
                <w:vertAlign w:val="baseline"/>
                <w:lang w:val="en-US" w:eastAsia="zh-CN"/>
              </w:rPr>
            </w:pPr>
            <w:r>
              <w:rPr>
                <w:rFonts w:hint="eastAsia" w:ascii="宋体" w:hAnsi="宋体" w:eastAsia="宋体" w:cs="宋体"/>
                <w:b/>
                <w:bCs/>
                <w:i w:val="0"/>
                <w:color w:val="203864" w:themeColor="accent5" w:themeShade="80"/>
                <w:sz w:val="24"/>
                <w:szCs w:val="24"/>
                <w:vertAlign w:val="baseline"/>
                <w:lang w:val="en-US" w:eastAsia="zh-CN"/>
              </w:rPr>
              <w:t>第一步:拉出左边袖子</w:t>
            </w:r>
          </w:p>
        </w:tc>
        <w:tc>
          <w:tcPr>
            <w:tcW w:w="2600" w:type="dxa"/>
            <w:tcBorders>
              <w:top w:val="single" w:color="B4C6E7" w:themeColor="accent5" w:themeTint="66" w:sz="6" w:space="0"/>
              <w:left w:val="single" w:color="B4C6E7" w:themeColor="accent5" w:themeTint="66" w:sz="6" w:space="0"/>
              <w:bottom w:val="single" w:color="4472C4" w:themeColor="accent5" w:sz="6" w:space="0"/>
              <w:right w:val="single" w:color="B4C6E7" w:themeColor="accent5" w:themeTint="66" w:sz="6" w:space="0"/>
            </w:tcBorders>
            <w:shd w:val="clear" w:color="auto" w:fill="FFFFFF"/>
          </w:tcPr>
          <w:p w14:paraId="26AED6D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i w:val="0"/>
                <w:color w:val="203864" w:themeColor="accent5" w:themeShade="80"/>
                <w:sz w:val="24"/>
                <w:szCs w:val="24"/>
                <w:vertAlign w:val="baseline"/>
                <w:lang w:val="en-US" w:eastAsia="zh-CN"/>
              </w:rPr>
            </w:pPr>
            <w:r>
              <w:rPr>
                <w:rFonts w:hint="eastAsia" w:ascii="宋体" w:hAnsi="宋体" w:eastAsia="宋体" w:cs="宋体"/>
                <w:b/>
                <w:bCs/>
                <w:i w:val="0"/>
                <w:color w:val="203864" w:themeColor="accent5" w:themeShade="80"/>
                <w:sz w:val="24"/>
                <w:szCs w:val="24"/>
                <w:vertAlign w:val="baseline"/>
                <w:lang w:val="en-US" w:eastAsia="zh-CN"/>
              </w:rPr>
              <w:t>第二步:拉出右边袖子</w:t>
            </w:r>
          </w:p>
        </w:tc>
        <w:tc>
          <w:tcPr>
            <w:tcW w:w="2492" w:type="dxa"/>
            <w:tcBorders>
              <w:top w:val="single" w:color="B4C6E7" w:themeColor="accent5" w:themeTint="66" w:sz="6" w:space="0"/>
              <w:left w:val="single" w:color="B4C6E7" w:themeColor="accent5" w:themeTint="66" w:sz="6" w:space="0"/>
              <w:bottom w:val="single" w:color="4472C4" w:themeColor="accent5" w:sz="6" w:space="0"/>
              <w:right w:val="single" w:color="B4C6E7" w:themeColor="accent5" w:themeTint="66" w:sz="6" w:space="0"/>
            </w:tcBorders>
            <w:shd w:val="clear" w:color="auto" w:fill="ECF1F9" w:themeFill="accent5" w:themeFillTint="19"/>
          </w:tcPr>
          <w:p w14:paraId="42D7CB1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i w:val="0"/>
                <w:color w:val="203864" w:themeColor="accent5" w:themeShade="80"/>
                <w:sz w:val="24"/>
                <w:szCs w:val="24"/>
                <w:vertAlign w:val="baseline"/>
                <w:lang w:val="en-US" w:eastAsia="zh-CN"/>
              </w:rPr>
            </w:pPr>
            <w:r>
              <w:rPr>
                <w:rFonts w:hint="eastAsia" w:ascii="宋体" w:hAnsi="宋体" w:eastAsia="宋体" w:cs="宋体"/>
                <w:b/>
                <w:bCs/>
                <w:i w:val="0"/>
                <w:color w:val="203864" w:themeColor="accent5" w:themeShade="80"/>
                <w:sz w:val="24"/>
                <w:szCs w:val="24"/>
                <w:vertAlign w:val="baseline"/>
                <w:lang w:val="en-US" w:eastAsia="zh-CN"/>
              </w:rPr>
              <w:t>第三步:从头上拉出</w:t>
            </w:r>
          </w:p>
        </w:tc>
        <w:tc>
          <w:tcPr>
            <w:tcW w:w="2947" w:type="dxa"/>
            <w:tcBorders>
              <w:top w:val="single" w:color="B4C6E7" w:themeColor="accent5" w:themeTint="66" w:sz="6" w:space="0"/>
              <w:left w:val="single" w:color="B4C6E7" w:themeColor="accent5" w:themeTint="66" w:sz="6" w:space="0"/>
              <w:bottom w:val="single" w:color="4472C4" w:themeColor="accent5" w:sz="6" w:space="0"/>
              <w:right w:val="single" w:color="4472C4" w:themeColor="accent5" w:sz="6" w:space="0"/>
            </w:tcBorders>
            <w:shd w:val="clear" w:color="auto" w:fill="FFFFFF"/>
          </w:tcPr>
          <w:p w14:paraId="08EEEEE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i w:val="0"/>
                <w:color w:val="203864" w:themeColor="accent5" w:themeShade="80"/>
                <w:sz w:val="24"/>
                <w:szCs w:val="24"/>
                <w:vertAlign w:val="baseline"/>
                <w:lang w:val="en-US" w:eastAsia="zh-CN"/>
              </w:rPr>
            </w:pPr>
            <w:r>
              <w:rPr>
                <w:rFonts w:hint="eastAsia" w:ascii="宋体" w:hAnsi="宋体" w:eastAsia="宋体" w:cs="宋体"/>
                <w:b/>
                <w:bCs/>
                <w:i w:val="0"/>
                <w:color w:val="203864" w:themeColor="accent5" w:themeShade="80"/>
                <w:sz w:val="24"/>
                <w:szCs w:val="24"/>
                <w:vertAlign w:val="baseline"/>
                <w:lang w:val="en-US" w:eastAsia="zh-CN"/>
              </w:rPr>
              <w:t>第四步:成功将衣服脱下</w:t>
            </w:r>
          </w:p>
        </w:tc>
      </w:tr>
    </w:tbl>
    <w:p w14:paraId="5EC15CE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p>
    <w:p w14:paraId="3E05FB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开衫的脱法</w:t>
      </w:r>
    </w:p>
    <w:tbl>
      <w:tblPr>
        <w:tblStyle w:val="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01"/>
        <w:gridCol w:w="5201"/>
      </w:tblGrid>
      <w:tr w14:paraId="63583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trPr>
        <w:tc>
          <w:tcPr>
            <w:tcW w:w="5201" w:type="dxa"/>
          </w:tcPr>
          <w:p w14:paraId="162813E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575435" cy="1181735"/>
                  <wp:effectExtent l="0" t="0" r="5715" b="18415"/>
                  <wp:docPr id="42" name="图片 3" descr="IMG_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IMG_8705"/>
                          <pic:cNvPicPr>
                            <a:picLocks noChangeAspect="1"/>
                          </pic:cNvPicPr>
                        </pic:nvPicPr>
                        <pic:blipFill>
                          <a:blip r:embed="rId43"/>
                          <a:stretch>
                            <a:fillRect/>
                          </a:stretch>
                        </pic:blipFill>
                        <pic:spPr>
                          <a:xfrm>
                            <a:off x="0" y="0"/>
                            <a:ext cx="1575435" cy="1181735"/>
                          </a:xfrm>
                          <a:prstGeom prst="rect">
                            <a:avLst/>
                          </a:prstGeom>
                        </pic:spPr>
                      </pic:pic>
                    </a:graphicData>
                  </a:graphic>
                </wp:inline>
              </w:drawing>
            </w:r>
          </w:p>
        </w:tc>
        <w:tc>
          <w:tcPr>
            <w:tcW w:w="5201" w:type="dxa"/>
            <w:vAlign w:val="center"/>
          </w:tcPr>
          <w:p w14:paraId="133EDCC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第一步：拉开拉链；</w:t>
            </w:r>
          </w:p>
          <w:p w14:paraId="110D7E8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第二步：把两边袖子脱掉；</w:t>
            </w:r>
          </w:p>
          <w:p w14:paraId="6BA1694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第三步：成功将衣服脱下。</w:t>
            </w:r>
          </w:p>
        </w:tc>
      </w:tr>
    </w:tbl>
    <w:p w14:paraId="3C1C2E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val="0"/>
          <w:bCs w:val="0"/>
          <w:kern w:val="2"/>
          <w:sz w:val="24"/>
          <w:szCs w:val="24"/>
          <w:shd w:val="clear" w:fill="D9D9D9"/>
          <w:lang w:val="en-US" w:eastAsia="zh-CN" w:bidi="ar-SA"/>
        </w:rPr>
      </w:pPr>
    </w:p>
    <w:p w14:paraId="20B44D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color w:val="auto"/>
          <w:kern w:val="2"/>
          <w:sz w:val="24"/>
          <w:szCs w:val="24"/>
          <w:highlight w:val="none"/>
          <w:shd w:val="clear" w:color="auto" w:fill="auto"/>
          <w:lang w:val="en-US" w:eastAsia="zh-CN" w:bidi="ar-SA"/>
        </w:rPr>
        <w:t>3.</w:t>
      </w:r>
      <w:r>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t>我是怎么穿衣服的？</w:t>
      </w:r>
    </w:p>
    <w:p w14:paraId="72B34D5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pPr>
      <w:r>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t>（1）幼儿操作与表征</w:t>
      </w:r>
    </w:p>
    <w:tbl>
      <w:tblPr>
        <w:tblStyle w:val="8"/>
        <w:tblW w:w="10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2547"/>
        <w:gridCol w:w="2738"/>
        <w:gridCol w:w="2517"/>
      </w:tblGrid>
      <w:tr w14:paraId="2A6A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Pr>
          <w:p w14:paraId="7B1653D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607820" cy="1205865"/>
                  <wp:effectExtent l="0" t="0" r="11430" b="13335"/>
                  <wp:docPr id="43" name="图片 3" descr="IMG_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8701"/>
                          <pic:cNvPicPr>
                            <a:picLocks noChangeAspect="1"/>
                          </pic:cNvPicPr>
                        </pic:nvPicPr>
                        <pic:blipFill>
                          <a:blip r:embed="rId44"/>
                          <a:stretch>
                            <a:fillRect/>
                          </a:stretch>
                        </pic:blipFill>
                        <pic:spPr>
                          <a:xfrm>
                            <a:off x="0" y="0"/>
                            <a:ext cx="1607820" cy="1205865"/>
                          </a:xfrm>
                          <a:prstGeom prst="rect">
                            <a:avLst/>
                          </a:prstGeom>
                        </pic:spPr>
                      </pic:pic>
                    </a:graphicData>
                  </a:graphic>
                </wp:inline>
              </w:drawing>
            </w:r>
          </w:p>
        </w:tc>
        <w:tc>
          <w:tcPr>
            <w:tcW w:w="2547" w:type="dxa"/>
          </w:tcPr>
          <w:p w14:paraId="7306240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668145" cy="1251585"/>
                  <wp:effectExtent l="0" t="0" r="8255" b="5715"/>
                  <wp:docPr id="44" name="图片 8" descr="IMG_8770(20250107-1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IMG_8770(20250107-114103)"/>
                          <pic:cNvPicPr>
                            <a:picLocks noChangeAspect="1"/>
                          </pic:cNvPicPr>
                        </pic:nvPicPr>
                        <pic:blipFill>
                          <a:blip r:embed="rId45"/>
                          <a:stretch>
                            <a:fillRect/>
                          </a:stretch>
                        </pic:blipFill>
                        <pic:spPr>
                          <a:xfrm>
                            <a:off x="0" y="0"/>
                            <a:ext cx="1668145" cy="1251585"/>
                          </a:xfrm>
                          <a:prstGeom prst="rect">
                            <a:avLst/>
                          </a:prstGeom>
                        </pic:spPr>
                      </pic:pic>
                    </a:graphicData>
                  </a:graphic>
                </wp:inline>
              </w:drawing>
            </w:r>
          </w:p>
        </w:tc>
        <w:tc>
          <w:tcPr>
            <w:tcW w:w="2738" w:type="dxa"/>
          </w:tcPr>
          <w:p w14:paraId="308B5AF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591310" cy="1194435"/>
                  <wp:effectExtent l="0" t="0" r="8890" b="5715"/>
                  <wp:docPr id="45" name="图片 9" descr="IMG_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IMG_8772"/>
                          <pic:cNvPicPr>
                            <a:picLocks noChangeAspect="1"/>
                          </pic:cNvPicPr>
                        </pic:nvPicPr>
                        <pic:blipFill>
                          <a:blip r:embed="rId46"/>
                          <a:stretch>
                            <a:fillRect/>
                          </a:stretch>
                        </pic:blipFill>
                        <pic:spPr>
                          <a:xfrm>
                            <a:off x="0" y="0"/>
                            <a:ext cx="1591310" cy="1194435"/>
                          </a:xfrm>
                          <a:prstGeom prst="rect">
                            <a:avLst/>
                          </a:prstGeom>
                        </pic:spPr>
                      </pic:pic>
                    </a:graphicData>
                  </a:graphic>
                </wp:inline>
              </w:drawing>
            </w:r>
          </w:p>
        </w:tc>
        <w:tc>
          <w:tcPr>
            <w:tcW w:w="2517" w:type="dxa"/>
          </w:tcPr>
          <w:p w14:paraId="5126452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607185" cy="1205865"/>
                  <wp:effectExtent l="0" t="0" r="12065" b="13335"/>
                  <wp:docPr id="46" name="图片 10" descr="IMG_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descr="IMG_8776"/>
                          <pic:cNvPicPr>
                            <a:picLocks noChangeAspect="1"/>
                          </pic:cNvPicPr>
                        </pic:nvPicPr>
                        <pic:blipFill>
                          <a:blip r:embed="rId47"/>
                          <a:stretch>
                            <a:fillRect/>
                          </a:stretch>
                        </pic:blipFill>
                        <pic:spPr>
                          <a:xfrm>
                            <a:off x="0" y="0"/>
                            <a:ext cx="1607185" cy="1205865"/>
                          </a:xfrm>
                          <a:prstGeom prst="rect">
                            <a:avLst/>
                          </a:prstGeom>
                        </pic:spPr>
                      </pic:pic>
                    </a:graphicData>
                  </a:graphic>
                </wp:inline>
              </w:drawing>
            </w:r>
          </w:p>
        </w:tc>
      </w:tr>
      <w:tr w14:paraId="4487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0" w:type="dxa"/>
          </w:tcPr>
          <w:p w14:paraId="0E2A59A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174115" cy="1553845"/>
                  <wp:effectExtent l="0" t="0" r="8255" b="6985"/>
                  <wp:docPr id="24" name="图片 2" descr="IMG_8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8824(1)"/>
                          <pic:cNvPicPr>
                            <a:picLocks noChangeAspect="1"/>
                          </pic:cNvPicPr>
                        </pic:nvPicPr>
                        <pic:blipFill>
                          <a:blip r:embed="rId48"/>
                          <a:srcRect l="3948" b="4717"/>
                          <a:stretch>
                            <a:fillRect/>
                          </a:stretch>
                        </pic:blipFill>
                        <pic:spPr>
                          <a:xfrm rot="16200000">
                            <a:off x="0" y="0"/>
                            <a:ext cx="1174115" cy="1553845"/>
                          </a:xfrm>
                          <a:prstGeom prst="rect">
                            <a:avLst/>
                          </a:prstGeom>
                        </pic:spPr>
                      </pic:pic>
                    </a:graphicData>
                  </a:graphic>
                </wp:inline>
              </w:drawing>
            </w:r>
          </w:p>
        </w:tc>
        <w:tc>
          <w:tcPr>
            <w:tcW w:w="2547" w:type="dxa"/>
          </w:tcPr>
          <w:p w14:paraId="79011B3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189355" cy="1468120"/>
                  <wp:effectExtent l="0" t="0" r="17780" b="10795"/>
                  <wp:docPr id="25" name="图片 15" descr="IMG_8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8825(1)"/>
                          <pic:cNvPicPr>
                            <a:picLocks noChangeAspect="1"/>
                          </pic:cNvPicPr>
                        </pic:nvPicPr>
                        <pic:blipFill>
                          <a:blip r:embed="rId49"/>
                          <a:srcRect l="13877" r="8333" b="28074"/>
                          <a:stretch>
                            <a:fillRect/>
                          </a:stretch>
                        </pic:blipFill>
                        <pic:spPr>
                          <a:xfrm rot="5400000">
                            <a:off x="0" y="0"/>
                            <a:ext cx="1189355" cy="1468120"/>
                          </a:xfrm>
                          <a:prstGeom prst="rect">
                            <a:avLst/>
                          </a:prstGeom>
                        </pic:spPr>
                      </pic:pic>
                    </a:graphicData>
                  </a:graphic>
                </wp:inline>
              </w:drawing>
            </w:r>
          </w:p>
        </w:tc>
        <w:tc>
          <w:tcPr>
            <w:tcW w:w="2738" w:type="dxa"/>
          </w:tcPr>
          <w:p w14:paraId="49B2A13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108710" cy="1479550"/>
                  <wp:effectExtent l="0" t="0" r="6350" b="15240"/>
                  <wp:docPr id="26" name="图片 27" descr="IMG_8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IMG_8827(1)"/>
                          <pic:cNvPicPr>
                            <a:picLocks noChangeAspect="1"/>
                          </pic:cNvPicPr>
                        </pic:nvPicPr>
                        <pic:blipFill>
                          <a:blip r:embed="rId50"/>
                          <a:stretch>
                            <a:fillRect/>
                          </a:stretch>
                        </pic:blipFill>
                        <pic:spPr>
                          <a:xfrm rot="16200000">
                            <a:off x="0" y="0"/>
                            <a:ext cx="1108710" cy="1479550"/>
                          </a:xfrm>
                          <a:prstGeom prst="rect">
                            <a:avLst/>
                          </a:prstGeom>
                        </pic:spPr>
                      </pic:pic>
                    </a:graphicData>
                  </a:graphic>
                </wp:inline>
              </w:drawing>
            </w:r>
          </w:p>
        </w:tc>
        <w:tc>
          <w:tcPr>
            <w:tcW w:w="2517" w:type="dxa"/>
          </w:tcPr>
          <w:p w14:paraId="69EEC74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148080" cy="1531620"/>
                  <wp:effectExtent l="0" t="0" r="11430" b="13970"/>
                  <wp:docPr id="29" name="图片 16" descr="IMG_8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IMG_8826(1)"/>
                          <pic:cNvPicPr>
                            <a:picLocks noChangeAspect="1"/>
                          </pic:cNvPicPr>
                        </pic:nvPicPr>
                        <pic:blipFill>
                          <a:blip r:embed="rId51"/>
                          <a:stretch>
                            <a:fillRect/>
                          </a:stretch>
                        </pic:blipFill>
                        <pic:spPr>
                          <a:xfrm rot="5400000">
                            <a:off x="0" y="0"/>
                            <a:ext cx="1148080" cy="1531620"/>
                          </a:xfrm>
                          <a:prstGeom prst="rect">
                            <a:avLst/>
                          </a:prstGeom>
                        </pic:spPr>
                      </pic:pic>
                    </a:graphicData>
                  </a:graphic>
                </wp:inline>
              </w:drawing>
            </w:r>
          </w:p>
        </w:tc>
      </w:tr>
      <w:tr w14:paraId="3074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600" w:type="dxa"/>
            <w:vAlign w:val="center"/>
          </w:tcPr>
          <w:p w14:paraId="2D9DDDC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玥玥：先套头，再套手，最后整理一下大洞洞</w:t>
            </w:r>
          </w:p>
          <w:p w14:paraId="3053927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p>
        </w:tc>
        <w:tc>
          <w:tcPr>
            <w:tcW w:w="2547" w:type="dxa"/>
            <w:vAlign w:val="center"/>
          </w:tcPr>
          <w:p w14:paraId="526CECF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洛洛：站在帽子或者领子后面，小手钻进袖子里，一甩就穿好了</w:t>
            </w:r>
          </w:p>
        </w:tc>
        <w:tc>
          <w:tcPr>
            <w:tcW w:w="2738" w:type="dxa"/>
            <w:vAlign w:val="center"/>
          </w:tcPr>
          <w:p w14:paraId="3D1ED0F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珞菲：第一步先找到大洞洞，从洞洞上钻进去，找到袖子，然后拉上拉链。</w:t>
            </w:r>
          </w:p>
        </w:tc>
        <w:tc>
          <w:tcPr>
            <w:tcW w:w="2517" w:type="dxa"/>
            <w:vAlign w:val="center"/>
          </w:tcPr>
          <w:p w14:paraId="36B3AE0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楚楚：戴上帽子，找到袖子，钻进袖子，拉上拉链。</w:t>
            </w:r>
          </w:p>
        </w:tc>
      </w:tr>
    </w:tbl>
    <w:p w14:paraId="65086D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05D64F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（2）经验汇总</w:t>
      </w:r>
    </w:p>
    <w:tbl>
      <w:tblPr>
        <w:tblStyle w:val="8"/>
        <w:tblW w:w="104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DEDED" w:themeFill="accent3" w:themeFillTint="32"/>
        <w:tblLayout w:type="fixed"/>
        <w:tblCellMar>
          <w:top w:w="0" w:type="dxa"/>
          <w:left w:w="108" w:type="dxa"/>
          <w:bottom w:w="0" w:type="dxa"/>
          <w:right w:w="108" w:type="dxa"/>
        </w:tblCellMar>
      </w:tblPr>
      <w:tblGrid>
        <w:gridCol w:w="5220"/>
        <w:gridCol w:w="5220"/>
      </w:tblGrid>
      <w:tr w14:paraId="0B19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DEDED" w:themeFill="accent3" w:themeFillTint="32"/>
          <w:tblCellMar>
            <w:top w:w="0" w:type="dxa"/>
            <w:left w:w="108" w:type="dxa"/>
            <w:bottom w:w="0" w:type="dxa"/>
            <w:right w:w="108" w:type="dxa"/>
          </w:tblCellMar>
        </w:tblPrEx>
        <w:trPr>
          <w:trHeight w:val="446" w:hRule="atLeast"/>
        </w:trPr>
        <w:tc>
          <w:tcPr>
            <w:tcW w:w="5220" w:type="dxa"/>
            <w:tcBorders>
              <w:top w:val="single" w:color="EE822F" w:sz="12" w:space="0"/>
              <w:left w:val="single" w:color="EE822F" w:sz="12" w:space="0"/>
              <w:bottom w:val="single" w:color="EE822F" w:sz="4" w:space="0"/>
              <w:right w:val="single" w:color="EE822F" w:sz="4" w:space="0"/>
              <w:tl2br w:val="nil"/>
            </w:tcBorders>
            <w:shd w:val="clear" w:color="auto" w:fill="FBE5D6" w:themeFill="accent2" w:themeFillTint="32"/>
          </w:tcPr>
          <w:p w14:paraId="695375E4">
            <w:pPr>
              <w:keepNext w:val="0"/>
              <w:keepLines w:val="0"/>
              <w:pageBreakBefore w:val="0"/>
              <w:widowControl/>
              <w:suppressLineNumbers w:val="0"/>
              <w:kinsoku/>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kern w:val="0"/>
                <w:sz w:val="24"/>
                <w:szCs w:val="24"/>
                <w:lang w:val="en-US" w:eastAsia="zh-CN" w:bidi="ar"/>
              </w:rPr>
              <w:t>套头衫穿法</w:t>
            </w:r>
          </w:p>
        </w:tc>
        <w:tc>
          <w:tcPr>
            <w:tcW w:w="5220" w:type="dxa"/>
            <w:tcBorders>
              <w:top w:val="single" w:color="EE822F" w:sz="12" w:space="0"/>
              <w:left w:val="single" w:color="EE822F" w:sz="4" w:space="0"/>
              <w:bottom w:val="single" w:color="EE822F" w:sz="4" w:space="0"/>
              <w:right w:val="single" w:color="EE822F" w:sz="12" w:space="0"/>
            </w:tcBorders>
            <w:shd w:val="clear" w:color="auto" w:fill="FBE5D6" w:themeFill="accent2" w:themeFillTint="32"/>
          </w:tcPr>
          <w:p w14:paraId="30A0730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开衫穿法</w:t>
            </w:r>
          </w:p>
        </w:tc>
      </w:tr>
      <w:tr w14:paraId="4BD4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atLeast"/>
        </w:trPr>
        <w:tc>
          <w:tcPr>
            <w:tcW w:w="5220" w:type="dxa"/>
            <w:tcBorders>
              <w:top w:val="single" w:color="EE822F" w:sz="4" w:space="0"/>
              <w:left w:val="single" w:color="EE822F" w:sz="12" w:space="0"/>
              <w:bottom w:val="single" w:color="EE822F" w:sz="4" w:space="0"/>
              <w:right w:val="single" w:color="EE822F" w:sz="4" w:space="0"/>
            </w:tcBorders>
            <w:shd w:val="clear" w:color="auto" w:fill="EDEDED" w:themeFill="accent3" w:themeFillTint="32"/>
          </w:tcPr>
          <w:p w14:paraId="4F59AC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000000"/>
                <w:sz w:val="24"/>
                <w:szCs w:val="24"/>
                <w:vertAlign w:val="baseline"/>
                <w:lang w:val="en-US" w:eastAsia="zh-CN"/>
              </w:rPr>
            </w:pPr>
            <w:r>
              <w:rPr>
                <w:rFonts w:hint="default"/>
              </w:rPr>
              <w:drawing>
                <wp:inline distT="0" distB="0" distL="114300" distR="114300">
                  <wp:extent cx="2760345" cy="1621790"/>
                  <wp:effectExtent l="0" t="0" r="1905" b="16510"/>
                  <wp:docPr id="47" name="图片 1" descr="IMG_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IMG_8701"/>
                          <pic:cNvPicPr>
                            <a:picLocks noChangeAspect="1"/>
                          </pic:cNvPicPr>
                        </pic:nvPicPr>
                        <pic:blipFill>
                          <a:blip r:embed="rId44"/>
                          <a:stretch>
                            <a:fillRect/>
                          </a:stretch>
                        </pic:blipFill>
                        <pic:spPr>
                          <a:xfrm>
                            <a:off x="0" y="0"/>
                            <a:ext cx="2760345" cy="1621790"/>
                          </a:xfrm>
                          <a:prstGeom prst="rect">
                            <a:avLst/>
                          </a:prstGeom>
                        </pic:spPr>
                      </pic:pic>
                    </a:graphicData>
                  </a:graphic>
                </wp:inline>
              </w:drawing>
            </w:r>
          </w:p>
        </w:tc>
        <w:tc>
          <w:tcPr>
            <w:tcW w:w="5220" w:type="dxa"/>
            <w:tcBorders>
              <w:top w:val="single" w:color="EE822F" w:sz="4" w:space="0"/>
              <w:left w:val="single" w:color="EE822F" w:sz="4" w:space="0"/>
              <w:bottom w:val="single" w:color="EE822F" w:sz="4" w:space="0"/>
              <w:right w:val="single" w:color="EE822F" w:sz="12" w:space="0"/>
            </w:tcBorders>
            <w:shd w:val="clear" w:color="auto" w:fill="EDEDED" w:themeFill="accent3" w:themeFillTint="32"/>
          </w:tcPr>
          <w:p w14:paraId="668650D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color w:val="000000"/>
                <w:sz w:val="24"/>
                <w:szCs w:val="24"/>
                <w:vertAlign w:val="baseline"/>
                <w:lang w:val="en-US" w:eastAsia="zh-CN"/>
              </w:rPr>
            </w:pPr>
            <w:r>
              <w:rPr>
                <w:rFonts w:hint="default"/>
              </w:rPr>
              <w:drawing>
                <wp:inline distT="0" distB="0" distL="114300" distR="114300">
                  <wp:extent cx="2539365" cy="1597660"/>
                  <wp:effectExtent l="0" t="0" r="13335" b="2540"/>
                  <wp:docPr id="48" name="图片 2" descr="IMG_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8769"/>
                          <pic:cNvPicPr>
                            <a:picLocks noChangeAspect="1"/>
                          </pic:cNvPicPr>
                        </pic:nvPicPr>
                        <pic:blipFill>
                          <a:blip r:embed="rId52"/>
                          <a:stretch>
                            <a:fillRect/>
                          </a:stretch>
                        </pic:blipFill>
                        <pic:spPr>
                          <a:xfrm>
                            <a:off x="0" y="0"/>
                            <a:ext cx="2539365" cy="1597660"/>
                          </a:xfrm>
                          <a:prstGeom prst="rect">
                            <a:avLst/>
                          </a:prstGeom>
                        </pic:spPr>
                      </pic:pic>
                    </a:graphicData>
                  </a:graphic>
                </wp:inline>
              </w:drawing>
            </w:r>
          </w:p>
        </w:tc>
      </w:tr>
      <w:tr w14:paraId="36C5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5220" w:type="dxa"/>
            <w:tcBorders>
              <w:top w:val="single" w:color="EE822F" w:sz="4" w:space="0"/>
              <w:left w:val="single" w:color="EE822F" w:sz="12" w:space="0"/>
              <w:bottom w:val="single" w:color="EE822F" w:sz="12" w:space="0"/>
              <w:right w:val="single" w:color="EE822F" w:sz="4" w:space="0"/>
            </w:tcBorders>
            <w:shd w:val="clear" w:color="auto" w:fill="EDEDED" w:themeFill="accent3" w:themeFillTint="32"/>
          </w:tcPr>
          <w:p w14:paraId="09F72B0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第一步：从大洞洞把头穿进去</w:t>
            </w:r>
          </w:p>
          <w:p w14:paraId="5C76601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宋体" w:hAnsi="宋体" w:eastAsia="宋体" w:cs="宋体"/>
                <w:color w:val="843C0B" w:themeColor="accent2" w:themeShade="80"/>
                <w:sz w:val="24"/>
                <w:szCs w:val="24"/>
              </w:rPr>
            </w:pPr>
            <w:r>
              <w:rPr>
                <w:rFonts w:hint="eastAsia" w:ascii="宋体" w:hAnsi="宋体" w:eastAsia="宋体" w:cs="宋体"/>
                <w:color w:val="843C0B" w:themeColor="accent2" w:themeShade="80"/>
                <w:sz w:val="24"/>
                <w:szCs w:val="24"/>
              </w:rPr>
              <w:t>第二步：把袖子穿进去</w:t>
            </w:r>
          </w:p>
          <w:p w14:paraId="6695210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color w:val="843C0B" w:themeColor="accent2" w:themeShade="80"/>
                <w:sz w:val="24"/>
                <w:szCs w:val="24"/>
              </w:rPr>
              <w:t>第三步：成功穿上</w:t>
            </w:r>
          </w:p>
        </w:tc>
        <w:tc>
          <w:tcPr>
            <w:tcW w:w="5220" w:type="dxa"/>
            <w:tcBorders>
              <w:top w:val="single" w:color="EE822F" w:sz="4" w:space="0"/>
              <w:left w:val="single" w:color="EE822F" w:sz="4" w:space="0"/>
              <w:bottom w:val="single" w:color="EE822F" w:sz="12" w:space="0"/>
              <w:right w:val="single" w:color="EE822F" w:sz="12" w:space="0"/>
            </w:tcBorders>
            <w:shd w:val="clear" w:color="auto" w:fill="EDEDED" w:themeFill="accent3" w:themeFillTint="32"/>
          </w:tcPr>
          <w:p w14:paraId="4EAF61E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color w:val="843C0B" w:themeColor="accent2" w:themeShade="80"/>
                <w:kern w:val="0"/>
                <w:sz w:val="24"/>
                <w:szCs w:val="24"/>
                <w:lang w:val="en-US" w:eastAsia="zh-CN" w:bidi="ar"/>
              </w:rPr>
            </w:pPr>
            <w:r>
              <w:rPr>
                <w:rFonts w:hint="eastAsia" w:ascii="宋体" w:hAnsi="宋体" w:eastAsia="宋体" w:cs="宋体"/>
                <w:color w:val="843C0B" w:themeColor="accent2" w:themeShade="80"/>
                <w:kern w:val="0"/>
                <w:sz w:val="24"/>
                <w:szCs w:val="24"/>
                <w:lang w:val="en-US" w:eastAsia="zh-CN" w:bidi="ar"/>
              </w:rPr>
              <w:t>第一步：找到袖子把袖子穿上</w:t>
            </w:r>
          </w:p>
          <w:p w14:paraId="64EB688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color w:val="843C0B" w:themeColor="accent2" w:themeShade="80"/>
                <w:kern w:val="0"/>
                <w:sz w:val="24"/>
                <w:szCs w:val="24"/>
                <w:lang w:val="en-US" w:eastAsia="zh-CN" w:bidi="ar"/>
              </w:rPr>
            </w:pPr>
            <w:r>
              <w:rPr>
                <w:rFonts w:hint="eastAsia" w:ascii="宋体" w:hAnsi="宋体" w:eastAsia="宋体" w:cs="宋体"/>
                <w:color w:val="843C0B" w:themeColor="accent2" w:themeShade="80"/>
                <w:kern w:val="0"/>
                <w:sz w:val="24"/>
                <w:szCs w:val="24"/>
                <w:lang w:val="en-US" w:eastAsia="zh-CN" w:bidi="ar"/>
              </w:rPr>
              <w:t>第二步：拉好拉链</w:t>
            </w:r>
          </w:p>
          <w:p w14:paraId="0802CDB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color w:val="843C0B" w:themeColor="accent2" w:themeShade="80"/>
                <w:kern w:val="0"/>
                <w:sz w:val="24"/>
                <w:szCs w:val="24"/>
                <w:lang w:val="en-US" w:eastAsia="zh-CN" w:bidi="ar"/>
              </w:rPr>
              <w:t>第三步：成功穿上，整理衣服</w:t>
            </w:r>
          </w:p>
        </w:tc>
      </w:tr>
    </w:tbl>
    <w:p w14:paraId="6589FF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p>
    <w:p w14:paraId="2DBCEC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11F5C0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通过系列探究，幼儿穿衣从“老师，我不会”到“我能行”，极大地增强幼儿生活自理能力的发展。</w:t>
      </w:r>
    </w:p>
    <w:p w14:paraId="232CA6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（1）</w:t>
      </w:r>
      <w:r>
        <w:rPr>
          <w:rFonts w:hint="eastAsia" w:asciiTheme="minorEastAsia" w:hAnsiTheme="minorEastAsia" w:eastAsiaTheme="minorEastAsia" w:cstheme="minorEastAsia"/>
          <w:b w:val="0"/>
          <w:bCs w:val="0"/>
          <w:color w:val="auto"/>
          <w:sz w:val="24"/>
          <w:szCs w:val="24"/>
          <w:highlight w:val="none"/>
          <w:u w:val="none"/>
          <w:lang w:val="en-US" w:eastAsia="zh-CN"/>
        </w:rPr>
        <w:t>材料支持。通过投放人形模特、布偶等材料支持幼儿以游戏的方式尝试换衣。</w:t>
      </w:r>
    </w:p>
    <w:p w14:paraId="36A98B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（2）</w:t>
      </w:r>
      <w:r>
        <w:rPr>
          <w:rFonts w:hint="eastAsia" w:asciiTheme="minorEastAsia" w:hAnsiTheme="minorEastAsia" w:eastAsiaTheme="minorEastAsia" w:cstheme="minorEastAsia"/>
          <w:b w:val="0"/>
          <w:bCs w:val="0"/>
          <w:color w:val="auto"/>
          <w:sz w:val="24"/>
          <w:szCs w:val="24"/>
          <w:highlight w:val="none"/>
          <w:u w:val="none"/>
          <w:lang w:val="en-US" w:eastAsia="zh-CN"/>
        </w:rPr>
        <w:t>榜样示范。教师引导“孩子教孩子”，鼓励能独自换衣的幼儿上台讲解与展示自己是如何穿、脱衣服的，让幼儿之间建立学习共同体。通过榜样示范，幼儿可以更好地掌握换衣服的技巧。</w:t>
      </w:r>
    </w:p>
    <w:p w14:paraId="204876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（3）</w:t>
      </w:r>
      <w:r>
        <w:rPr>
          <w:rFonts w:hint="eastAsia" w:asciiTheme="minorEastAsia" w:hAnsiTheme="minorEastAsia" w:eastAsiaTheme="minorEastAsia" w:cstheme="minorEastAsia"/>
          <w:b w:val="0"/>
          <w:bCs w:val="0"/>
          <w:color w:val="auto"/>
          <w:sz w:val="24"/>
          <w:szCs w:val="24"/>
          <w:highlight w:val="none"/>
          <w:u w:val="none"/>
          <w:lang w:val="en-US" w:eastAsia="zh-CN"/>
        </w:rPr>
        <w:t>多媒体资源。通过相关的视频资源，幼儿可以直观地了解换衣服的步骤和动作。</w:t>
      </w:r>
    </w:p>
    <w:p w14:paraId="7E1637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（4）</w:t>
      </w:r>
      <w:r>
        <w:rPr>
          <w:rFonts w:hint="eastAsia" w:asciiTheme="minorEastAsia" w:hAnsiTheme="minorEastAsia" w:eastAsiaTheme="minorEastAsia" w:cstheme="minorEastAsia"/>
          <w:b w:val="0"/>
          <w:bCs w:val="0"/>
          <w:color w:val="auto"/>
          <w:sz w:val="24"/>
          <w:szCs w:val="24"/>
          <w:highlight w:val="none"/>
          <w:u w:val="none"/>
          <w:lang w:val="en-US" w:eastAsia="zh-CN"/>
        </w:rPr>
        <w:t>家园共育。教师充分发挥家园协作，引导家长在家里鼓励和支持幼儿自主换衣服。更好地发展幼儿自主换衣服的能力，促进幼儿生活自主能力的发展。</w:t>
      </w:r>
    </w:p>
    <w:p w14:paraId="41D268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bCs/>
          <w:sz w:val="24"/>
          <w:szCs w:val="24"/>
          <w:shd w:val="clear" w:color="auto" w:fill="auto"/>
          <w:lang w:val="en-US" w:eastAsia="zh-CN"/>
        </w:rPr>
      </w:pPr>
      <w:r>
        <w:rPr>
          <w:rFonts w:hint="eastAsia" w:asciiTheme="minorEastAsia" w:hAnsiTheme="minorEastAsia" w:eastAsiaTheme="minorEastAsia" w:cstheme="minorEastAsia"/>
          <w:b/>
          <w:bCs/>
          <w:sz w:val="24"/>
          <w:szCs w:val="24"/>
          <w:shd w:val="clear" w:color="auto" w:fill="auto"/>
          <w:lang w:val="en-US" w:eastAsia="zh-CN"/>
        </w:rPr>
        <w:t>（四）行动4：怎么叠衣服？</w:t>
      </w:r>
    </w:p>
    <w:p w14:paraId="705510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1.集体活动——榜样示范</w:t>
      </w:r>
    </w:p>
    <w:p w14:paraId="1D0D7A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2.小组活动</w:t>
      </w:r>
    </w:p>
    <w:tbl>
      <w:tblPr>
        <w:tblStyle w:val="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2"/>
      </w:tblGrid>
      <w:tr w14:paraId="1E04B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02" w:type="dxa"/>
          </w:tcPr>
          <w:p w14:paraId="189961A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2760980" cy="2071370"/>
                  <wp:effectExtent l="0" t="0" r="1270" b="5080"/>
                  <wp:docPr id="27" name="图片 2" descr="IMG_8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8811(1)"/>
                          <pic:cNvPicPr>
                            <a:picLocks noChangeAspect="1"/>
                          </pic:cNvPicPr>
                        </pic:nvPicPr>
                        <pic:blipFill>
                          <a:blip r:embed="rId53"/>
                          <a:stretch>
                            <a:fillRect/>
                          </a:stretch>
                        </pic:blipFill>
                        <pic:spPr>
                          <a:xfrm>
                            <a:off x="0" y="0"/>
                            <a:ext cx="2760980" cy="2071370"/>
                          </a:xfrm>
                          <a:prstGeom prst="rect">
                            <a:avLst/>
                          </a:prstGeom>
                        </pic:spPr>
                      </pic:pic>
                    </a:graphicData>
                  </a:graphic>
                </wp:inline>
              </w:drawing>
            </w:r>
            <w:r>
              <w:rPr>
                <w:rFonts w:hint="default"/>
              </w:rPr>
              <w:drawing>
                <wp:inline distT="0" distB="0" distL="114300" distR="114300">
                  <wp:extent cx="2799715" cy="2100580"/>
                  <wp:effectExtent l="0" t="0" r="635" b="13970"/>
                  <wp:docPr id="32" name="图片 1" descr="IMG_8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8812(1)"/>
                          <pic:cNvPicPr>
                            <a:picLocks noChangeAspect="1"/>
                          </pic:cNvPicPr>
                        </pic:nvPicPr>
                        <pic:blipFill>
                          <a:blip r:embed="rId54"/>
                          <a:stretch>
                            <a:fillRect/>
                          </a:stretch>
                        </pic:blipFill>
                        <pic:spPr>
                          <a:xfrm>
                            <a:off x="0" y="0"/>
                            <a:ext cx="2799715" cy="2100580"/>
                          </a:xfrm>
                          <a:prstGeom prst="rect">
                            <a:avLst/>
                          </a:prstGeom>
                        </pic:spPr>
                      </pic:pic>
                    </a:graphicData>
                  </a:graphic>
                </wp:inline>
              </w:drawing>
            </w:r>
          </w:p>
        </w:tc>
      </w:tr>
    </w:tbl>
    <w:p w14:paraId="134FFA5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70C4C1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lang w:val="en-US" w:eastAsia="zh-CN"/>
        </w:rPr>
        <w:t>3.儿歌教学</w:t>
      </w:r>
    </w:p>
    <w:p w14:paraId="45DF16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1F20A0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（1）</w:t>
      </w:r>
      <w:r>
        <w:rPr>
          <w:rFonts w:hint="eastAsia" w:asciiTheme="minorEastAsia" w:hAnsiTheme="minorEastAsia" w:eastAsiaTheme="minorEastAsia" w:cstheme="minorEastAsia"/>
          <w:b w:val="0"/>
          <w:bCs w:val="0"/>
          <w:color w:val="auto"/>
          <w:sz w:val="24"/>
          <w:szCs w:val="24"/>
          <w:highlight w:val="none"/>
          <w:u w:val="none"/>
          <w:lang w:val="en-US" w:eastAsia="zh-CN"/>
        </w:rPr>
        <w:t>幼儿自主。幼儿是有强大学习能力的人，我们相信并充分支持幼儿进行自主尝试，推动幼儿不断习得相关技能，培养良好的生活习惯，形成“自己的事情自己做”的意识。</w:t>
      </w:r>
    </w:p>
    <w:p w14:paraId="7FC88E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（2）</w:t>
      </w:r>
      <w:r>
        <w:rPr>
          <w:rFonts w:hint="eastAsia" w:asciiTheme="minorEastAsia" w:hAnsiTheme="minorEastAsia" w:eastAsiaTheme="minorEastAsia" w:cstheme="minorEastAsia"/>
          <w:b w:val="0"/>
          <w:bCs w:val="0"/>
          <w:color w:val="auto"/>
          <w:sz w:val="24"/>
          <w:szCs w:val="24"/>
          <w:highlight w:val="none"/>
          <w:u w:val="none"/>
          <w:lang w:val="en-US" w:eastAsia="zh-CN"/>
        </w:rPr>
        <w:t>家园共育。教师与家长达成共识，在家引导幼儿自己的事情自己做，适时放手，留给孩子足够的时间和空间去尝试，逐渐培养其自理自立的能力。</w:t>
      </w:r>
    </w:p>
    <w:p w14:paraId="63D634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（3）</w:t>
      </w:r>
      <w:r>
        <w:rPr>
          <w:rFonts w:hint="eastAsia" w:asciiTheme="minorEastAsia" w:hAnsiTheme="minorEastAsia" w:eastAsiaTheme="minorEastAsia" w:cstheme="minorEastAsia"/>
          <w:b w:val="0"/>
          <w:bCs w:val="0"/>
          <w:color w:val="auto"/>
          <w:sz w:val="24"/>
          <w:szCs w:val="24"/>
          <w:highlight w:val="none"/>
          <w:u w:val="none"/>
          <w:lang w:val="en-US" w:eastAsia="zh-CN"/>
        </w:rPr>
        <w:t>教师支持。通过榜样示范、儿歌引领、小组活动等方式鼓励幼儿不断尝试，相互分享，共同思考，同时引导帮助幼儿梳理总结经验，提升自己的自理能力。</w:t>
      </w:r>
    </w:p>
    <w:tbl>
      <w:tblPr>
        <w:tblStyle w:val="8"/>
        <w:tblW w:w="1040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
        <w:gridCol w:w="1349"/>
        <w:gridCol w:w="1381"/>
        <w:gridCol w:w="1238"/>
        <w:gridCol w:w="3140"/>
        <w:gridCol w:w="2953"/>
      </w:tblGrid>
      <w:tr w14:paraId="44CC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402" w:type="dxa"/>
            <w:gridSpan w:val="6"/>
            <w:tcBorders>
              <w:top w:val="single" w:color="5B9BD5" w:themeColor="accent1" w:sz="6" w:space="0"/>
              <w:left w:val="single" w:color="5B9BD5" w:themeColor="accent1" w:sz="6" w:space="0"/>
              <w:bottom w:val="single" w:color="5B9BD5" w:themeColor="accent1" w:sz="6" w:space="0"/>
              <w:right w:val="single" w:color="BDD6EE" w:themeColor="accent1" w:themeTint="66" w:sz="6" w:space="0"/>
              <w:tl2br w:val="nil"/>
            </w:tcBorders>
            <w:shd w:val="clear" w:color="auto" w:fill="5B9BD5" w:themeFill="accent1"/>
          </w:tcPr>
          <w:p w14:paraId="6117BF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bCs w:val="0"/>
                <w:i w:val="0"/>
                <w:color w:val="000000"/>
                <w:sz w:val="24"/>
                <w:szCs w:val="24"/>
                <w:vertAlign w:val="baseline"/>
                <w:lang w:val="en-US" w:eastAsia="zh-CN"/>
              </w:rPr>
            </w:pPr>
            <w:r>
              <w:rPr>
                <w:rFonts w:hint="eastAsia" w:asciiTheme="minorEastAsia" w:hAnsiTheme="minorEastAsia" w:eastAsiaTheme="minorEastAsia" w:cstheme="minorEastAsia"/>
                <w:b/>
                <w:bCs w:val="0"/>
                <w:i w:val="0"/>
                <w:color w:val="FFFFFF" w:themeColor="background1"/>
                <w:sz w:val="24"/>
                <w:szCs w:val="24"/>
                <w:vertAlign w:val="baseline"/>
                <w:lang w:val="en-US" w:eastAsia="zh-CN"/>
                <w14:textFill>
                  <w14:solidFill>
                    <w14:schemeClr w14:val="bg1"/>
                  </w14:solidFill>
                </w14:textFill>
              </w:rPr>
              <w:t>行动路径与策略分析</w:t>
            </w:r>
          </w:p>
        </w:tc>
      </w:tr>
      <w:tr w14:paraId="16D1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41" w:type="dxa"/>
            <w:tcBorders>
              <w:top w:val="single" w:color="5B9BD5" w:themeColor="accent1"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13F3FA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序号</w:t>
            </w:r>
          </w:p>
        </w:tc>
        <w:tc>
          <w:tcPr>
            <w:tcW w:w="1349"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099FE3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行动步骤</w:t>
            </w:r>
          </w:p>
        </w:tc>
        <w:tc>
          <w:tcPr>
            <w:tcW w:w="1381"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2E4024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具体问题</w:t>
            </w:r>
          </w:p>
        </w:tc>
        <w:tc>
          <w:tcPr>
            <w:tcW w:w="1238"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883EC7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asciiTheme="minorEastAsia" w:hAnsiTheme="minorEastAsia" w:eastAsiaTheme="minorEastAsia" w:cstheme="minorEastAsia"/>
                <w:b w:val="0"/>
                <w:bCs w:val="0"/>
                <w:i w:val="0"/>
                <w:color w:val="000000"/>
                <w:kern w:val="2"/>
                <w:sz w:val="24"/>
                <w:szCs w:val="24"/>
                <w:vertAlign w:val="baseline"/>
                <w:lang w:val="en-US" w:eastAsia="zh-CN" w:bidi="ar-SA"/>
              </w:rPr>
            </w:pPr>
            <w:r>
              <w:rPr>
                <w:rFonts w:hint="eastAsia" w:asciiTheme="minorEastAsia" w:hAnsiTheme="minorEastAsia" w:eastAsiaTheme="minorEastAsia" w:cstheme="minorEastAsia"/>
                <w:b w:val="0"/>
                <w:bCs w:val="0"/>
                <w:i w:val="0"/>
                <w:color w:val="000000"/>
                <w:sz w:val="24"/>
                <w:szCs w:val="24"/>
                <w:vertAlign w:val="baseline"/>
                <w:lang w:val="en-US" w:eastAsia="zh-CN"/>
              </w:rPr>
              <w:t>方法策略</w:t>
            </w:r>
          </w:p>
        </w:tc>
        <w:tc>
          <w:tcPr>
            <w:tcW w:w="3140"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BB2EE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asciiTheme="minorEastAsia" w:hAnsiTheme="minorEastAsia" w:eastAsiaTheme="minorEastAsia" w:cstheme="minorEastAsia"/>
                <w:b w:val="0"/>
                <w:bCs w:val="0"/>
                <w:i w:val="0"/>
                <w:color w:val="000000"/>
                <w:kern w:val="2"/>
                <w:sz w:val="24"/>
                <w:szCs w:val="24"/>
                <w:vertAlign w:val="baseline"/>
                <w:lang w:val="en-US" w:eastAsia="zh-CN" w:bidi="ar-SA"/>
              </w:rPr>
            </w:pPr>
            <w:r>
              <w:rPr>
                <w:rFonts w:hint="eastAsia" w:asciiTheme="minorEastAsia" w:hAnsiTheme="minorEastAsia" w:eastAsiaTheme="minorEastAsia" w:cstheme="minorEastAsia"/>
                <w:b w:val="0"/>
                <w:bCs w:val="0"/>
                <w:i w:val="0"/>
                <w:color w:val="000000"/>
                <w:sz w:val="24"/>
                <w:szCs w:val="24"/>
                <w:vertAlign w:val="baseline"/>
                <w:lang w:val="en-US" w:eastAsia="zh-CN"/>
              </w:rPr>
              <w:t>幼儿经验</w:t>
            </w:r>
          </w:p>
        </w:tc>
        <w:tc>
          <w:tcPr>
            <w:tcW w:w="2953" w:type="dxa"/>
            <w:tcBorders>
              <w:top w:val="single" w:color="5B9BD5" w:themeColor="accent1"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615D26A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教师支持策略</w:t>
            </w:r>
          </w:p>
        </w:tc>
      </w:tr>
      <w:tr w14:paraId="05BE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4" w:hRule="atLeast"/>
        </w:trPr>
        <w:tc>
          <w:tcPr>
            <w:tcW w:w="341" w:type="dxa"/>
            <w:vMerge w:val="restart"/>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5535B2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w:t>
            </w:r>
          </w:p>
        </w:tc>
        <w:tc>
          <w:tcPr>
            <w:tcW w:w="1349"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6E96D6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怎么区分衣服的正反、里面?</w:t>
            </w:r>
          </w:p>
        </w:tc>
        <w:tc>
          <w:tcPr>
            <w:tcW w:w="13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68D01A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1.衣服有哪些组成部分?</w:t>
            </w:r>
          </w:p>
        </w:tc>
        <w:tc>
          <w:tcPr>
            <w:tcW w:w="123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2B5EDF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集体讨论</w:t>
            </w:r>
          </w:p>
          <w:p w14:paraId="221865F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实物讲解</w:t>
            </w:r>
          </w:p>
          <w:p w14:paraId="69BDC22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环境支持</w:t>
            </w:r>
          </w:p>
        </w:tc>
        <w:tc>
          <w:tcPr>
            <w:tcW w:w="314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977D87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548235" w:themeColor="accent6" w:themeShade="BF"/>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空间关系认知</w:t>
            </w:r>
          </w:p>
          <w:p w14:paraId="1EC5FA3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left"/>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 xml:space="preserve">  通过区分衣服的正反、里外，幼儿可以理解物体在空间中的相对位置，比如“里面”和“外面”、“正面”和“反面”等。这种空间关系的认知对幼儿的思维发展非常重要，能够帮助他们更好地理解和解释周围的世界。</w:t>
            </w:r>
          </w:p>
          <w:p w14:paraId="1CF20B6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hanging="420" w:firstLineChars="0"/>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p w14:paraId="6B84D7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形状认知能力</w:t>
            </w:r>
          </w:p>
          <w:p w14:paraId="0E8EC87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领口、袖口等属于衣服上的不同形状和结构。通过观察和操作，幼儿可以了解不同的形状和结构，从而增强他们的形状认知能力。</w:t>
            </w:r>
          </w:p>
        </w:tc>
        <w:tc>
          <w:tcPr>
            <w:tcW w:w="2953"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7E43965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hanging="420" w:firstLineChars="0"/>
              <w:jc w:val="center"/>
              <w:textAlignment w:val="auto"/>
              <w:rPr>
                <w:rFonts w:hint="eastAsia" w:asciiTheme="minorEastAsia" w:hAnsiTheme="minorEastAsia" w:eastAsiaTheme="minorEastAsia" w:cstheme="minorEastAsia"/>
                <w:b w:val="0"/>
                <w:bCs/>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操作实践</w:t>
            </w:r>
          </w:p>
          <w:p w14:paraId="244869A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鼓励幼儿自己穿衣服并区分正反、里外，通过实践操作来加深对衣服结构和穿法的理解。</w:t>
            </w:r>
          </w:p>
          <w:p w14:paraId="500E8B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hanging="420" w:firstLineChars="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互动讨论</w:t>
            </w:r>
          </w:p>
          <w:p w14:paraId="4308DE3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鼓励幼儿之间互相讨论，分享区分衣服的经验，提高他们的语言表达能力。</w:t>
            </w:r>
          </w:p>
          <w:p w14:paraId="36F477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hanging="420" w:firstLineChars="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情感支持</w:t>
            </w:r>
          </w:p>
          <w:p w14:paraId="4A83741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对幼儿在学习过程中的表现给予及时的鼓励和赞扬，增强他们的自信心和学习动力。</w:t>
            </w:r>
          </w:p>
        </w:tc>
      </w:tr>
      <w:tr w14:paraId="5295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34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3A45A7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49"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A76631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29B5D6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2.怎么区分衣服的里、外?</w:t>
            </w:r>
          </w:p>
        </w:tc>
        <w:tc>
          <w:tcPr>
            <w:tcW w:w="123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092A73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集体讨论</w:t>
            </w:r>
          </w:p>
          <w:p w14:paraId="361DED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070B4E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2953"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71ECFFE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3274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trPr>
        <w:tc>
          <w:tcPr>
            <w:tcW w:w="34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3CF8DB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49"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2953B6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70D8B8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3.怎么区分衣服的正、反?</w:t>
            </w:r>
          </w:p>
        </w:tc>
        <w:tc>
          <w:tcPr>
            <w:tcW w:w="123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31FFEB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集体讨论</w:t>
            </w:r>
          </w:p>
          <w:p w14:paraId="6B5F24B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57F674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2953"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2DBADF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5E28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dxa"/>
            <w:vMerge w:val="restart"/>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735916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2</w:t>
            </w:r>
          </w:p>
        </w:tc>
        <w:tc>
          <w:tcPr>
            <w:tcW w:w="1349"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F16C72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怎么系纽扣拉拉链?</w:t>
            </w:r>
          </w:p>
        </w:tc>
        <w:tc>
          <w:tcPr>
            <w:tcW w:w="13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81BAC6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1.怎么系纽扣?</w:t>
            </w:r>
          </w:p>
        </w:tc>
        <w:tc>
          <w:tcPr>
            <w:tcW w:w="123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F4C6F7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儿歌引领</w:t>
            </w:r>
          </w:p>
          <w:p w14:paraId="0A66EFF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材料支持</w:t>
            </w:r>
          </w:p>
          <w:p w14:paraId="1DE1DF4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733704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548235" w:themeColor="accent6" w:themeShade="BF"/>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kern w:val="2"/>
                <w:sz w:val="24"/>
                <w:szCs w:val="24"/>
                <w:vertAlign w:val="baseline"/>
                <w:lang w:val="en-US" w:eastAsia="zh-CN" w:bidi="ar-SA"/>
              </w:rPr>
              <w:t>手眼协调和精细动作能力</w:t>
            </w:r>
          </w:p>
          <w:p w14:paraId="489380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系纽扣和拉拉链需要幼儿的手指协调和精细的动作能力，通过反复尝试，幼儿可以锻炼手部的灵活性和协调性。</w:t>
            </w:r>
          </w:p>
          <w:p w14:paraId="000CDAE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观察力和耐心</w:t>
            </w:r>
          </w:p>
          <w:p w14:paraId="1949B7D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通过反复尝试系纽扣和拉拉链，幼儿不断仔细观察找到正确的孔洞并耐心地完成。</w:t>
            </w:r>
          </w:p>
          <w:p w14:paraId="61B3BB5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生活技能</w:t>
            </w:r>
          </w:p>
          <w:p w14:paraId="4C5CA7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掌握系纽扣和拉拉链的技能对后续幼儿自主穿脱</w:t>
            </w:r>
            <w:r>
              <w:rPr>
                <w:rFonts w:hint="eastAsia" w:asciiTheme="minorEastAsia" w:hAnsiTheme="minorEastAsia" w:eastAsiaTheme="minorEastAsia" w:cstheme="minorEastAsia"/>
                <w:b w:val="0"/>
                <w:bCs w:val="0"/>
                <w:i w:val="0"/>
                <w:color w:val="000000"/>
                <w:sz w:val="24"/>
                <w:szCs w:val="24"/>
                <w:vertAlign w:val="baseline"/>
                <w:lang w:val="en-US" w:eastAsia="zh-CN"/>
              </w:rPr>
              <w:t>衣服、整理衣物奠定良好的基础.</w:t>
            </w:r>
          </w:p>
        </w:tc>
        <w:tc>
          <w:tcPr>
            <w:tcW w:w="2953"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1A9F047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hanging="420" w:firstLineChars="0"/>
              <w:jc w:val="center"/>
              <w:textAlignment w:val="auto"/>
              <w:rPr>
                <w:rFonts w:hint="eastAsia" w:asciiTheme="minorEastAsia" w:hAnsiTheme="minorEastAsia" w:eastAsiaTheme="minorEastAsia" w:cstheme="minorEastAsia"/>
                <w:b w:val="0"/>
                <w:bCs/>
                <w:i w:val="0"/>
                <w:color w:val="2F5597" w:themeColor="accent5" w:themeShade="BF"/>
                <w:kern w:val="2"/>
                <w:sz w:val="24"/>
                <w:szCs w:val="24"/>
                <w:vertAlign w:val="baseline"/>
                <w:lang w:val="en-US" w:eastAsia="zh-CN" w:bidi="ar-SA"/>
              </w:rPr>
            </w:pPr>
          </w:p>
          <w:p w14:paraId="05527AC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hanging="420" w:firstLineChars="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2F5597" w:themeColor="accent5" w:themeShade="BF"/>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kern w:val="2"/>
                <w:sz w:val="24"/>
                <w:szCs w:val="24"/>
                <w:vertAlign w:val="baseline"/>
                <w:lang w:val="en-US" w:eastAsia="zh-CN" w:bidi="ar-SA"/>
              </w:rPr>
              <w:t>材料支持</w:t>
            </w:r>
          </w:p>
          <w:p w14:paraId="34AA507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教师通过投放相关的材料，引导幼儿在区域活动中自主练习、操作获得相关技能</w:t>
            </w:r>
          </w:p>
          <w:p w14:paraId="3EEFF6C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auto"/>
                <w:kern w:val="2"/>
                <w:sz w:val="24"/>
                <w:szCs w:val="24"/>
                <w:vertAlign w:val="baseline"/>
                <w:lang w:val="en-US" w:eastAsia="zh-CN" w:bidi="ar-SA"/>
              </w:rPr>
            </w:pPr>
          </w:p>
          <w:p w14:paraId="7BBE9E9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hanging="420" w:firstLineChars="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儿歌教学</w:t>
            </w:r>
          </w:p>
          <w:p w14:paraId="3044542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儿歌具有韵律响</w:t>
            </w:r>
            <w:r>
              <w:rPr>
                <w:rFonts w:hint="eastAsia" w:asciiTheme="minorEastAsia" w:hAnsiTheme="minorEastAsia" w:eastAsiaTheme="minorEastAsia" w:cstheme="minorEastAsia"/>
                <w:b w:val="0"/>
                <w:bCs w:val="0"/>
                <w:i w:val="0"/>
                <w:color w:val="000000"/>
                <w:sz w:val="24"/>
                <w:szCs w:val="24"/>
                <w:vertAlign w:val="baseline"/>
                <w:lang w:val="en-US" w:eastAsia="zh-CN"/>
              </w:rPr>
              <w:t>亮富有情趣、琅琅上口等特点深受小班幼儿的欢迎，幼儿通过学唱儿歌在潜移默化掌握相关技能，寓教于乐。</w:t>
            </w:r>
          </w:p>
        </w:tc>
      </w:tr>
      <w:tr w14:paraId="3EA6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3D27E1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49"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22BE5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4FFB0B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2.怎么拉拉链?</w:t>
            </w:r>
          </w:p>
        </w:tc>
        <w:tc>
          <w:tcPr>
            <w:tcW w:w="123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8689A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小组探讨</w:t>
            </w:r>
          </w:p>
          <w:p w14:paraId="0AC602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儿歌引领</w:t>
            </w:r>
          </w:p>
        </w:tc>
        <w:tc>
          <w:tcPr>
            <w:tcW w:w="31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14C356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2953"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1082464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7D85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trPr>
        <w:tc>
          <w:tcPr>
            <w:tcW w:w="341" w:type="dxa"/>
            <w:vMerge w:val="restart"/>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433D9D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3</w:t>
            </w:r>
          </w:p>
        </w:tc>
        <w:tc>
          <w:tcPr>
            <w:tcW w:w="1349"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E294F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怎么换衣服?</w:t>
            </w:r>
          </w:p>
        </w:tc>
        <w:tc>
          <w:tcPr>
            <w:tcW w:w="13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D8E88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1.学习换衣服，你有哪些办法?</w:t>
            </w:r>
          </w:p>
        </w:tc>
        <w:tc>
          <w:tcPr>
            <w:tcW w:w="123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9E1641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视频资源</w:t>
            </w:r>
          </w:p>
          <w:p w14:paraId="4A905AE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材料支持</w:t>
            </w:r>
          </w:p>
        </w:tc>
        <w:tc>
          <w:tcPr>
            <w:tcW w:w="314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4113DD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自理能力</w:t>
            </w:r>
          </w:p>
          <w:p w14:paraId="46C37CB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通过反复尝试，幼儿可以逐渐掌握自己穿脱衣服的技巧，提高自理能力，为未来的独立生活打下基础。</w:t>
            </w:r>
          </w:p>
          <w:p w14:paraId="31EBB83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i w:val="0"/>
                <w:color w:val="auto"/>
                <w:kern w:val="2"/>
                <w:sz w:val="24"/>
                <w:szCs w:val="24"/>
                <w:vertAlign w:val="baseline"/>
                <w:lang w:val="en-US" w:eastAsia="zh-CN" w:bidi="ar-SA"/>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自我效能感</w:t>
            </w:r>
          </w:p>
          <w:p w14:paraId="11AC407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幼儿通过自主穿、脱衣服幼儿发现自己能够独立完成穿衣服的任务，极大地增强自豪感与自信心。</w:t>
            </w:r>
          </w:p>
          <w:p w14:paraId="1955899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p>
          <w:p w14:paraId="27DE8D2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kern w:val="2"/>
                <w:sz w:val="24"/>
                <w:szCs w:val="24"/>
                <w:vertAlign w:val="baseline"/>
                <w:lang w:val="en-US" w:eastAsia="zh-CN" w:bidi="ar-SA"/>
              </w:rPr>
              <w:t>解决问题能力</w:t>
            </w:r>
          </w:p>
          <w:p w14:paraId="73365D7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在自主换衣的过程中，幼儿遇到扣子掉了、袖子穿反了等问题。幼儿通过反复尝试与实践，提高解决问题的能力。</w:t>
            </w:r>
          </w:p>
        </w:tc>
        <w:tc>
          <w:tcPr>
            <w:tcW w:w="2953"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0D1FB70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材料支持</w:t>
            </w:r>
          </w:p>
          <w:p w14:paraId="30AE783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教师通过投放人形模特的材料支持幼儿换衣，增强幼儿换衣的经验。</w:t>
            </w:r>
          </w:p>
          <w:p w14:paraId="04AF0B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榜样示范</w:t>
            </w:r>
          </w:p>
          <w:p w14:paraId="0A9F8D1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教师引导“孩子教孩子”，鼓励能独自换衣的幼儿上台讲解与展示自己是如何穿、脱衣服的，让幼儿之间建立学习共同体。通过榜样示范幼儿可以更好地掌握换衣服的技巧。</w:t>
            </w:r>
          </w:p>
          <w:p w14:paraId="1ADB5F2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多媒体资源</w:t>
            </w:r>
          </w:p>
          <w:p w14:paraId="0F029F5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通过相关的视频资源，幼儿可以直观地了解换衣服的步骤和动作。</w:t>
            </w:r>
          </w:p>
          <w:p w14:paraId="1997437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i w:val="0"/>
                <w:color w:val="auto"/>
                <w:sz w:val="24"/>
                <w:szCs w:val="24"/>
                <w:vertAlign w:val="baseline"/>
                <w:lang w:val="en-US" w:eastAsia="zh-CN"/>
              </w:rPr>
              <w:t>家园共育</w:t>
            </w:r>
          </w:p>
          <w:p w14:paraId="397E60A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教师充分发挥家园协作，引导家长在家里鼓励和支持幼儿自主换衣服。更好地发展幼儿自主换衣服的能力，促进幼儿生活自主能力的发展。</w:t>
            </w:r>
          </w:p>
        </w:tc>
      </w:tr>
      <w:tr w14:paraId="53EC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C01645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49"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7C9B2C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13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68234C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2.怎么脱衣服?</w:t>
            </w:r>
          </w:p>
        </w:tc>
        <w:tc>
          <w:tcPr>
            <w:tcW w:w="1238"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F9FAF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视频资源</w:t>
            </w:r>
          </w:p>
          <w:p w14:paraId="5B1284F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榜样示范</w:t>
            </w:r>
          </w:p>
          <w:p w14:paraId="2A3E2D7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环境支持</w:t>
            </w:r>
          </w:p>
          <w:p w14:paraId="24603F0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CBE99D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c>
          <w:tcPr>
            <w:tcW w:w="2953"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3290750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p>
        </w:tc>
      </w:tr>
      <w:tr w14:paraId="1C83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dxa"/>
            <w:tcBorders>
              <w:top w:val="single" w:color="BDD6EE" w:themeColor="accent1" w:themeTint="66" w:sz="6" w:space="0"/>
              <w:left w:val="single" w:color="5B9BD5" w:themeColor="accent1" w:sz="6" w:space="0"/>
              <w:bottom w:val="single" w:color="5B9BD5" w:themeColor="accent1" w:sz="6" w:space="0"/>
              <w:right w:val="single" w:color="BDD6EE" w:themeColor="accent1" w:themeTint="66" w:sz="6" w:space="0"/>
            </w:tcBorders>
            <w:shd w:val="clear" w:color="auto" w:fill="EEF5FA" w:themeFill="accent1" w:themeFillTint="19"/>
            <w:vAlign w:val="center"/>
          </w:tcPr>
          <w:p w14:paraId="30BF47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4</w:t>
            </w:r>
          </w:p>
        </w:tc>
        <w:tc>
          <w:tcPr>
            <w:tcW w:w="1349"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47CBCD1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怎样叠衣服？</w:t>
            </w:r>
          </w:p>
        </w:tc>
        <w:tc>
          <w:tcPr>
            <w:tcW w:w="1381"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40EDFEC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怎样叠衣服？</w:t>
            </w:r>
          </w:p>
        </w:tc>
        <w:tc>
          <w:tcPr>
            <w:tcW w:w="1238"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4D632A1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儿歌引领</w:t>
            </w:r>
          </w:p>
          <w:p w14:paraId="2037795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榜样示范</w:t>
            </w:r>
          </w:p>
          <w:p w14:paraId="1FDFEF6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000000"/>
                <w:sz w:val="24"/>
                <w:szCs w:val="24"/>
                <w:vertAlign w:val="baseline"/>
                <w:lang w:val="en-US" w:eastAsia="zh-CN"/>
              </w:rPr>
            </w:pPr>
            <w:r>
              <w:rPr>
                <w:rFonts w:hint="eastAsia" w:asciiTheme="minorEastAsia" w:hAnsiTheme="minorEastAsia" w:eastAsiaTheme="minorEastAsia" w:cstheme="minorEastAsia"/>
                <w:b w:val="0"/>
                <w:bCs w:val="0"/>
                <w:i w:val="0"/>
                <w:color w:val="000000"/>
                <w:sz w:val="24"/>
                <w:szCs w:val="24"/>
                <w:vertAlign w:val="baseline"/>
                <w:lang w:val="en-US" w:eastAsia="zh-CN"/>
              </w:rPr>
              <w:t>自主尝试</w:t>
            </w:r>
          </w:p>
        </w:tc>
        <w:tc>
          <w:tcPr>
            <w:tcW w:w="3140"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1EF1648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val="0"/>
                <w:i w:val="0"/>
                <w:color w:val="auto"/>
                <w:sz w:val="24"/>
                <w:szCs w:val="24"/>
                <w:vertAlign w:val="baseline"/>
                <w:lang w:val="en-US" w:eastAsia="zh-CN"/>
              </w:rPr>
              <w:t>良好习惯</w:t>
            </w:r>
          </w:p>
          <w:p w14:paraId="20DE53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幼儿的生活自理能力是幼儿独立性发展的第--步，是保证幼儿全面发展的基础素质之一。通过自主叠衣服促进幼儿生活自理能力的培养，促进幼儿身体的协调性和灵活性发展。</w:t>
            </w:r>
          </w:p>
        </w:tc>
        <w:tc>
          <w:tcPr>
            <w:tcW w:w="2953" w:type="dxa"/>
            <w:tcBorders>
              <w:top w:val="single" w:color="BDD6EE" w:themeColor="accent1" w:themeTint="66" w:sz="6" w:space="0"/>
              <w:left w:val="single" w:color="BDD6EE" w:themeColor="accent1" w:themeTint="66" w:sz="6" w:space="0"/>
              <w:bottom w:val="single" w:color="5B9BD5" w:themeColor="accent1" w:sz="6" w:space="0"/>
              <w:right w:val="single" w:color="5B9BD5" w:themeColor="accent1" w:sz="6" w:space="0"/>
            </w:tcBorders>
            <w:shd w:val="clear" w:color="auto" w:fill="FFFFFF"/>
            <w:vAlign w:val="center"/>
          </w:tcPr>
          <w:p w14:paraId="3943EBF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i w:val="0"/>
                <w:color w:val="auto"/>
                <w:kern w:val="2"/>
                <w:sz w:val="24"/>
                <w:szCs w:val="24"/>
                <w:vertAlign w:val="baseline"/>
                <w:lang w:val="en-US" w:eastAsia="zh-CN" w:bidi="ar-SA"/>
              </w:rPr>
              <w:t></w:t>
            </w:r>
            <w:r>
              <w:rPr>
                <w:rFonts w:hint="eastAsia" w:asciiTheme="minorEastAsia" w:hAnsiTheme="minorEastAsia" w:eastAsiaTheme="minorEastAsia" w:cstheme="minorEastAsia"/>
                <w:b w:val="0"/>
                <w:bCs w:val="0"/>
                <w:i w:val="0"/>
                <w:color w:val="auto"/>
                <w:sz w:val="24"/>
                <w:szCs w:val="24"/>
                <w:vertAlign w:val="baseline"/>
                <w:lang w:val="en-US" w:eastAsia="zh-CN"/>
              </w:rPr>
              <w:t>儿歌教学</w:t>
            </w:r>
          </w:p>
          <w:p w14:paraId="623BE7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i w:val="0"/>
                <w:color w:val="auto"/>
                <w:sz w:val="24"/>
                <w:szCs w:val="24"/>
                <w:vertAlign w:val="baseline"/>
                <w:lang w:val="en-US" w:eastAsia="zh-CN"/>
              </w:rPr>
            </w:pPr>
            <w:r>
              <w:rPr>
                <w:rFonts w:hint="eastAsia" w:asciiTheme="minorEastAsia" w:hAnsiTheme="minorEastAsia" w:eastAsiaTheme="minorEastAsia" w:cstheme="minorEastAsia"/>
                <w:b w:val="0"/>
                <w:bCs w:val="0"/>
                <w:i w:val="0"/>
                <w:color w:val="auto"/>
                <w:sz w:val="24"/>
                <w:szCs w:val="24"/>
                <w:vertAlign w:val="baseline"/>
                <w:lang w:val="en-US" w:eastAsia="zh-CN"/>
              </w:rPr>
              <w:t>教师通过学唱儿歌的形式，让幼儿在唱歌的过程中学习叠衣服的方法。通过这种方式，幼儿可以在轻松愉快的氛围中学习叠衣服的技巧。</w:t>
            </w:r>
          </w:p>
        </w:tc>
      </w:tr>
    </w:tbl>
    <w:p w14:paraId="0279F0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14:paraId="07B2FE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三、展示·衣趣</w:t>
      </w:r>
    </w:p>
    <w:p w14:paraId="397BAA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（一）前期准备</w:t>
      </w:r>
    </w:p>
    <w:p w14:paraId="76AA55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r>
        <w:rPr>
          <w:rFonts w:hint="eastAsia" w:asciiTheme="minorEastAsia" w:hAnsiTheme="minorEastAsia" w:eastAsiaTheme="minorEastAsia" w:cstheme="minorEastAsia"/>
          <w:b w:val="0"/>
          <w:bCs w:val="0"/>
          <w:sz w:val="24"/>
          <w:szCs w:val="24"/>
          <w:shd w:val="clear" w:color="auto" w:fill="auto"/>
          <w:lang w:val="en-US" w:eastAsia="zh-CN"/>
        </w:rPr>
        <w:t>1.幼儿讨论</w:t>
      </w:r>
    </w:p>
    <w:p w14:paraId="38AA0A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（1）什么是穿衣比赛？</w:t>
      </w:r>
    </w:p>
    <w:tbl>
      <w:tblPr>
        <w:tblStyle w:val="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01"/>
        <w:gridCol w:w="5201"/>
      </w:tblGrid>
      <w:tr w14:paraId="2AEC8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01" w:type="dxa"/>
            <w:vAlign w:val="center"/>
          </w:tcPr>
          <w:p w14:paraId="0D94300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416685" cy="1889760"/>
                  <wp:effectExtent l="0" t="0" r="15240" b="12065"/>
                  <wp:docPr id="30" name="图片 3" descr="IMG_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IMG_8828(1)"/>
                          <pic:cNvPicPr>
                            <a:picLocks noChangeAspect="1"/>
                          </pic:cNvPicPr>
                        </pic:nvPicPr>
                        <pic:blipFill>
                          <a:blip r:embed="rId55"/>
                          <a:stretch>
                            <a:fillRect/>
                          </a:stretch>
                        </pic:blipFill>
                        <pic:spPr>
                          <a:xfrm rot="5400000">
                            <a:off x="0" y="0"/>
                            <a:ext cx="1416685" cy="1889760"/>
                          </a:xfrm>
                          <a:prstGeom prst="rect">
                            <a:avLst/>
                          </a:prstGeom>
                        </pic:spPr>
                      </pic:pic>
                    </a:graphicData>
                  </a:graphic>
                </wp:inline>
              </w:drawing>
            </w:r>
          </w:p>
        </w:tc>
        <w:tc>
          <w:tcPr>
            <w:tcW w:w="5201" w:type="dxa"/>
            <w:vAlign w:val="center"/>
          </w:tcPr>
          <w:p w14:paraId="6427622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379220" cy="1840230"/>
                  <wp:effectExtent l="0" t="0" r="7620" b="11430"/>
                  <wp:docPr id="31" name="图片 4" descr="IMG_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IMG_8829"/>
                          <pic:cNvPicPr>
                            <a:picLocks noChangeAspect="1"/>
                          </pic:cNvPicPr>
                        </pic:nvPicPr>
                        <pic:blipFill>
                          <a:blip r:embed="rId56"/>
                          <a:stretch>
                            <a:fillRect/>
                          </a:stretch>
                        </pic:blipFill>
                        <pic:spPr>
                          <a:xfrm rot="16200000">
                            <a:off x="0" y="0"/>
                            <a:ext cx="1379220" cy="1840230"/>
                          </a:xfrm>
                          <a:prstGeom prst="rect">
                            <a:avLst/>
                          </a:prstGeom>
                        </pic:spPr>
                      </pic:pic>
                    </a:graphicData>
                  </a:graphic>
                </wp:inline>
              </w:drawing>
            </w:r>
          </w:p>
        </w:tc>
      </w:tr>
      <w:tr w14:paraId="1B954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201" w:type="dxa"/>
            <w:vAlign w:val="center"/>
          </w:tcPr>
          <w:p w14:paraId="442DD4B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小宝：穿衣比赛就是要比赛穿衣服和脱衣服。</w:t>
            </w:r>
          </w:p>
        </w:tc>
        <w:tc>
          <w:tcPr>
            <w:tcW w:w="5201" w:type="dxa"/>
            <w:vAlign w:val="center"/>
          </w:tcPr>
          <w:p w14:paraId="799FAEC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6C6C6C"/>
                <w:sz w:val="24"/>
                <w:szCs w:val="24"/>
              </w:rPr>
              <w:t>宸晞：穿衣服比赛就是比一比谁穿的好</w:t>
            </w:r>
            <w:r>
              <w:rPr>
                <w:rFonts w:hint="eastAsia" w:ascii="宋体" w:hAnsi="宋体" w:eastAsia="宋体" w:cs="宋体"/>
                <w:color w:val="6C6C6C"/>
                <w:sz w:val="24"/>
                <w:szCs w:val="24"/>
                <w:lang w:eastAsia="zh-CN"/>
              </w:rPr>
              <w:t>。</w:t>
            </w:r>
          </w:p>
        </w:tc>
      </w:tr>
    </w:tbl>
    <w:p w14:paraId="7ECCBD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2FE8BCF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（2）穿衣比赛要准备什么？</w:t>
      </w:r>
    </w:p>
    <w:p w14:paraId="4D24A9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果果：穿衣服比赛要准备桌子和场地。</w:t>
      </w:r>
    </w:p>
    <w:p w14:paraId="364092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b w:val="0"/>
          <w:bCs w:val="0"/>
          <w:sz w:val="24"/>
          <w:szCs w:val="24"/>
          <w:lang w:val="en-US" w:eastAsia="zh-CN"/>
        </w:rPr>
        <w:t>妞妞：穿衣服比赛要准备气球礼物，每天还要去娃娃家练习一下。花生：穿衣服比赛要带一件衣服，还要在家练习。</w:t>
      </w:r>
    </w:p>
    <w:p w14:paraId="238052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596496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kern w:val="2"/>
          <w:sz w:val="24"/>
          <w:szCs w:val="24"/>
          <w:highlight w:val="none"/>
          <w:u w:val="none"/>
          <w:lang w:val="en-US" w:eastAsia="zh-CN" w:bidi="ar-SA"/>
        </w:rPr>
        <w:t>创设宽松、自由的语言环境，鼓励幼儿积极表达，同伴间互相分享交流，在师幼谈话之间思维碰撞有助于幼儿个体经验转化为群体经验，从而获得经验的完整性。教师引导幼儿了解“什么是比赛”，构建幼儿关于“比赛”的经验，引导幼儿结合已有经验尝试阐述穿衣比赛中需要准备的内容。</w:t>
      </w:r>
    </w:p>
    <w:p w14:paraId="7892C3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（二）比赛现场</w:t>
      </w:r>
    </w:p>
    <w:p w14:paraId="1932C5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 w:val="0"/>
          <w:bCs w:val="0"/>
          <w:sz w:val="24"/>
          <w:szCs w:val="24"/>
          <w:shd w:val="clear" w:color="auto" w:fill="auto"/>
          <w:lang w:val="en-US" w:eastAsia="zh-CN"/>
        </w:rPr>
      </w:pPr>
      <w:r>
        <w:rPr>
          <w:rFonts w:hint="eastAsia" w:asciiTheme="minorEastAsia" w:hAnsiTheme="minorEastAsia" w:eastAsiaTheme="minorEastAsia" w:cstheme="minorEastAsia"/>
          <w:b w:val="0"/>
          <w:bCs w:val="0"/>
          <w:sz w:val="24"/>
          <w:szCs w:val="24"/>
          <w:shd w:val="clear" w:color="auto" w:fill="auto"/>
          <w:lang w:val="en-US" w:eastAsia="zh-CN"/>
        </w:rPr>
        <w:t>1.技能比赛</w:t>
      </w:r>
    </w:p>
    <w:p w14:paraId="55876C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（1）自主穿脱叠衣服</w:t>
      </w:r>
    </w:p>
    <w:tbl>
      <w:tblPr>
        <w:tblStyle w:val="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00"/>
        <w:gridCol w:w="2600"/>
        <w:gridCol w:w="2601"/>
        <w:gridCol w:w="2601"/>
      </w:tblGrid>
      <w:tr w14:paraId="79AD3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00" w:type="dxa"/>
          </w:tcPr>
          <w:p w14:paraId="2EF6C96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529715" cy="1147445"/>
                  <wp:effectExtent l="0" t="0" r="13335" b="14605"/>
                  <wp:docPr id="54" name="图片 13" descr="我和衣服的较量IMG_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我和衣服的较量IMG_8790"/>
                          <pic:cNvPicPr>
                            <a:picLocks noChangeAspect="1"/>
                          </pic:cNvPicPr>
                        </pic:nvPicPr>
                        <pic:blipFill>
                          <a:blip r:embed="rId57"/>
                          <a:stretch>
                            <a:fillRect/>
                          </a:stretch>
                        </pic:blipFill>
                        <pic:spPr>
                          <a:xfrm>
                            <a:off x="0" y="0"/>
                            <a:ext cx="1529715" cy="1147445"/>
                          </a:xfrm>
                          <a:prstGeom prst="rect">
                            <a:avLst/>
                          </a:prstGeom>
                        </pic:spPr>
                      </pic:pic>
                    </a:graphicData>
                  </a:graphic>
                </wp:inline>
              </w:drawing>
            </w:r>
          </w:p>
        </w:tc>
        <w:tc>
          <w:tcPr>
            <w:tcW w:w="2600" w:type="dxa"/>
          </w:tcPr>
          <w:p w14:paraId="0EBA2A4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534160" cy="1151890"/>
                  <wp:effectExtent l="0" t="0" r="8890" b="10160"/>
                  <wp:docPr id="28" name="图片 27" descr="我和衣服的较量IMG_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我和衣服的较量IMG_8797"/>
                          <pic:cNvPicPr>
                            <a:picLocks noChangeAspect="1"/>
                          </pic:cNvPicPr>
                        </pic:nvPicPr>
                        <pic:blipFill>
                          <a:blip r:embed="rId58"/>
                          <a:stretch>
                            <a:fillRect/>
                          </a:stretch>
                        </pic:blipFill>
                        <pic:spPr>
                          <a:xfrm>
                            <a:off x="0" y="0"/>
                            <a:ext cx="1534160" cy="1151890"/>
                          </a:xfrm>
                          <a:prstGeom prst="rect">
                            <a:avLst/>
                          </a:prstGeom>
                        </pic:spPr>
                      </pic:pic>
                    </a:graphicData>
                  </a:graphic>
                </wp:inline>
              </w:drawing>
            </w:r>
          </w:p>
        </w:tc>
        <w:tc>
          <w:tcPr>
            <w:tcW w:w="2601" w:type="dxa"/>
          </w:tcPr>
          <w:p w14:paraId="269A543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518920" cy="1139825"/>
                  <wp:effectExtent l="0" t="0" r="5080" b="3175"/>
                  <wp:docPr id="50" name="图片 26" descr="我和衣服的较量IMG_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我和衣服的较量IMG_8796"/>
                          <pic:cNvPicPr>
                            <a:picLocks noChangeAspect="1"/>
                          </pic:cNvPicPr>
                        </pic:nvPicPr>
                        <pic:blipFill>
                          <a:blip r:embed="rId59"/>
                          <a:stretch>
                            <a:fillRect/>
                          </a:stretch>
                        </pic:blipFill>
                        <pic:spPr>
                          <a:xfrm>
                            <a:off x="0" y="0"/>
                            <a:ext cx="1518920" cy="1139825"/>
                          </a:xfrm>
                          <a:prstGeom prst="rect">
                            <a:avLst/>
                          </a:prstGeom>
                        </pic:spPr>
                      </pic:pic>
                    </a:graphicData>
                  </a:graphic>
                </wp:inline>
              </w:drawing>
            </w:r>
          </w:p>
        </w:tc>
        <w:tc>
          <w:tcPr>
            <w:tcW w:w="2601" w:type="dxa"/>
          </w:tcPr>
          <w:p w14:paraId="79EF092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anchor distT="0" distB="0" distL="114300" distR="114300" simplePos="0" relativeHeight="251663360" behindDoc="0" locked="0" layoutInCell="1" allowOverlap="1">
                  <wp:simplePos x="0" y="0"/>
                  <wp:positionH relativeFrom="column">
                    <wp:posOffset>192405</wp:posOffset>
                  </wp:positionH>
                  <wp:positionV relativeFrom="paragraph">
                    <wp:posOffset>4445</wp:posOffset>
                  </wp:positionV>
                  <wp:extent cx="1549400" cy="1162050"/>
                  <wp:effectExtent l="0" t="0" r="12700" b="0"/>
                  <wp:wrapNone/>
                  <wp:docPr id="56" name="图片 18" descr="我和衣服的较量IMG_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descr="我和衣服的较量IMG_8794"/>
                          <pic:cNvPicPr>
                            <a:picLocks noChangeAspect="1"/>
                          </pic:cNvPicPr>
                        </pic:nvPicPr>
                        <pic:blipFill>
                          <a:blip r:embed="rId60"/>
                          <a:stretch>
                            <a:fillRect/>
                          </a:stretch>
                        </pic:blipFill>
                        <pic:spPr>
                          <a:xfrm>
                            <a:off x="0" y="0"/>
                            <a:ext cx="1549400" cy="1162050"/>
                          </a:xfrm>
                          <a:prstGeom prst="rect">
                            <a:avLst/>
                          </a:prstGeom>
                        </pic:spPr>
                      </pic:pic>
                    </a:graphicData>
                  </a:graphic>
                </wp:anchor>
              </w:drawing>
            </w:r>
            <w:r>
              <w:rPr>
                <w:rFonts w:hint="default"/>
              </w:rPr>
              <w:drawing>
                <wp:anchor distT="0" distB="0" distL="114300" distR="114300" simplePos="0" relativeHeight="251662336" behindDoc="0" locked="0" layoutInCell="1" allowOverlap="1">
                  <wp:simplePos x="0" y="0"/>
                  <wp:positionH relativeFrom="column">
                    <wp:posOffset>2766060</wp:posOffset>
                  </wp:positionH>
                  <wp:positionV relativeFrom="paragraph">
                    <wp:posOffset>62865</wp:posOffset>
                  </wp:positionV>
                  <wp:extent cx="2444115" cy="1833245"/>
                  <wp:effectExtent l="0" t="0" r="13335" b="14605"/>
                  <wp:wrapNone/>
                  <wp:docPr id="55" name="图片 16" descr="我和衣服的较量IMG_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descr="我和衣服的较量IMG_8792"/>
                          <pic:cNvPicPr>
                            <a:picLocks noChangeAspect="1"/>
                          </pic:cNvPicPr>
                        </pic:nvPicPr>
                        <pic:blipFill>
                          <a:blip r:embed="rId61"/>
                          <a:stretch>
                            <a:fillRect/>
                          </a:stretch>
                        </pic:blipFill>
                        <pic:spPr>
                          <a:xfrm>
                            <a:off x="0" y="0"/>
                            <a:ext cx="2444115" cy="1833245"/>
                          </a:xfrm>
                          <a:prstGeom prst="rect">
                            <a:avLst/>
                          </a:prstGeom>
                        </pic:spPr>
                      </pic:pic>
                    </a:graphicData>
                  </a:graphic>
                </wp:anchor>
              </w:drawing>
            </w:r>
          </w:p>
        </w:tc>
      </w:tr>
    </w:tbl>
    <w:p w14:paraId="1121C7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sz w:val="24"/>
          <w:szCs w:val="24"/>
          <w:lang w:val="en-US" w:eastAsia="zh-CN"/>
        </w:rPr>
      </w:pPr>
    </w:p>
    <w:p w14:paraId="70371274">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拉拉链专项技能</w:t>
      </w:r>
    </w:p>
    <w:tbl>
      <w:tblPr>
        <w:tblStyle w:val="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55"/>
        <w:gridCol w:w="3202"/>
        <w:gridCol w:w="3445"/>
      </w:tblGrid>
      <w:tr w14:paraId="4E6E5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755" w:type="dxa"/>
          </w:tcPr>
          <w:p w14:paraId="231FFF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800860" cy="1350645"/>
                  <wp:effectExtent l="0" t="0" r="8890" b="1905"/>
                  <wp:docPr id="57" name="图片 2" descr="我和衣服的较量IMG_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我和衣服的较量IMG_8800"/>
                          <pic:cNvPicPr>
                            <a:picLocks noChangeAspect="1"/>
                          </pic:cNvPicPr>
                        </pic:nvPicPr>
                        <pic:blipFill>
                          <a:blip r:embed="rId62"/>
                          <a:stretch>
                            <a:fillRect/>
                          </a:stretch>
                        </pic:blipFill>
                        <pic:spPr>
                          <a:xfrm>
                            <a:off x="0" y="0"/>
                            <a:ext cx="1800860" cy="1350645"/>
                          </a:xfrm>
                          <a:prstGeom prst="rect">
                            <a:avLst/>
                          </a:prstGeom>
                        </pic:spPr>
                      </pic:pic>
                    </a:graphicData>
                  </a:graphic>
                </wp:inline>
              </w:drawing>
            </w:r>
          </w:p>
        </w:tc>
        <w:tc>
          <w:tcPr>
            <w:tcW w:w="3202" w:type="dxa"/>
          </w:tcPr>
          <w:p w14:paraId="3BAEF04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760855" cy="1320800"/>
                  <wp:effectExtent l="0" t="0" r="10795" b="12700"/>
                  <wp:docPr id="58" name="图片 8" descr="我和衣服的较量IMG_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descr="我和衣服的较量IMG_8798"/>
                          <pic:cNvPicPr>
                            <a:picLocks noChangeAspect="1"/>
                          </pic:cNvPicPr>
                        </pic:nvPicPr>
                        <pic:blipFill>
                          <a:blip r:embed="rId63"/>
                          <a:stretch>
                            <a:fillRect/>
                          </a:stretch>
                        </pic:blipFill>
                        <pic:spPr>
                          <a:xfrm>
                            <a:off x="0" y="0"/>
                            <a:ext cx="1760855" cy="1320800"/>
                          </a:xfrm>
                          <a:prstGeom prst="rect">
                            <a:avLst/>
                          </a:prstGeom>
                        </pic:spPr>
                      </pic:pic>
                    </a:graphicData>
                  </a:graphic>
                </wp:inline>
              </w:drawing>
            </w:r>
          </w:p>
        </w:tc>
        <w:tc>
          <w:tcPr>
            <w:tcW w:w="3445" w:type="dxa"/>
          </w:tcPr>
          <w:p w14:paraId="5C9E2E5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z w:val="24"/>
                <w:szCs w:val="24"/>
                <w:vertAlign w:val="baseline"/>
                <w:lang w:val="en-US" w:eastAsia="zh-CN"/>
              </w:rPr>
            </w:pPr>
            <w:r>
              <w:rPr>
                <w:rFonts w:hint="default"/>
              </w:rPr>
              <w:drawing>
                <wp:inline distT="0" distB="0" distL="114300" distR="114300">
                  <wp:extent cx="1729740" cy="1297305"/>
                  <wp:effectExtent l="0" t="0" r="3810" b="17145"/>
                  <wp:docPr id="59" name="图片 5" descr="我和衣服的较量IMG_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descr="我和衣服的较量IMG_8802"/>
                          <pic:cNvPicPr>
                            <a:picLocks noChangeAspect="1"/>
                          </pic:cNvPicPr>
                        </pic:nvPicPr>
                        <pic:blipFill>
                          <a:blip r:embed="rId64"/>
                          <a:stretch>
                            <a:fillRect/>
                          </a:stretch>
                        </pic:blipFill>
                        <pic:spPr>
                          <a:xfrm>
                            <a:off x="0" y="0"/>
                            <a:ext cx="1729740" cy="1297305"/>
                          </a:xfrm>
                          <a:prstGeom prst="rect">
                            <a:avLst/>
                          </a:prstGeom>
                        </pic:spPr>
                      </pic:pic>
                    </a:graphicData>
                  </a:graphic>
                </wp:inline>
              </w:drawing>
            </w:r>
          </w:p>
        </w:tc>
      </w:tr>
    </w:tbl>
    <w:p w14:paraId="27BD7CA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asciiTheme="minorEastAsia" w:hAnsiTheme="minorEastAsia" w:eastAsiaTheme="minorEastAsia" w:cstheme="minorEastAsia"/>
          <w:b w:val="0"/>
          <w:bCs w:val="0"/>
          <w:sz w:val="24"/>
          <w:szCs w:val="24"/>
          <w:lang w:val="en-US" w:eastAsia="zh-CN"/>
        </w:rPr>
      </w:pPr>
    </w:p>
    <w:p w14:paraId="7353CAA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lang w:val="en-US" w:eastAsia="zh-CN"/>
        </w:rPr>
        <w:t>【教师的思考】</w:t>
      </w:r>
    </w:p>
    <w:p w14:paraId="528E9B1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highlight w:val="none"/>
          <w:u w:val="none"/>
        </w:rPr>
      </w:pPr>
      <w:r>
        <w:rPr>
          <w:rStyle w:val="10"/>
          <w:rFonts w:hint="eastAsia" w:asciiTheme="minorEastAsia" w:hAnsiTheme="minorEastAsia" w:eastAsiaTheme="minorEastAsia" w:cstheme="minorEastAsia"/>
          <w:color w:val="auto"/>
          <w:sz w:val="24"/>
          <w:szCs w:val="24"/>
          <w:highlight w:val="none"/>
          <w:u w:val="none"/>
          <w:lang w:eastAsia="zh-CN"/>
        </w:rPr>
        <w:t>（</w:t>
      </w:r>
      <w:r>
        <w:rPr>
          <w:rStyle w:val="10"/>
          <w:rFonts w:hint="eastAsia" w:asciiTheme="minorEastAsia" w:hAnsiTheme="minorEastAsia" w:eastAsiaTheme="minorEastAsia" w:cstheme="minorEastAsia"/>
          <w:color w:val="auto"/>
          <w:sz w:val="24"/>
          <w:szCs w:val="24"/>
          <w:highlight w:val="none"/>
          <w:u w:val="none"/>
          <w:lang w:val="en-US" w:eastAsia="zh-CN"/>
        </w:rPr>
        <w:t>1</w:t>
      </w:r>
      <w:r>
        <w:rPr>
          <w:rStyle w:val="10"/>
          <w:rFonts w:hint="eastAsia" w:asciiTheme="minorEastAsia" w:hAnsiTheme="minorEastAsia" w:eastAsiaTheme="minorEastAsia" w:cstheme="minorEastAsia"/>
          <w:color w:val="auto"/>
          <w:sz w:val="24"/>
          <w:szCs w:val="24"/>
          <w:highlight w:val="none"/>
          <w:u w:val="none"/>
          <w:lang w:eastAsia="zh-CN"/>
        </w:rPr>
        <w:t>）</w:t>
      </w:r>
      <w:r>
        <w:rPr>
          <w:rStyle w:val="10"/>
          <w:rFonts w:hint="eastAsia" w:asciiTheme="minorEastAsia" w:hAnsiTheme="minorEastAsia" w:eastAsiaTheme="minorEastAsia" w:cstheme="minorEastAsia"/>
          <w:color w:val="auto"/>
          <w:sz w:val="24"/>
          <w:szCs w:val="24"/>
          <w:highlight w:val="none"/>
          <w:u w:val="none"/>
        </w:rPr>
        <w:t>个体差异</w:t>
      </w:r>
      <w:r>
        <w:rPr>
          <w:rStyle w:val="10"/>
          <w:rFonts w:hint="eastAsia" w:asciiTheme="minorEastAsia" w:hAnsiTheme="minorEastAsia" w:eastAsiaTheme="minorEastAsia" w:cstheme="minorEastAsia"/>
          <w:color w:val="auto"/>
          <w:sz w:val="24"/>
          <w:szCs w:val="24"/>
          <w:highlight w:val="none"/>
          <w:u w:val="none"/>
          <w:lang w:eastAsia="zh-CN"/>
        </w:rPr>
        <w:t>。</w:t>
      </w:r>
      <w:r>
        <w:rPr>
          <w:rFonts w:hint="eastAsia" w:asciiTheme="minorEastAsia" w:hAnsiTheme="minorEastAsia" w:eastAsiaTheme="minorEastAsia" w:cstheme="minorEastAsia"/>
          <w:color w:val="auto"/>
          <w:sz w:val="24"/>
          <w:szCs w:val="24"/>
          <w:highlight w:val="none"/>
          <w:u w:val="none"/>
          <w:lang w:eastAsia="zh-CN"/>
        </w:rPr>
        <w:t>我们</w:t>
      </w:r>
      <w:r>
        <w:rPr>
          <w:rFonts w:hint="eastAsia" w:asciiTheme="minorEastAsia" w:hAnsiTheme="minorEastAsia" w:eastAsiaTheme="minorEastAsia" w:cstheme="minorEastAsia"/>
          <w:color w:val="auto"/>
          <w:sz w:val="24"/>
          <w:szCs w:val="24"/>
          <w:highlight w:val="none"/>
          <w:u w:val="none"/>
        </w:rPr>
        <w:t>根据幼儿发展的个体差异性，制定不同的比赛项目。将比赛分为自主穿、脱、叠衣组</w:t>
      </w:r>
      <w:r>
        <w:rPr>
          <w:rFonts w:hint="eastAsia" w:asciiTheme="minorEastAsia" w:hAnsiTheme="minorEastAsia" w:eastAsiaTheme="minorEastAsia" w:cstheme="minorEastAsia"/>
          <w:color w:val="auto"/>
          <w:sz w:val="24"/>
          <w:szCs w:val="24"/>
          <w:highlight w:val="none"/>
          <w:u w:val="none"/>
          <w:lang w:eastAsia="zh-CN"/>
        </w:rPr>
        <w:t>和拉拉链</w:t>
      </w:r>
      <w:r>
        <w:rPr>
          <w:rFonts w:hint="eastAsia" w:asciiTheme="minorEastAsia" w:hAnsiTheme="minorEastAsia" w:eastAsiaTheme="minorEastAsia" w:cstheme="minorEastAsia"/>
          <w:color w:val="auto"/>
          <w:sz w:val="24"/>
          <w:szCs w:val="24"/>
          <w:highlight w:val="none"/>
          <w:u w:val="none"/>
        </w:rPr>
        <w:t>专项技能组等，确保了每个幼儿都有机会在比赛中展现自己的能力，体验成功的喜悦。</w:t>
      </w:r>
    </w:p>
    <w:p w14:paraId="50E7239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4"/>
          <w:szCs w:val="24"/>
          <w:highlight w:val="none"/>
          <w:u w:val="none"/>
        </w:rPr>
      </w:pPr>
      <w:r>
        <w:rPr>
          <w:rStyle w:val="10"/>
          <w:rFonts w:hint="eastAsia" w:asciiTheme="minorEastAsia" w:hAnsiTheme="minorEastAsia" w:eastAsiaTheme="minorEastAsia" w:cstheme="minorEastAsia"/>
          <w:color w:val="auto"/>
          <w:sz w:val="24"/>
          <w:szCs w:val="24"/>
          <w:highlight w:val="none"/>
          <w:u w:val="none"/>
          <w:lang w:eastAsia="zh-CN"/>
        </w:rPr>
        <w:t>（</w:t>
      </w:r>
      <w:r>
        <w:rPr>
          <w:rStyle w:val="10"/>
          <w:rFonts w:hint="eastAsia" w:asciiTheme="minorEastAsia" w:hAnsiTheme="minorEastAsia" w:eastAsiaTheme="minorEastAsia" w:cstheme="minorEastAsia"/>
          <w:color w:val="auto"/>
          <w:sz w:val="24"/>
          <w:szCs w:val="24"/>
          <w:highlight w:val="none"/>
          <w:u w:val="none"/>
          <w:lang w:val="en-US" w:eastAsia="zh-CN"/>
        </w:rPr>
        <w:t>2</w:t>
      </w:r>
      <w:r>
        <w:rPr>
          <w:rStyle w:val="10"/>
          <w:rFonts w:hint="eastAsia" w:asciiTheme="minorEastAsia" w:hAnsiTheme="minorEastAsia" w:eastAsiaTheme="minorEastAsia" w:cstheme="minorEastAsia"/>
          <w:color w:val="auto"/>
          <w:sz w:val="24"/>
          <w:szCs w:val="24"/>
          <w:highlight w:val="none"/>
          <w:u w:val="none"/>
          <w:lang w:eastAsia="zh-CN"/>
        </w:rPr>
        <w:t>）</w:t>
      </w:r>
      <w:r>
        <w:rPr>
          <w:rStyle w:val="10"/>
          <w:rFonts w:hint="eastAsia" w:asciiTheme="minorEastAsia" w:hAnsiTheme="minorEastAsia" w:eastAsiaTheme="minorEastAsia" w:cstheme="minorEastAsia"/>
          <w:color w:val="auto"/>
          <w:sz w:val="24"/>
          <w:szCs w:val="24"/>
          <w:highlight w:val="none"/>
          <w:u w:val="none"/>
        </w:rPr>
        <w:t>自我展示</w:t>
      </w:r>
      <w:r>
        <w:rPr>
          <w:rStyle w:val="10"/>
          <w:rFonts w:hint="eastAsia" w:asciiTheme="minorEastAsia" w:hAnsiTheme="minorEastAsia" w:eastAsiaTheme="minorEastAsia" w:cstheme="minorEastAsia"/>
          <w:color w:val="auto"/>
          <w:sz w:val="24"/>
          <w:szCs w:val="24"/>
          <w:highlight w:val="none"/>
          <w:u w:val="none"/>
          <w:lang w:eastAsia="zh-CN"/>
        </w:rPr>
        <w:t>。</w:t>
      </w:r>
      <w:r>
        <w:rPr>
          <w:rFonts w:hint="eastAsia" w:asciiTheme="minorEastAsia" w:hAnsiTheme="minorEastAsia" w:eastAsiaTheme="minorEastAsia" w:cstheme="minorEastAsia"/>
          <w:color w:val="auto"/>
          <w:sz w:val="24"/>
          <w:szCs w:val="24"/>
          <w:highlight w:val="none"/>
          <w:u w:val="none"/>
        </w:rPr>
        <w:t>其次，通过分组比赛，幼儿的表现欲望得到了满足。在比赛中，幼儿有机会充分展示自己的技能，从而提高了自我服务能力和动手能力，培养主动性和积极性。</w:t>
      </w:r>
    </w:p>
    <w:p w14:paraId="6872F64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textAlignment w:val="auto"/>
        <w:rPr>
          <w:rFonts w:hint="eastAsia" w:asciiTheme="minorEastAsia" w:hAnsiTheme="minorEastAsia" w:eastAsiaTheme="minorEastAsia" w:cstheme="minorEastAsia"/>
          <w:color w:val="548235" w:themeColor="accent6" w:themeShade="BF"/>
          <w:sz w:val="24"/>
          <w:szCs w:val="24"/>
          <w:u w:val="none"/>
        </w:rPr>
      </w:pPr>
      <w:r>
        <w:rPr>
          <w:rStyle w:val="10"/>
          <w:rFonts w:hint="eastAsia" w:asciiTheme="minorEastAsia" w:hAnsiTheme="minorEastAsia" w:eastAsiaTheme="minorEastAsia" w:cstheme="minorEastAsia"/>
          <w:color w:val="auto"/>
          <w:sz w:val="24"/>
          <w:szCs w:val="24"/>
          <w:highlight w:val="none"/>
          <w:u w:val="none"/>
          <w:lang w:eastAsia="zh-CN"/>
        </w:rPr>
        <w:t>（</w:t>
      </w:r>
      <w:r>
        <w:rPr>
          <w:rStyle w:val="10"/>
          <w:rFonts w:hint="eastAsia" w:asciiTheme="minorEastAsia" w:hAnsiTheme="minorEastAsia" w:eastAsiaTheme="minorEastAsia" w:cstheme="minorEastAsia"/>
          <w:color w:val="auto"/>
          <w:sz w:val="24"/>
          <w:szCs w:val="24"/>
          <w:highlight w:val="none"/>
          <w:u w:val="none"/>
          <w:lang w:val="en-US" w:eastAsia="zh-CN"/>
        </w:rPr>
        <w:t>3</w:t>
      </w:r>
      <w:r>
        <w:rPr>
          <w:rStyle w:val="10"/>
          <w:rFonts w:hint="eastAsia" w:asciiTheme="minorEastAsia" w:hAnsiTheme="minorEastAsia" w:eastAsiaTheme="minorEastAsia" w:cstheme="minorEastAsia"/>
          <w:color w:val="auto"/>
          <w:sz w:val="24"/>
          <w:szCs w:val="24"/>
          <w:highlight w:val="none"/>
          <w:u w:val="none"/>
          <w:lang w:eastAsia="zh-CN"/>
        </w:rPr>
        <w:t>）</w:t>
      </w:r>
      <w:r>
        <w:rPr>
          <w:rStyle w:val="10"/>
          <w:rFonts w:hint="eastAsia" w:asciiTheme="minorEastAsia" w:hAnsiTheme="minorEastAsia" w:eastAsiaTheme="minorEastAsia" w:cstheme="minorEastAsia"/>
          <w:color w:val="auto"/>
          <w:sz w:val="24"/>
          <w:szCs w:val="24"/>
          <w:highlight w:val="none"/>
          <w:u w:val="none"/>
        </w:rPr>
        <w:t>教育反馈</w:t>
      </w:r>
      <w:r>
        <w:rPr>
          <w:rStyle w:val="10"/>
          <w:rFonts w:hint="eastAsia" w:asciiTheme="minorEastAsia" w:hAnsiTheme="minorEastAsia" w:eastAsiaTheme="minorEastAsia" w:cstheme="minorEastAsia"/>
          <w:color w:val="auto"/>
          <w:sz w:val="24"/>
          <w:szCs w:val="24"/>
          <w:highlight w:val="none"/>
          <w:u w:val="none"/>
          <w:lang w:eastAsia="zh-CN"/>
        </w:rPr>
        <w:t>。</w:t>
      </w:r>
      <w:r>
        <w:rPr>
          <w:rFonts w:hint="eastAsia" w:asciiTheme="minorEastAsia" w:hAnsiTheme="minorEastAsia" w:eastAsiaTheme="minorEastAsia" w:cstheme="minorEastAsia"/>
          <w:color w:val="auto"/>
          <w:sz w:val="24"/>
          <w:szCs w:val="24"/>
          <w:highlight w:val="none"/>
          <w:u w:val="none"/>
        </w:rPr>
        <w:t>教师通过观察幼儿在分组比赛中的表现，可以更好地了解每个幼儿的个体差异和发展需求。这为教师提供了宝贵的教学反馈，帮助他们更好地指导幼儿的学习和发展。</w:t>
      </w:r>
    </w:p>
    <w:p w14:paraId="4379E8BB">
      <w:pPr>
        <w:keepNext w:val="0"/>
        <w:keepLines w:val="0"/>
        <w:pageBreakBefore w:val="0"/>
        <w:numPr>
          <w:ilvl w:val="0"/>
          <w:numId w:val="6"/>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课程感悟与反思</w:t>
      </w:r>
    </w:p>
    <w:p w14:paraId="00E927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1、幼儿的充分参与</w:t>
      </w:r>
    </w:p>
    <w:p w14:paraId="123903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课程从“换衣难”的问题出发，以幼儿的生活经验为基础，立足幼儿视角，深入了解问题产生的原因，共同思考如何解决“换衣难”，通过幼儿表征、家长反馈与教师观察三维度调研，将穿脱衣物的真实困难转化为课程内容，有效引发幼儿共鸣。幼儿在这个过程中学习、认知、分享、交流，学会了自我服务的方法，提升生活自理能力。</w:t>
      </w:r>
    </w:p>
    <w:p w14:paraId="1F59DB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2、持续的探索与创新</w:t>
      </w:r>
    </w:p>
    <w:p w14:paraId="3D4215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在课程开展的过程中，我们鼓励幼儿通过观察、讨论和尝试，不断探索最适合他们的换衣方法。通过儿歌教学、小组讨论及榜样示范等方式，幼儿在解决问题的过程中体验创新的乐趣，培养了开放思维和解决问题的能力。同时将衣服正反辨别、拉链操作等抽象认知融入穿衣比赛，使技能训练游戏化。幼儿在模拟竞赛中既巩固了生活技能，又获得自我展示机会，这种持续的探索使幼儿在实践中不断进步，同时也提升了他们的成就感和主动性。</w:t>
      </w:r>
    </w:p>
    <w:p w14:paraId="459574F7">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ascii="宋体" w:hAnsi="宋体" w:eastAsia="宋体" w:cs="宋体"/>
          <w:sz w:val="24"/>
          <w:szCs w:val="24"/>
        </w:rPr>
        <w:t>陈鹤琴先生说：“凡是孩子自己能做的事，让他自己去做。”小小衣服，大大学问。穿衣服看似是生活中的一件小事，但对于小班的孩子来说，却是一件非常具有挑战的事情。在本次穿衣的较量中，我们从孩子们午间起床时的问题出发，以幼儿的生活经验为基础，立足幼儿视角，深入了解问题产生的原因，共同思考解决问题的办法，一起将孩子们提出的想法付诸实践，并在实践中摸索出最适宜、最有效的方法。</w:t>
      </w:r>
      <w:r>
        <w:rPr>
          <w:rFonts w:hint="eastAsia" w:asciiTheme="minorEastAsia" w:hAnsiTheme="minorEastAsia" w:eastAsiaTheme="minorEastAsia" w:cstheme="minorEastAsia"/>
          <w:b w:val="0"/>
          <w:bCs w:val="0"/>
          <w:kern w:val="0"/>
          <w:sz w:val="24"/>
          <w:szCs w:val="24"/>
          <w:lang w:val="en-US" w:eastAsia="zh-CN" w:bidi="ar"/>
        </w:rPr>
        <w:t>在活动中，教师和家长也建立了密切的沟通，共同关注幼儿的成长。面对家庭生活中的包办代替，教师引导家长逐步放手，让幼儿自主尝试换衣服。同时，让家长充分地参与到班级活动中来，发挥家园协同育人的作用，共同培养幼儿的生活自理能力及良好的生活习惯。</w:t>
      </w:r>
    </w:p>
    <w:p w14:paraId="090AD669">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kern w:val="0"/>
          <w:sz w:val="24"/>
          <w:szCs w:val="24"/>
          <w:lang w:val="en-US" w:eastAsia="zh-CN" w:bidi="ar"/>
        </w:rPr>
      </w:pPr>
      <w:r>
        <w:rPr>
          <w:rFonts w:hint="eastAsia" w:asciiTheme="minorEastAsia" w:hAnsiTheme="minorEastAsia" w:eastAsiaTheme="minorEastAsia" w:cstheme="minorEastAsia"/>
          <w:b w:val="0"/>
          <w:bCs w:val="0"/>
          <w:kern w:val="0"/>
          <w:sz w:val="24"/>
          <w:szCs w:val="24"/>
          <w:lang w:val="en-US" w:eastAsia="zh-CN" w:bidi="ar"/>
        </w:rPr>
        <w:t>但也有一些待优化的方向，少数精细动作发展较慢的幼儿在系纽扣时仍存在困难，后续可增设分层任务卡（如从大纽扣到小纽扣过渡），差异化指导仍需加强；家园共育方面也可更深入的开展，如设计“家庭穿衣打卡”，鼓励家长每日分享幼儿穿衣视频，教师及时给予个性化指导，形成持续的家园互动闭环等。</w:t>
      </w:r>
    </w:p>
    <w:p w14:paraId="1DE36002">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rPr>
      </w:pPr>
      <w:r>
        <w:rPr>
          <w:rFonts w:hint="eastAsia" w:asciiTheme="minorEastAsia" w:hAnsiTheme="minorEastAsia" w:eastAsiaTheme="minorEastAsia" w:cstheme="minorEastAsia"/>
          <w:b w:val="0"/>
          <w:bCs w:val="0"/>
          <w:kern w:val="0"/>
          <w:sz w:val="24"/>
          <w:szCs w:val="24"/>
          <w:lang w:val="en-US" w:eastAsia="zh-CN" w:bidi="ar"/>
        </w:rPr>
        <w:t>本次课程让我深刻认识到，生活技能教育需立足幼儿个体差异，通过游戏化、情境化设计激活幼儿学习的内驱力。未来将继续以幼儿真实需求为起点，构建更具弹性与生命力的生活课程。</w:t>
      </w:r>
    </w:p>
    <w:p w14:paraId="6E8FFC3C">
      <w:pPr>
        <w:numPr>
          <w:ilvl w:val="0"/>
          <w:numId w:val="0"/>
        </w:numPr>
        <w:spacing w:line="360" w:lineRule="auto"/>
        <w:ind w:left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（二）集体活动  三井中心幼儿园 邹熠《大家挤一挤》</w:t>
      </w:r>
    </w:p>
    <w:p w14:paraId="270347D1">
      <w:pPr>
        <w:jc w:val="center"/>
        <w:rPr>
          <w:rFonts w:ascii="黑体" w:hAnsi="Times New Roman" w:eastAsia="黑体"/>
          <w:b/>
          <w:sz w:val="32"/>
        </w:rPr>
      </w:pPr>
      <w:r>
        <w:rPr>
          <w:rFonts w:hint="eastAsia" w:ascii="黑体" w:hAnsi="Times New Roman" w:eastAsia="黑体"/>
          <w:b/>
          <w:sz w:val="32"/>
          <w:lang w:eastAsia="zh-CN"/>
        </w:rPr>
        <w:t>常</w:t>
      </w:r>
      <w:r>
        <w:rPr>
          <w:rFonts w:hint="eastAsia" w:ascii="黑体" w:hAnsi="Times New Roman" w:eastAsia="黑体"/>
          <w:b/>
          <w:sz w:val="32"/>
        </w:rPr>
        <w:t>州市</w:t>
      </w:r>
      <w:r>
        <w:rPr>
          <w:rFonts w:hint="eastAsia" w:ascii="黑体" w:hAnsi="Times New Roman" w:eastAsia="黑体"/>
          <w:b/>
          <w:sz w:val="32"/>
          <w:lang w:val="en-US" w:eastAsia="zh-CN"/>
        </w:rPr>
        <w:t>新北区</w:t>
      </w:r>
      <w:r>
        <w:rPr>
          <w:rFonts w:hint="eastAsia" w:ascii="黑体" w:hAnsi="Times New Roman" w:eastAsia="黑体"/>
          <w:b/>
          <w:sz w:val="32"/>
        </w:rPr>
        <w:t>三井</w:t>
      </w:r>
      <w:r>
        <w:rPr>
          <w:rFonts w:hint="eastAsia" w:ascii="黑体" w:hAnsi="Times New Roman" w:eastAsia="黑体"/>
          <w:b/>
          <w:sz w:val="32"/>
          <w:lang w:val="en-US" w:eastAsia="zh-CN"/>
        </w:rPr>
        <w:t>街道</w:t>
      </w:r>
      <w:r>
        <w:rPr>
          <w:rFonts w:hint="eastAsia" w:ascii="黑体" w:hAnsi="Times New Roman" w:eastAsia="黑体"/>
          <w:b/>
          <w:sz w:val="32"/>
        </w:rPr>
        <w:t>中心幼儿园教学活动设计</w:t>
      </w:r>
    </w:p>
    <w:tbl>
      <w:tblPr>
        <w:tblStyle w:val="7"/>
        <w:tblW w:w="9468" w:type="dxa"/>
        <w:tblInd w:w="0" w:type="dxa"/>
        <w:tblLayout w:type="fixed"/>
        <w:tblCellMar>
          <w:top w:w="0" w:type="dxa"/>
          <w:left w:w="0" w:type="dxa"/>
          <w:bottom w:w="0" w:type="dxa"/>
          <w:right w:w="0" w:type="dxa"/>
        </w:tblCellMar>
      </w:tblPr>
      <w:tblGrid>
        <w:gridCol w:w="1188"/>
        <w:gridCol w:w="360"/>
        <w:gridCol w:w="720"/>
        <w:gridCol w:w="720"/>
        <w:gridCol w:w="540"/>
        <w:gridCol w:w="742"/>
        <w:gridCol w:w="1012"/>
        <w:gridCol w:w="718"/>
        <w:gridCol w:w="1214"/>
        <w:gridCol w:w="376"/>
        <w:gridCol w:w="598"/>
        <w:gridCol w:w="1280"/>
      </w:tblGrid>
      <w:tr w14:paraId="6DB11E74">
        <w:tblPrEx>
          <w:tblCellMar>
            <w:top w:w="0" w:type="dxa"/>
            <w:left w:w="0" w:type="dxa"/>
            <w:bottom w:w="0" w:type="dxa"/>
            <w:right w:w="0" w:type="dxa"/>
          </w:tblCellMar>
        </w:tblPrEx>
        <w:tc>
          <w:tcPr>
            <w:tcW w:w="15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61528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活动名称</w:t>
            </w:r>
          </w:p>
        </w:tc>
        <w:tc>
          <w:tcPr>
            <w:tcW w:w="4452" w:type="dxa"/>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8B66FA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综合：《大家挤一挤》</w:t>
            </w:r>
          </w:p>
        </w:tc>
        <w:tc>
          <w:tcPr>
            <w:tcW w:w="159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98FDDE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时    间</w:t>
            </w:r>
          </w:p>
        </w:tc>
        <w:tc>
          <w:tcPr>
            <w:tcW w:w="187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DE8426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lang w:val="en-US" w:eastAsia="zh-CN"/>
              </w:rPr>
              <w:t>25.5.21</w:t>
            </w:r>
          </w:p>
        </w:tc>
      </w:tr>
      <w:tr w14:paraId="245F85B0">
        <w:tblPrEx>
          <w:tblCellMar>
            <w:top w:w="0" w:type="dxa"/>
            <w:left w:w="0" w:type="dxa"/>
            <w:bottom w:w="0" w:type="dxa"/>
            <w:right w:w="0" w:type="dxa"/>
          </w:tblCellMar>
        </w:tblPrEx>
        <w:tc>
          <w:tcPr>
            <w:tcW w:w="15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0370C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备 课 者</w:t>
            </w:r>
          </w:p>
        </w:tc>
        <w:tc>
          <w:tcPr>
            <w:tcW w:w="4452" w:type="dxa"/>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BC62E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邹熠</w:t>
            </w:r>
          </w:p>
        </w:tc>
        <w:tc>
          <w:tcPr>
            <w:tcW w:w="159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DA7FE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教    龄</w:t>
            </w:r>
          </w:p>
        </w:tc>
        <w:tc>
          <w:tcPr>
            <w:tcW w:w="187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95059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r>
      <w:tr w14:paraId="2EFFA2A9">
        <w:tblPrEx>
          <w:tblCellMar>
            <w:top w:w="0" w:type="dxa"/>
            <w:left w:w="0" w:type="dxa"/>
            <w:bottom w:w="0" w:type="dxa"/>
            <w:right w:w="0" w:type="dxa"/>
          </w:tblCellMar>
        </w:tblPrEx>
        <w:trPr>
          <w:trHeight w:val="348" w:hRule="atLeast"/>
        </w:trPr>
        <w:tc>
          <w:tcPr>
            <w:tcW w:w="11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F37AC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班    级</w:t>
            </w:r>
          </w:p>
        </w:tc>
        <w:tc>
          <w:tcPr>
            <w:tcW w:w="108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E7A8AD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中</w:t>
            </w:r>
            <w:r>
              <w:rPr>
                <w:rFonts w:hint="eastAsia" w:asciiTheme="minorEastAsia" w:hAnsiTheme="minorEastAsia" w:eastAsiaTheme="minorEastAsia" w:cstheme="minorEastAsia"/>
                <w:sz w:val="24"/>
                <w:szCs w:val="24"/>
              </w:rPr>
              <w:t>班</w:t>
            </w:r>
          </w:p>
        </w:tc>
        <w:tc>
          <w:tcPr>
            <w:tcW w:w="7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10DF2F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原创</w:t>
            </w:r>
          </w:p>
        </w:tc>
        <w:tc>
          <w:tcPr>
            <w:tcW w:w="5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07356E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否</w:t>
            </w:r>
          </w:p>
        </w:tc>
        <w:tc>
          <w:tcPr>
            <w:tcW w:w="7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8771FF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参考</w:t>
            </w:r>
          </w:p>
        </w:tc>
        <w:tc>
          <w:tcPr>
            <w:tcW w:w="173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072006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p>
        </w:tc>
        <w:tc>
          <w:tcPr>
            <w:tcW w:w="159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2B7FC8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执 教 者</w:t>
            </w:r>
          </w:p>
        </w:tc>
        <w:tc>
          <w:tcPr>
            <w:tcW w:w="187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5856D6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邹熠</w:t>
            </w:r>
          </w:p>
        </w:tc>
      </w:tr>
      <w:tr w14:paraId="62AA4E15">
        <w:tblPrEx>
          <w:tblCellMar>
            <w:top w:w="0" w:type="dxa"/>
            <w:left w:w="0" w:type="dxa"/>
            <w:bottom w:w="0" w:type="dxa"/>
            <w:right w:w="0" w:type="dxa"/>
          </w:tblCellMar>
        </w:tblPrEx>
        <w:trPr>
          <w:trHeight w:val="90" w:hRule="atLeast"/>
        </w:trPr>
        <w:tc>
          <w:tcPr>
            <w:tcW w:w="15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C162C2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教材和幼儿</w:t>
            </w:r>
          </w:p>
          <w:p w14:paraId="06852CE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行为基础分析</w:t>
            </w:r>
          </w:p>
        </w:tc>
        <w:tc>
          <w:tcPr>
            <w:tcW w:w="7920" w:type="dxa"/>
            <w:gridSpan w:val="10"/>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A9AF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spacing w:val="0"/>
                <w:sz w:val="24"/>
                <w:szCs w:val="24"/>
                <w:shd w:val="clear" w:fill="FFFFFF"/>
              </w:rPr>
              <w:t>小班幼儿在日常生活中，常因空间拥挤、身体触碰产生矛盾，即便朋友间也存在 “界限”。但他们正处于情感发展关键期，需要积极的社交体验。绘本《大家挤一挤》情节幽默、画风可爱，以 “挤一挤” 为线索，传递 “好朋友在一起很快乐” 的情感，能吸引幼儿并帮助他们理解友好相处的意义。同时，结合 “俄罗斯方块” 式图形拼搭游戏，可锻炼其逻辑思维，符合小班幼儿发展需求。</w:t>
            </w:r>
            <w:r>
              <w:rPr>
                <w:rFonts w:hint="eastAsia" w:asciiTheme="minorEastAsia" w:hAnsiTheme="minorEastAsia" w:eastAsiaTheme="minorEastAsia" w:cstheme="minorEastAsia"/>
                <w:i w:val="0"/>
                <w:iCs w:val="0"/>
                <w:caps w:val="0"/>
                <w:spacing w:val="0"/>
                <w:sz w:val="24"/>
                <w:szCs w:val="24"/>
                <w:shd w:val="clear" w:fill="FFFFFF"/>
                <w:lang w:eastAsia="zh-CN"/>
              </w:rPr>
              <w:t>通过具象化（动物形象）的图形呈现和简化（</w:t>
            </w:r>
            <w:r>
              <w:rPr>
                <w:rFonts w:hint="eastAsia" w:asciiTheme="minorEastAsia" w:hAnsiTheme="minorEastAsia" w:eastAsiaTheme="minorEastAsia" w:cstheme="minorEastAsia"/>
                <w:i w:val="0"/>
                <w:iCs w:val="0"/>
                <w:caps w:val="0"/>
                <w:spacing w:val="0"/>
                <w:sz w:val="24"/>
                <w:szCs w:val="24"/>
                <w:shd w:val="clear" w:fill="FFFFFF"/>
                <w:lang w:val="en-US" w:eastAsia="zh-CN"/>
              </w:rPr>
              <w:t>移一移</w:t>
            </w:r>
            <w:r>
              <w:rPr>
                <w:rFonts w:hint="eastAsia" w:asciiTheme="minorEastAsia" w:hAnsiTheme="minorEastAsia" w:eastAsiaTheme="minorEastAsia" w:cstheme="minorEastAsia"/>
                <w:i w:val="0"/>
                <w:iCs w:val="0"/>
                <w:caps w:val="0"/>
                <w:spacing w:val="0"/>
                <w:sz w:val="24"/>
                <w:szCs w:val="24"/>
                <w:shd w:val="clear" w:fill="FFFFFF"/>
                <w:lang w:eastAsia="zh-CN"/>
              </w:rPr>
              <w:t>、挤一挤）的拼搭方法，原本对小班孩子来说稍显困难的俄罗斯方块游戏变得既有趣又易于上手。</w:t>
            </w:r>
          </w:p>
        </w:tc>
      </w:tr>
      <w:tr w14:paraId="154B7106">
        <w:tblPrEx>
          <w:tblCellMar>
            <w:top w:w="0" w:type="dxa"/>
            <w:left w:w="0" w:type="dxa"/>
            <w:bottom w:w="0" w:type="dxa"/>
            <w:right w:w="0" w:type="dxa"/>
          </w:tblCellMar>
        </w:tblPrEx>
        <w:trPr>
          <w:trHeight w:val="616" w:hRule="atLeast"/>
        </w:trPr>
        <w:tc>
          <w:tcPr>
            <w:tcW w:w="15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368CFF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活动目标</w:t>
            </w:r>
          </w:p>
        </w:tc>
        <w:tc>
          <w:tcPr>
            <w:tcW w:w="7920" w:type="dxa"/>
            <w:gridSpan w:val="10"/>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9808E2">
            <w:pPr>
              <w:keepNext w:val="0"/>
              <w:keepLines w:val="0"/>
              <w:numPr>
                <w:ilvl w:val="0"/>
                <w:numId w:val="0"/>
              </w:numPr>
              <w:suppressLineNumbers w:val="0"/>
              <w:bidi w:val="0"/>
              <w:spacing w:before="0" w:beforeAutospacing="0" w:after="0" w:afterAutospacing="0"/>
              <w:ind w:left="0" w:right="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aps w:val="0"/>
                <w:spacing w:val="0"/>
                <w:sz w:val="24"/>
                <w:szCs w:val="24"/>
                <w:shd w:val="clear" w:fill="FFFFFF"/>
              </w:rPr>
              <w:t>1. 理解绘本画面和含义，</w:t>
            </w:r>
            <w:r>
              <w:rPr>
                <w:rFonts w:hint="eastAsia" w:asciiTheme="minorEastAsia" w:hAnsiTheme="minorEastAsia" w:eastAsiaTheme="minorEastAsia" w:cstheme="minorEastAsia"/>
                <w:i w:val="0"/>
                <w:iCs w:val="0"/>
                <w:caps w:val="0"/>
                <w:spacing w:val="0"/>
                <w:sz w:val="24"/>
                <w:szCs w:val="24"/>
                <w:shd w:val="clear" w:fill="FFFFFF"/>
                <w:lang w:val="en-US" w:eastAsia="zh-CN"/>
              </w:rPr>
              <w:t>能大胆</w:t>
            </w:r>
            <w:r>
              <w:rPr>
                <w:rFonts w:hint="eastAsia" w:asciiTheme="minorEastAsia" w:hAnsiTheme="minorEastAsia" w:eastAsiaTheme="minorEastAsia" w:cstheme="minorEastAsia"/>
                <w:i w:val="0"/>
                <w:iCs w:val="0"/>
                <w:caps w:val="0"/>
                <w:spacing w:val="0"/>
                <w:sz w:val="24"/>
                <w:szCs w:val="24"/>
                <w:shd w:val="clear" w:fill="FFFFFF"/>
              </w:rPr>
              <w:t>说</w:t>
            </w:r>
            <w:r>
              <w:rPr>
                <w:rFonts w:hint="eastAsia" w:asciiTheme="minorEastAsia" w:hAnsiTheme="minorEastAsia" w:eastAsiaTheme="minorEastAsia" w:cstheme="minorEastAsia"/>
                <w:i w:val="0"/>
                <w:iCs w:val="0"/>
                <w:caps w:val="0"/>
                <w:spacing w:val="0"/>
                <w:sz w:val="24"/>
                <w:szCs w:val="24"/>
                <w:shd w:val="clear" w:fill="FFFFFF"/>
                <w:lang w:val="en-US" w:eastAsia="zh-CN"/>
              </w:rPr>
              <w:t>出句式</w:t>
            </w:r>
            <w:r>
              <w:rPr>
                <w:rFonts w:hint="eastAsia" w:asciiTheme="minorEastAsia" w:hAnsiTheme="minorEastAsia" w:eastAsiaTheme="minorEastAsia" w:cstheme="minorEastAsia"/>
                <w:i w:val="0"/>
                <w:iCs w:val="0"/>
                <w:caps w:val="0"/>
                <w:spacing w:val="0"/>
                <w:sz w:val="24"/>
                <w:szCs w:val="24"/>
                <w:shd w:val="clear" w:fill="FFFFFF"/>
              </w:rPr>
              <w:t xml:space="preserve"> “挤一挤，挤一挤，让他上车吧”。</w:t>
            </w:r>
            <w:r>
              <w:rPr>
                <w:rFonts w:hint="eastAsia" w:asciiTheme="minorEastAsia" w:hAnsiTheme="minorEastAsia" w:eastAsiaTheme="minorEastAsia" w:cstheme="minorEastAsia"/>
                <w:i w:val="0"/>
                <w:iCs w:val="0"/>
                <w:caps w:val="0"/>
                <w:spacing w:val="0"/>
                <w:sz w:val="24"/>
                <w:szCs w:val="24"/>
                <w:shd w:val="clear" w:fill="FFFFFF"/>
              </w:rPr>
              <w:br w:type="textWrapping"/>
            </w:r>
            <w:r>
              <w:rPr>
                <w:rFonts w:hint="eastAsia" w:asciiTheme="minorEastAsia" w:hAnsiTheme="minorEastAsia" w:eastAsiaTheme="minorEastAsia" w:cstheme="minorEastAsia"/>
                <w:i w:val="0"/>
                <w:iCs w:val="0"/>
                <w:caps w:val="0"/>
                <w:spacing w:val="0"/>
                <w:sz w:val="24"/>
                <w:szCs w:val="24"/>
                <w:shd w:val="clear" w:fill="FFFFFF"/>
              </w:rPr>
              <w:t>2. 能够根据故事情节，</w:t>
            </w:r>
            <w:r>
              <w:rPr>
                <w:rFonts w:hint="eastAsia" w:asciiTheme="minorEastAsia" w:hAnsiTheme="minorEastAsia" w:eastAsiaTheme="minorEastAsia" w:cstheme="minorEastAsia"/>
                <w:i w:val="0"/>
                <w:iCs w:val="0"/>
                <w:caps w:val="0"/>
                <w:spacing w:val="0"/>
                <w:sz w:val="24"/>
                <w:szCs w:val="24"/>
                <w:shd w:val="clear" w:fill="FFFFFF"/>
                <w:lang w:val="en-US" w:eastAsia="zh-CN"/>
              </w:rPr>
              <w:t>在动手操作中体验移动、组合等简单的空间方位</w:t>
            </w:r>
            <w:r>
              <w:rPr>
                <w:rFonts w:hint="eastAsia" w:asciiTheme="minorEastAsia" w:hAnsiTheme="minorEastAsia" w:eastAsiaTheme="minorEastAsia" w:cstheme="minorEastAsia"/>
                <w:i w:val="0"/>
                <w:iCs w:val="0"/>
                <w:caps w:val="0"/>
                <w:spacing w:val="0"/>
                <w:sz w:val="24"/>
                <w:szCs w:val="24"/>
                <w:shd w:val="clear" w:fill="FFFFFF"/>
              </w:rPr>
              <w:t>。</w:t>
            </w:r>
            <w:r>
              <w:rPr>
                <w:rFonts w:hint="eastAsia" w:asciiTheme="minorEastAsia" w:hAnsiTheme="minorEastAsia" w:eastAsiaTheme="minorEastAsia" w:cstheme="minorEastAsia"/>
                <w:i w:val="0"/>
                <w:iCs w:val="0"/>
                <w:caps w:val="0"/>
                <w:spacing w:val="0"/>
                <w:sz w:val="24"/>
                <w:szCs w:val="24"/>
                <w:shd w:val="clear" w:fill="FFFFFF"/>
              </w:rPr>
              <w:br w:type="textWrapping"/>
            </w:r>
            <w:r>
              <w:rPr>
                <w:rFonts w:hint="eastAsia" w:asciiTheme="minorEastAsia" w:hAnsiTheme="minorEastAsia" w:eastAsiaTheme="minorEastAsia" w:cstheme="minorEastAsia"/>
                <w:i w:val="0"/>
                <w:iCs w:val="0"/>
                <w:caps w:val="0"/>
                <w:spacing w:val="0"/>
                <w:sz w:val="24"/>
                <w:szCs w:val="24"/>
                <w:shd w:val="clear" w:fill="FFFFFF"/>
              </w:rPr>
              <w:t>3. 喜欢听故事，在 “挤一挤，真热闹” 中感受大家在一起的快乐。</w:t>
            </w:r>
          </w:p>
        </w:tc>
      </w:tr>
      <w:tr w14:paraId="5102F823">
        <w:tblPrEx>
          <w:tblCellMar>
            <w:top w:w="0" w:type="dxa"/>
            <w:left w:w="0" w:type="dxa"/>
            <w:bottom w:w="0" w:type="dxa"/>
            <w:right w:w="0" w:type="dxa"/>
          </w:tblCellMar>
        </w:tblPrEx>
        <w:tc>
          <w:tcPr>
            <w:tcW w:w="15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63A0EF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活动准备</w:t>
            </w:r>
          </w:p>
        </w:tc>
        <w:tc>
          <w:tcPr>
            <w:tcW w:w="7920" w:type="dxa"/>
            <w:gridSpan w:val="10"/>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9B1126E">
            <w:pPr>
              <w:keepNext w:val="0"/>
              <w:keepLines w:val="0"/>
              <w:numPr>
                <w:ilvl w:val="0"/>
                <w:numId w:val="0"/>
              </w:numPr>
              <w:suppressLineNumbers w:val="0"/>
              <w:bidi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spacing w:val="0"/>
                <w:sz w:val="24"/>
                <w:szCs w:val="24"/>
                <w:shd w:val="clear" w:fill="FFFFFF"/>
              </w:rPr>
              <w:t>1. 经验准备：幼儿有乘坐公共交通工具或在人群中活动的经历；对简单的故事有一定理解能力。</w:t>
            </w:r>
            <w:r>
              <w:rPr>
                <w:rFonts w:hint="eastAsia" w:asciiTheme="minorEastAsia" w:hAnsiTheme="minorEastAsia" w:eastAsiaTheme="minorEastAsia" w:cstheme="minorEastAsia"/>
                <w:i w:val="0"/>
                <w:iCs w:val="0"/>
                <w:caps w:val="0"/>
                <w:spacing w:val="0"/>
                <w:sz w:val="24"/>
                <w:szCs w:val="24"/>
                <w:shd w:val="clear" w:fill="FFFFFF"/>
              </w:rPr>
              <w:br w:type="textWrapping"/>
            </w:r>
            <w:r>
              <w:rPr>
                <w:rFonts w:hint="eastAsia" w:asciiTheme="minorEastAsia" w:hAnsiTheme="minorEastAsia" w:eastAsiaTheme="minorEastAsia" w:cstheme="minorEastAsia"/>
                <w:i w:val="0"/>
                <w:iCs w:val="0"/>
                <w:caps w:val="0"/>
                <w:spacing w:val="0"/>
                <w:sz w:val="24"/>
                <w:szCs w:val="24"/>
                <w:shd w:val="clear" w:fill="FFFFFF"/>
              </w:rPr>
              <w:t>2. 物质准备：PPT 课件、供幼儿操作的列车</w:t>
            </w:r>
          </w:p>
        </w:tc>
      </w:tr>
      <w:tr w14:paraId="51655251">
        <w:tblPrEx>
          <w:tblCellMar>
            <w:top w:w="0" w:type="dxa"/>
            <w:left w:w="0" w:type="dxa"/>
            <w:bottom w:w="0" w:type="dxa"/>
            <w:right w:w="0" w:type="dxa"/>
          </w:tblCellMar>
        </w:tblPrEx>
        <w:tc>
          <w:tcPr>
            <w:tcW w:w="9468" w:type="dxa"/>
            <w:gridSpan w:val="1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86164A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活   动   过   程</w:t>
            </w:r>
          </w:p>
        </w:tc>
      </w:tr>
      <w:tr w14:paraId="135C582C">
        <w:tblPrEx>
          <w:tblCellMar>
            <w:top w:w="0" w:type="dxa"/>
            <w:left w:w="0" w:type="dxa"/>
            <w:bottom w:w="0" w:type="dxa"/>
            <w:right w:w="0" w:type="dxa"/>
          </w:tblCellMar>
        </w:tblPrEx>
        <w:tc>
          <w:tcPr>
            <w:tcW w:w="5282"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6C9476">
            <w:pPr>
              <w:keepNext w:val="0"/>
              <w:keepLines w:val="0"/>
              <w:suppressLineNumbers w:val="0"/>
              <w:spacing w:before="0" w:beforeAutospacing="0" w:after="0" w:afterAutospacing="0"/>
              <w:ind w:left="0" w:right="0" w:firstLine="1343"/>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教 学 过 程</w:t>
            </w:r>
          </w:p>
        </w:tc>
        <w:tc>
          <w:tcPr>
            <w:tcW w:w="193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E37361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幼儿行为</w:t>
            </w:r>
          </w:p>
        </w:tc>
        <w:tc>
          <w:tcPr>
            <w:tcW w:w="97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6BFF6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指导要点</w:t>
            </w:r>
          </w:p>
        </w:tc>
        <w:tc>
          <w:tcPr>
            <w:tcW w:w="12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21742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效果、建议</w:t>
            </w:r>
          </w:p>
        </w:tc>
      </w:tr>
      <w:tr w14:paraId="3F573747">
        <w:tblPrEx>
          <w:tblCellMar>
            <w:top w:w="0" w:type="dxa"/>
            <w:left w:w="0" w:type="dxa"/>
            <w:bottom w:w="0" w:type="dxa"/>
            <w:right w:w="0" w:type="dxa"/>
          </w:tblCellMar>
        </w:tblPrEx>
        <w:trPr>
          <w:trHeight w:val="1427" w:hRule="atLeast"/>
        </w:trPr>
        <w:tc>
          <w:tcPr>
            <w:tcW w:w="5282"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91B1066">
            <w:pPr>
              <w:keepNext w:val="0"/>
              <w:keepLines w:val="0"/>
              <w:numPr>
                <w:ilvl w:val="0"/>
                <w:numId w:val="7"/>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rPr>
            </w:pPr>
            <w:r>
              <w:rPr>
                <w:rFonts w:hint="eastAsia" w:asciiTheme="minorEastAsia" w:hAnsiTheme="minorEastAsia" w:eastAsiaTheme="minorEastAsia" w:cstheme="minorEastAsia"/>
                <w:b/>
                <w:bCs/>
                <w:i w:val="0"/>
                <w:iCs w:val="0"/>
                <w:caps w:val="0"/>
                <w:spacing w:val="0"/>
                <w:sz w:val="24"/>
                <w:szCs w:val="24"/>
                <w:shd w:val="clear" w:fill="FFFFFF"/>
              </w:rPr>
              <w:t>情境导入，引发兴趣</w:t>
            </w:r>
            <w:r>
              <w:rPr>
                <w:rFonts w:hint="eastAsia" w:asciiTheme="minorEastAsia" w:hAnsiTheme="minorEastAsia" w:eastAsiaTheme="minorEastAsia" w:cstheme="minorEastAsia"/>
                <w:i w:val="0"/>
                <w:iCs w:val="0"/>
                <w:caps w:val="0"/>
                <w:spacing w:val="0"/>
                <w:sz w:val="24"/>
                <w:szCs w:val="24"/>
                <w:shd w:val="clear" w:fill="FFFFFF"/>
              </w:rPr>
              <w:br w:type="textWrapping"/>
            </w:r>
            <w:r>
              <w:rPr>
                <w:rFonts w:hint="eastAsia" w:asciiTheme="minorEastAsia" w:hAnsiTheme="minorEastAsia" w:eastAsiaTheme="minorEastAsia" w:cstheme="minorEastAsia"/>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rPr>
              <w:t>播放列车行驶的声音，展示列车站的图片。</w:t>
            </w:r>
            <w:r>
              <w:rPr>
                <w:rFonts w:hint="eastAsia" w:asciiTheme="minorEastAsia" w:hAnsiTheme="minorEastAsia" w:eastAsiaTheme="minorEastAsia" w:cstheme="minorEastAsia"/>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rPr>
              <w:br w:type="textWrapping"/>
            </w:r>
            <w:r>
              <w:rPr>
                <w:rFonts w:hint="eastAsia" w:asciiTheme="minorEastAsia" w:hAnsiTheme="minorEastAsia" w:eastAsiaTheme="minorEastAsia" w:cstheme="minorEastAsia"/>
                <w:i w:val="0"/>
                <w:iCs w:val="0"/>
                <w:caps w:val="0"/>
                <w:spacing w:val="0"/>
                <w:sz w:val="24"/>
                <w:szCs w:val="24"/>
                <w:shd w:val="clear" w:fill="FFFFFF"/>
              </w:rPr>
              <w:t>导语：小朋友们，听！这是什么声音呀？看，这里是哪里呢？</w:t>
            </w:r>
          </w:p>
          <w:p w14:paraId="006B9DE9">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过渡：</w:t>
            </w:r>
            <w:r>
              <w:rPr>
                <w:rFonts w:hint="eastAsia" w:asciiTheme="minorEastAsia" w:hAnsiTheme="minorEastAsia" w:eastAsiaTheme="minorEastAsia" w:cstheme="minorEastAsia"/>
                <w:i w:val="0"/>
                <w:iCs w:val="0"/>
                <w:caps w:val="0"/>
                <w:spacing w:val="0"/>
                <w:sz w:val="24"/>
                <w:szCs w:val="24"/>
                <w:shd w:val="clear" w:fill="FFFFFF"/>
              </w:rPr>
              <w:t>今天呀，在这个列车站发生了一个有趣的故事，我们一起来听听吧！</w:t>
            </w:r>
          </w:p>
        </w:tc>
        <w:tc>
          <w:tcPr>
            <w:tcW w:w="193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90BA30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spacing w:val="0"/>
                <w:sz w:val="24"/>
                <w:szCs w:val="24"/>
                <w:shd w:val="clear" w:fill="FFFFFF"/>
              </w:rPr>
              <w:t>认真倾听声音，观察图片，表现出好奇的神情，积极回应老师的提问，猜测声音和地点。</w:t>
            </w:r>
          </w:p>
        </w:tc>
        <w:tc>
          <w:tcPr>
            <w:tcW w:w="97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4CC8C0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tc>
        <w:tc>
          <w:tcPr>
            <w:tcW w:w="12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1F8BF3">
            <w:pPr>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p>
        </w:tc>
      </w:tr>
      <w:tr w14:paraId="781A3DE9">
        <w:tblPrEx>
          <w:tblCellMar>
            <w:top w:w="0" w:type="dxa"/>
            <w:left w:w="0" w:type="dxa"/>
            <w:bottom w:w="0" w:type="dxa"/>
            <w:right w:w="0" w:type="dxa"/>
          </w:tblCellMar>
        </w:tblPrEx>
        <w:trPr>
          <w:trHeight w:val="1827" w:hRule="atLeast"/>
        </w:trPr>
        <w:tc>
          <w:tcPr>
            <w:tcW w:w="5282" w:type="dxa"/>
            <w:gridSpan w:val="7"/>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04F0675C">
            <w:pPr>
              <w:keepNext w:val="0"/>
              <w:keepLines w:val="0"/>
              <w:numPr>
                <w:ilvl w:val="0"/>
                <w:numId w:val="8"/>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rPr>
            </w:pPr>
            <w:r>
              <w:rPr>
                <w:rFonts w:hint="eastAsia" w:asciiTheme="minorEastAsia" w:hAnsiTheme="minorEastAsia" w:eastAsiaTheme="minorEastAsia" w:cstheme="minorEastAsia"/>
                <w:b/>
                <w:bCs/>
                <w:i w:val="0"/>
                <w:iCs w:val="0"/>
                <w:caps w:val="0"/>
                <w:spacing w:val="0"/>
                <w:sz w:val="24"/>
                <w:szCs w:val="24"/>
                <w:shd w:val="clear" w:fill="FFFFFF"/>
              </w:rPr>
              <w:t>故事讲述，理解内容</w:t>
            </w:r>
            <w:r>
              <w:rPr>
                <w:rFonts w:hint="eastAsia" w:asciiTheme="minorEastAsia" w:hAnsiTheme="minorEastAsia" w:eastAsiaTheme="minorEastAsia" w:cstheme="minorEastAsia"/>
                <w:b/>
                <w:bCs/>
                <w:i w:val="0"/>
                <w:iCs w:val="0"/>
                <w:caps w:val="0"/>
                <w:spacing w:val="0"/>
                <w:sz w:val="24"/>
                <w:szCs w:val="24"/>
                <w:shd w:val="clear" w:fill="FFFFFF"/>
              </w:rPr>
              <w:br w:type="textWrapping"/>
            </w:r>
            <w:r>
              <w:rPr>
                <w:rFonts w:hint="eastAsia" w:asciiTheme="minorEastAsia" w:hAnsiTheme="minorEastAsia" w:eastAsiaTheme="minorEastAsia" w:cstheme="minorEastAsia"/>
                <w:b/>
                <w:bCs/>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rPr>
              <w:t>讲述故事至 “小猪没能挤上车”</w:t>
            </w:r>
            <w:r>
              <w:rPr>
                <w:rFonts w:hint="eastAsia" w:asciiTheme="minorEastAsia" w:hAnsiTheme="minorEastAsia" w:eastAsiaTheme="minorEastAsia" w:cstheme="minorEastAsia"/>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rPr>
              <w:br w:type="textWrapping"/>
            </w:r>
            <w:r>
              <w:rPr>
                <w:rFonts w:hint="eastAsia" w:asciiTheme="minorEastAsia" w:hAnsiTheme="minorEastAsia" w:eastAsiaTheme="minorEastAsia" w:cstheme="minorEastAsia"/>
                <w:b/>
                <w:bCs/>
                <w:i w:val="0"/>
                <w:iCs w:val="0"/>
                <w:caps w:val="0"/>
                <w:spacing w:val="0"/>
                <w:sz w:val="24"/>
                <w:szCs w:val="24"/>
                <w:shd w:val="clear" w:fill="FFFFFF"/>
                <w:lang w:val="en-US" w:eastAsia="zh-CN"/>
              </w:rPr>
              <w:t>1.小猪挤一挤</w:t>
            </w:r>
          </w:p>
          <w:p w14:paraId="43BE867B">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rPr>
            </w:pPr>
            <w:r>
              <w:rPr>
                <w:rFonts w:hint="eastAsia" w:asciiTheme="minorEastAsia" w:hAnsiTheme="minorEastAsia" w:eastAsiaTheme="minorEastAsia" w:cstheme="minorEastAsia"/>
                <w:i w:val="0"/>
                <w:iCs w:val="0"/>
                <w:caps w:val="0"/>
                <w:spacing w:val="0"/>
                <w:sz w:val="24"/>
                <w:szCs w:val="24"/>
                <w:shd w:val="clear" w:fill="FFFFFF"/>
                <w:lang w:val="en-US" w:eastAsia="zh-CN"/>
              </w:rPr>
              <w:t>师</w:t>
            </w:r>
            <w:r>
              <w:rPr>
                <w:rFonts w:hint="eastAsia" w:asciiTheme="minorEastAsia" w:hAnsiTheme="minorEastAsia" w:eastAsiaTheme="minorEastAsia" w:cstheme="minorEastAsia"/>
                <w:i w:val="0"/>
                <w:iCs w:val="0"/>
                <w:caps w:val="0"/>
                <w:spacing w:val="0"/>
                <w:sz w:val="24"/>
                <w:szCs w:val="24"/>
                <w:shd w:val="clear" w:fill="FFFFFF"/>
              </w:rPr>
              <w:t>：小猪没能挤上车，这可怎么办呀？</w:t>
            </w:r>
          </w:p>
          <w:p w14:paraId="414A912B">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lang w:eastAsia="zh-CN"/>
              </w:rPr>
            </w:pPr>
            <w:r>
              <w:rPr>
                <w:rFonts w:hint="eastAsia" w:asciiTheme="minorEastAsia" w:hAnsiTheme="minorEastAsia" w:eastAsiaTheme="minorEastAsia" w:cstheme="minorEastAsia"/>
                <w:i w:val="0"/>
                <w:iCs w:val="0"/>
                <w:caps w:val="0"/>
                <w:spacing w:val="0"/>
                <w:sz w:val="24"/>
                <w:szCs w:val="24"/>
                <w:shd w:val="clear" w:fill="FFFFFF"/>
              </w:rPr>
              <w:t>师：这已经是今天最后一班列车了，后面不会有了</w:t>
            </w:r>
            <w:r>
              <w:rPr>
                <w:rFonts w:hint="eastAsia" w:asciiTheme="minorEastAsia" w:hAnsiTheme="minorEastAsia" w:eastAsiaTheme="minorEastAsia" w:cstheme="minorEastAsia"/>
                <w:i w:val="0"/>
                <w:iCs w:val="0"/>
                <w:caps w:val="0"/>
                <w:spacing w:val="0"/>
                <w:sz w:val="24"/>
                <w:szCs w:val="24"/>
                <w:shd w:val="clear" w:fill="FFFFFF"/>
                <w:lang w:eastAsia="zh-CN"/>
              </w:rPr>
              <w:t>。</w:t>
            </w:r>
          </w:p>
          <w:p w14:paraId="38116920">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lang w:val="en-US" w:eastAsia="zh-CN"/>
              </w:rPr>
              <w:t>这时，车厢里传来一个声音：挤一挤，挤一挤，让他上车吧）</w:t>
            </w:r>
          </w:p>
          <w:p w14:paraId="783A5766">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师：小猪能挤上去吗？为什么？</w:t>
            </w:r>
          </w:p>
          <w:p w14:paraId="22AE8DEB">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师：我们一起推推他，小手拿出来。</w:t>
            </w:r>
          </w:p>
          <w:p w14:paraId="7D984E59">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小结：挤一挤，小猪也能上车啦！列车上多了一个朋友，真热闹！</w:t>
            </w:r>
          </w:p>
          <w:p w14:paraId="674502C2">
            <w:pPr>
              <w:keepNext w:val="0"/>
              <w:keepLines w:val="0"/>
              <w:numPr>
                <w:ilvl w:val="0"/>
                <w:numId w:val="9"/>
              </w:numPr>
              <w:suppressLineNumbers w:val="0"/>
              <w:spacing w:before="0" w:beforeAutospacing="0" w:after="0" w:afterAutospacing="0"/>
              <w:ind w:left="0" w:right="0"/>
              <w:rPr>
                <w:rFonts w:hint="eastAsia" w:asciiTheme="minorEastAsia" w:hAnsiTheme="minorEastAsia" w:eastAsiaTheme="minorEastAsia" w:cstheme="minorEastAsia"/>
                <w:b/>
                <w:bCs/>
                <w:i w:val="0"/>
                <w:iCs w:val="0"/>
                <w:caps w:val="0"/>
                <w:spacing w:val="0"/>
                <w:sz w:val="24"/>
                <w:szCs w:val="24"/>
                <w:shd w:val="clear" w:fill="FFFFFF"/>
                <w:lang w:val="en-US" w:eastAsia="zh-CN"/>
              </w:rPr>
            </w:pPr>
            <w:r>
              <w:rPr>
                <w:rFonts w:hint="eastAsia" w:asciiTheme="minorEastAsia" w:hAnsiTheme="minorEastAsia" w:eastAsiaTheme="minorEastAsia" w:cstheme="minorEastAsia"/>
                <w:b/>
                <w:bCs/>
                <w:i w:val="0"/>
                <w:iCs w:val="0"/>
                <w:caps w:val="0"/>
                <w:spacing w:val="0"/>
                <w:sz w:val="24"/>
                <w:szCs w:val="24"/>
                <w:shd w:val="clear" w:fill="FFFFFF"/>
                <w:lang w:val="en-US" w:eastAsia="zh-CN"/>
              </w:rPr>
              <w:t>长颈鹿挤一挤</w:t>
            </w:r>
          </w:p>
          <w:p w14:paraId="20293C26">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师：可是，还有乘客没挤上车呢。长颈鹿能挤上车吗？</w:t>
            </w:r>
          </w:p>
          <w:p w14:paraId="7C5A7E62">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师：长颈鹿这个样子，看来是挤不上车了。那我们一起伸出小手，推一推小猪（幼儿操作教具)</w:t>
            </w:r>
          </w:p>
          <w:p w14:paraId="60E11C57">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小结：挤一挤，挤一挤，长颈鹿也能上车了！列车上又多了一个朋友，真热闹！</w:t>
            </w:r>
          </w:p>
        </w:tc>
        <w:tc>
          <w:tcPr>
            <w:tcW w:w="1932" w:type="dxa"/>
            <w:gridSpan w:val="2"/>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7F821AA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spacing w:val="0"/>
                <w:sz w:val="24"/>
                <w:szCs w:val="24"/>
                <w:shd w:val="clear" w:fill="FFFFFF"/>
              </w:rPr>
              <w:t>积极思考，提出各种帮助小猪上车的办法，如再等下一辆车、坐在车顶上、换交通工具等。</w:t>
            </w:r>
          </w:p>
        </w:tc>
        <w:tc>
          <w:tcPr>
            <w:tcW w:w="974" w:type="dxa"/>
            <w:gridSpan w:val="2"/>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69784F2C">
            <w:pPr>
              <w:pStyle w:val="17"/>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tc>
        <w:tc>
          <w:tcPr>
            <w:tcW w:w="1280"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7575466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p>
        </w:tc>
      </w:tr>
      <w:tr w14:paraId="48DD0B26">
        <w:tblPrEx>
          <w:tblCellMar>
            <w:top w:w="0" w:type="dxa"/>
            <w:left w:w="0" w:type="dxa"/>
            <w:bottom w:w="0" w:type="dxa"/>
            <w:right w:w="0" w:type="dxa"/>
          </w:tblCellMar>
        </w:tblPrEx>
        <w:trPr>
          <w:trHeight w:val="1686" w:hRule="atLeast"/>
        </w:trPr>
        <w:tc>
          <w:tcPr>
            <w:tcW w:w="5282" w:type="dxa"/>
            <w:gridSpan w:val="7"/>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42867EAC">
            <w:pPr>
              <w:keepNext w:val="0"/>
              <w:keepLines w:val="0"/>
              <w:numPr>
                <w:ilvl w:val="0"/>
                <w:numId w:val="8"/>
              </w:numPr>
              <w:suppressLineNumbers w:val="0"/>
              <w:spacing w:before="0" w:beforeAutospacing="0" w:after="0" w:afterAutospacing="0"/>
              <w:ind w:left="0" w:leftChars="0" w:right="0" w:firstLine="0" w:firstLineChars="0"/>
              <w:rPr>
                <w:rFonts w:hint="eastAsia" w:asciiTheme="minorEastAsia" w:hAnsiTheme="minorEastAsia" w:eastAsiaTheme="minorEastAsia" w:cstheme="minorEastAsia"/>
                <w:i w:val="0"/>
                <w:iCs w:val="0"/>
                <w:caps w:val="0"/>
                <w:spacing w:val="0"/>
                <w:sz w:val="24"/>
                <w:szCs w:val="24"/>
                <w:shd w:val="clear" w:fill="FFFFFF"/>
              </w:rPr>
            </w:pPr>
            <w:r>
              <w:rPr>
                <w:rFonts w:hint="eastAsia" w:asciiTheme="minorEastAsia" w:hAnsiTheme="minorEastAsia" w:eastAsiaTheme="minorEastAsia" w:cstheme="minorEastAsia"/>
                <w:b/>
                <w:bCs/>
                <w:i w:val="0"/>
                <w:iCs w:val="0"/>
                <w:caps w:val="0"/>
                <w:spacing w:val="0"/>
                <w:sz w:val="24"/>
                <w:szCs w:val="24"/>
                <w:shd w:val="clear" w:fill="FFFFFF"/>
                <w:lang w:val="en-US" w:eastAsia="zh-CN"/>
              </w:rPr>
              <w:t>幼儿操作</w:t>
            </w:r>
            <w:r>
              <w:rPr>
                <w:rFonts w:hint="eastAsia" w:asciiTheme="minorEastAsia" w:hAnsiTheme="minorEastAsia" w:eastAsiaTheme="minorEastAsia" w:cstheme="minorEastAsia"/>
                <w:b/>
                <w:bCs/>
                <w:i w:val="0"/>
                <w:iCs w:val="0"/>
                <w:caps w:val="0"/>
                <w:spacing w:val="0"/>
                <w:sz w:val="24"/>
                <w:szCs w:val="24"/>
                <w:shd w:val="clear" w:fill="FFFFFF"/>
              </w:rPr>
              <w:t>，体验乐趣</w:t>
            </w:r>
            <w:r>
              <w:rPr>
                <w:rFonts w:hint="eastAsia" w:asciiTheme="minorEastAsia" w:hAnsiTheme="minorEastAsia" w:eastAsiaTheme="minorEastAsia" w:cstheme="minorEastAsia"/>
                <w:i w:val="0"/>
                <w:iCs w:val="0"/>
                <w:caps w:val="0"/>
                <w:spacing w:val="0"/>
                <w:sz w:val="24"/>
                <w:szCs w:val="24"/>
                <w:shd w:val="clear" w:fill="FFFFFF"/>
              </w:rPr>
              <w:br w:type="textWrapping"/>
            </w:r>
            <w:r>
              <w:rPr>
                <w:rFonts w:hint="eastAsia" w:asciiTheme="minorEastAsia" w:hAnsiTheme="minorEastAsia" w:eastAsiaTheme="minorEastAsia" w:cstheme="minorEastAsia"/>
                <w:b/>
                <w:bCs/>
                <w:i w:val="0"/>
                <w:iCs w:val="0"/>
                <w:caps w:val="0"/>
                <w:spacing w:val="0"/>
                <w:sz w:val="24"/>
                <w:szCs w:val="24"/>
                <w:shd w:val="clear" w:fill="FFFFFF"/>
                <w:lang w:val="en-US" w:eastAsia="zh-CN"/>
              </w:rPr>
              <w:t>1.</w:t>
            </w:r>
            <w:r>
              <w:rPr>
                <w:rFonts w:hint="eastAsia" w:asciiTheme="minorEastAsia" w:hAnsiTheme="minorEastAsia" w:eastAsiaTheme="minorEastAsia" w:cstheme="minorEastAsia"/>
                <w:b/>
                <w:bCs/>
                <w:i w:val="0"/>
                <w:iCs w:val="0"/>
                <w:caps w:val="0"/>
                <w:spacing w:val="0"/>
                <w:sz w:val="24"/>
                <w:szCs w:val="24"/>
                <w:shd w:val="clear" w:fill="FFFFFF"/>
              </w:rPr>
              <w:t>狮子挤一挤</w:t>
            </w:r>
          </w:p>
          <w:p w14:paraId="00119FAE">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师：还有乘客没上车，狮子能挤上车吗？</w:t>
            </w:r>
          </w:p>
          <w:p w14:paraId="39235DCF">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lang w:val="en-US" w:eastAsia="zh-CN"/>
              </w:rPr>
              <w:t>幼儿操作试一试、推一推、挤一挤）</w:t>
            </w:r>
            <w:r>
              <w:rPr>
                <w:rFonts w:hint="eastAsia" w:asciiTheme="minorEastAsia" w:hAnsiTheme="minorEastAsia" w:eastAsiaTheme="minorEastAsia" w:cstheme="minorEastAsia"/>
                <w:i w:val="0"/>
                <w:iCs w:val="0"/>
                <w:caps w:val="0"/>
                <w:spacing w:val="0"/>
                <w:sz w:val="24"/>
                <w:szCs w:val="24"/>
                <w:shd w:val="clear" w:fill="FFFFFF"/>
              </w:rPr>
              <w:br w:type="textWrapping"/>
            </w:r>
            <w:r>
              <w:rPr>
                <w:rFonts w:hint="eastAsia" w:asciiTheme="minorEastAsia" w:hAnsiTheme="minorEastAsia" w:eastAsiaTheme="minorEastAsia" w:cstheme="minorEastAsia"/>
                <w:b/>
                <w:bCs/>
                <w:i w:val="0"/>
                <w:iCs w:val="0"/>
                <w:caps w:val="0"/>
                <w:spacing w:val="0"/>
                <w:sz w:val="24"/>
                <w:szCs w:val="24"/>
                <w:shd w:val="clear" w:fill="FFFFFF"/>
                <w:lang w:val="en-US" w:eastAsia="zh-CN"/>
              </w:rPr>
              <w:t>2.椅子挤一挤</w:t>
            </w:r>
          </w:p>
          <w:p w14:paraId="71FBD1F5">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（幼儿操作时，教师藏起一把椅子，亲身体验“挤一挤真热闹”的情感）</w:t>
            </w:r>
          </w:p>
          <w:p w14:paraId="7900C922">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师：诶？少了一把椅子怎么办？</w:t>
            </w:r>
          </w:p>
          <w:p w14:paraId="6187D9E7">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师：好朋友，挤一挤，每个人都能坐下了，你们也真热闹！</w:t>
            </w:r>
          </w:p>
          <w:p w14:paraId="7513B41E">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师：狮子挤上车了吗？</w:t>
            </w:r>
          </w:p>
          <w:p w14:paraId="3B21D334">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小结：挤一挤，挤一挤，狮子也能上车了！列车上又多了一个朋友，真人闹！</w:t>
            </w:r>
          </w:p>
          <w:p w14:paraId="0CBA6399">
            <w:pPr>
              <w:keepNext w:val="0"/>
              <w:keepLines w:val="0"/>
              <w:numPr>
                <w:ilvl w:val="0"/>
                <w:numId w:val="9"/>
              </w:numPr>
              <w:suppressLineNumbers w:val="0"/>
              <w:spacing w:before="0" w:beforeAutospacing="0" w:after="0" w:afterAutospacing="0"/>
              <w:ind w:left="0" w:leftChars="0" w:right="0" w:firstLine="0" w:firstLineChars="0"/>
              <w:rPr>
                <w:rFonts w:hint="eastAsia" w:asciiTheme="minorEastAsia" w:hAnsiTheme="minorEastAsia" w:eastAsiaTheme="minorEastAsia" w:cstheme="minorEastAsia"/>
                <w:b/>
                <w:bCs/>
                <w:i w:val="0"/>
                <w:iCs w:val="0"/>
                <w:caps w:val="0"/>
                <w:spacing w:val="0"/>
                <w:sz w:val="24"/>
                <w:szCs w:val="24"/>
                <w:shd w:val="clear" w:fill="FFFFFF"/>
                <w:lang w:val="en-US" w:eastAsia="zh-CN"/>
              </w:rPr>
            </w:pPr>
            <w:r>
              <w:rPr>
                <w:rFonts w:hint="eastAsia" w:asciiTheme="minorEastAsia" w:hAnsiTheme="minorEastAsia" w:eastAsiaTheme="minorEastAsia" w:cstheme="minorEastAsia"/>
                <w:b/>
                <w:bCs/>
                <w:i w:val="0"/>
                <w:iCs w:val="0"/>
                <w:caps w:val="0"/>
                <w:spacing w:val="0"/>
                <w:sz w:val="24"/>
                <w:szCs w:val="24"/>
                <w:shd w:val="clear" w:fill="FFFFFF"/>
                <w:lang w:val="en-US" w:eastAsia="zh-CN"/>
              </w:rPr>
              <w:t>还有一个没上车</w:t>
            </w:r>
          </w:p>
          <w:p w14:paraId="5AD3F0F1">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师：这下，大家一个不剩地都挤上了车。“列车即将启动，大家旅途愉快！”这时，从车厢里又传来了以一个声音：“还有一个没上来呢！”还有谁没上车？</w:t>
            </w:r>
          </w:p>
          <w:p w14:paraId="43962ED1">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小结：挤一挤，乘务员叔叔也能上车了，列车上地朋友越来越多，真热闹！</w:t>
            </w:r>
          </w:p>
        </w:tc>
        <w:tc>
          <w:tcPr>
            <w:tcW w:w="1932" w:type="dxa"/>
            <w:gridSpan w:val="2"/>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1E6B81AE">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spacing w:val="0"/>
                <w:sz w:val="24"/>
                <w:szCs w:val="24"/>
                <w:shd w:val="clear" w:fill="FFFFFF"/>
              </w:rPr>
              <w:t>在操作过程中，部分幼儿积极思考，尝试移动图形让 “乘客” 上车，但可能遇到困难。有些幼儿在体验 “挤一挤” 时，会觉得好玩，注意力容易分散。</w:t>
            </w:r>
          </w:p>
        </w:tc>
        <w:tc>
          <w:tcPr>
            <w:tcW w:w="974" w:type="dxa"/>
            <w:gridSpan w:val="2"/>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0495F0F3">
            <w:pPr>
              <w:pStyle w:val="17"/>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tc>
        <w:tc>
          <w:tcPr>
            <w:tcW w:w="1280"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0560FD9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p>
        </w:tc>
      </w:tr>
      <w:tr w14:paraId="67A25F91">
        <w:tblPrEx>
          <w:tblCellMar>
            <w:top w:w="0" w:type="dxa"/>
            <w:left w:w="0" w:type="dxa"/>
            <w:bottom w:w="0" w:type="dxa"/>
            <w:right w:w="0" w:type="dxa"/>
          </w:tblCellMar>
        </w:tblPrEx>
        <w:trPr>
          <w:trHeight w:val="877" w:hRule="atLeast"/>
        </w:trPr>
        <w:tc>
          <w:tcPr>
            <w:tcW w:w="5282" w:type="dxa"/>
            <w:gridSpan w:val="7"/>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tcPr>
          <w:p w14:paraId="3D999964">
            <w:pPr>
              <w:keepNext w:val="0"/>
              <w:keepLines w:val="0"/>
              <w:numPr>
                <w:ilvl w:val="0"/>
                <w:numId w:val="8"/>
              </w:numPr>
              <w:suppressLineNumbers w:val="0"/>
              <w:spacing w:before="0" w:beforeAutospacing="0" w:after="0" w:afterAutospacing="0"/>
              <w:ind w:left="0" w:leftChars="0" w:right="0" w:firstLine="0" w:firstLineChars="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b/>
                <w:bCs/>
                <w:i w:val="0"/>
                <w:iCs w:val="0"/>
                <w:caps w:val="0"/>
                <w:spacing w:val="0"/>
                <w:sz w:val="24"/>
                <w:szCs w:val="24"/>
                <w:shd w:val="clear" w:fill="FFFFFF"/>
              </w:rPr>
              <w:t>延伸活动，感受快乐</w:t>
            </w:r>
            <w:r>
              <w:rPr>
                <w:rFonts w:hint="eastAsia" w:asciiTheme="minorEastAsia" w:hAnsiTheme="minorEastAsia" w:eastAsiaTheme="minorEastAsia" w:cstheme="minorEastAsia"/>
                <w:i w:val="0"/>
                <w:iCs w:val="0"/>
                <w:caps w:val="0"/>
                <w:spacing w:val="0"/>
                <w:sz w:val="24"/>
                <w:szCs w:val="24"/>
                <w:shd w:val="clear" w:fill="FFFFFF"/>
              </w:rPr>
              <w:br w:type="textWrapping"/>
            </w:r>
            <w:r>
              <w:rPr>
                <w:rFonts w:hint="eastAsia" w:asciiTheme="minorEastAsia" w:hAnsiTheme="minorEastAsia" w:eastAsiaTheme="minorEastAsia" w:cstheme="minorEastAsia"/>
                <w:i w:val="0"/>
                <w:iCs w:val="0"/>
                <w:caps w:val="0"/>
                <w:spacing w:val="0"/>
                <w:sz w:val="24"/>
                <w:szCs w:val="24"/>
                <w:shd w:val="clear" w:fill="FFFFFF"/>
                <w:lang w:val="en-US" w:eastAsia="zh-CN"/>
              </w:rPr>
              <w:t>过渡：好朋友，挤一挤，在一起。挤一挤大家一起去森林里过节啦!节日广场到了。</w:t>
            </w:r>
          </w:p>
          <w:p w14:paraId="4A0C63F0">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师：节日里有了朋友，就会很热闹、很快乐！</w:t>
            </w:r>
          </w:p>
          <w:p w14:paraId="7B29FCA6">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师：你们有朋友吗？谁是你的朋友？</w:t>
            </w:r>
          </w:p>
          <w:p w14:paraId="1754C033">
            <w:pPr>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小结：小X班地每个老师和小朋友都是我们的好朋友，赶紧和你身边的朋友抱一抱，虽然有一点挤，可是真的很快乐！</w:t>
            </w:r>
          </w:p>
        </w:tc>
        <w:tc>
          <w:tcPr>
            <w:tcW w:w="1932" w:type="dxa"/>
            <w:gridSpan w:val="2"/>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tcPr>
          <w:p w14:paraId="700EB23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spacing w:val="0"/>
                <w:sz w:val="24"/>
                <w:szCs w:val="24"/>
                <w:shd w:val="clear" w:fill="FFFFFF"/>
              </w:rPr>
              <w:t>看到节日场景时，表现出兴奋，跟着老师说句子。在谈论朋友时，积极说出朋友名字，与身边朋友拥抱。</w:t>
            </w:r>
          </w:p>
        </w:tc>
        <w:tc>
          <w:tcPr>
            <w:tcW w:w="974" w:type="dxa"/>
            <w:gridSpan w:val="2"/>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tcPr>
          <w:p w14:paraId="665E8E67">
            <w:pPr>
              <w:pStyle w:val="17"/>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p>
        </w:tc>
        <w:tc>
          <w:tcPr>
            <w:tcW w:w="1280"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tcPr>
          <w:p w14:paraId="7C4A459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p>
        </w:tc>
      </w:tr>
      <w:tr w14:paraId="62AFA50D">
        <w:tblPrEx>
          <w:tblCellMar>
            <w:top w:w="0" w:type="dxa"/>
            <w:left w:w="0" w:type="dxa"/>
            <w:bottom w:w="0" w:type="dxa"/>
            <w:right w:w="0" w:type="dxa"/>
          </w:tblCellMar>
        </w:tblPrEx>
        <w:trPr>
          <w:trHeight w:val="945" w:hRule="atLeast"/>
        </w:trPr>
        <w:tc>
          <w:tcPr>
            <w:tcW w:w="9468" w:type="dxa"/>
            <w:gridSpan w:val="1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DDF67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活动评价及反思：</w:t>
            </w:r>
          </w:p>
          <w:p w14:paraId="38EC6B9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sz w:val="24"/>
                <w:szCs w:val="24"/>
              </w:rPr>
            </w:pPr>
          </w:p>
        </w:tc>
      </w:tr>
    </w:tbl>
    <w:p w14:paraId="3BF9002C">
      <w:pPr>
        <w:widowControl w:val="0"/>
        <w:numPr>
          <w:ilvl w:val="0"/>
          <w:numId w:val="0"/>
        </w:numPr>
        <w:spacing w:line="360" w:lineRule="auto"/>
        <w:jc w:val="both"/>
        <w:rPr>
          <w:rFonts w:hint="default" w:ascii="宋体" w:hAnsi="宋体" w:eastAsia="宋体" w:cs="宋体"/>
          <w:b/>
          <w:bCs/>
          <w:sz w:val="28"/>
          <w:szCs w:val="28"/>
          <w:lang w:val="en-US" w:eastAsia="zh-CN"/>
        </w:rPr>
      </w:pPr>
    </w:p>
    <w:p w14:paraId="72BCF1AA">
      <w:pPr>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color w:val="FF0000"/>
          <w:sz w:val="28"/>
          <w:szCs w:val="28"/>
        </w:rPr>
        <w:t>【四、活动照片及报道】</w:t>
      </w:r>
    </w:p>
    <w:p w14:paraId="29C1F5D8">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hint="eastAsia" w:asciiTheme="minorEastAsia" w:hAnsiTheme="minorEastAsia" w:eastAsiaTheme="minorEastAsia" w:cstheme="minorEastAsia"/>
          <w:i w:val="0"/>
          <w:iCs w:val="0"/>
          <w:caps w:val="0"/>
          <w:color w:val="000000"/>
          <w:spacing w:val="0"/>
          <w:sz w:val="28"/>
          <w:szCs w:val="28"/>
        </w:rPr>
      </w:pPr>
      <w:bookmarkStart w:id="0" w:name="_GoBack"/>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i w:val="0"/>
          <w:iCs w:val="0"/>
          <w:caps w:val="0"/>
          <w:color w:val="000000"/>
          <w:spacing w:val="0"/>
          <w:kern w:val="0"/>
          <w:sz w:val="28"/>
          <w:szCs w:val="28"/>
          <w:lang w:val="en-US" w:eastAsia="zh-CN" w:bidi="ar"/>
        </w:rPr>
        <w:t>新北区学前教育李潭优秀教师培育室第</w:t>
      </w:r>
      <w:r>
        <w:rPr>
          <w:rFonts w:hint="eastAsia" w:asciiTheme="minorEastAsia" w:hAnsiTheme="minorEastAsia" w:cstheme="minorEastAsia"/>
          <w:i w:val="0"/>
          <w:iCs w:val="0"/>
          <w:caps w:val="0"/>
          <w:color w:val="000000"/>
          <w:spacing w:val="0"/>
          <w:kern w:val="0"/>
          <w:sz w:val="28"/>
          <w:szCs w:val="28"/>
          <w:lang w:val="en-US" w:eastAsia="zh-CN" w:bidi="ar"/>
        </w:rPr>
        <w:t>二十一</w:t>
      </w:r>
      <w:r>
        <w:rPr>
          <w:rFonts w:hint="eastAsia" w:asciiTheme="minorEastAsia" w:hAnsiTheme="minorEastAsia" w:eastAsiaTheme="minorEastAsia" w:cstheme="minorEastAsia"/>
          <w:i w:val="0"/>
          <w:iCs w:val="0"/>
          <w:caps w:val="0"/>
          <w:color w:val="000000"/>
          <w:spacing w:val="0"/>
          <w:kern w:val="0"/>
          <w:sz w:val="28"/>
          <w:szCs w:val="28"/>
          <w:lang w:val="en-US" w:eastAsia="zh-CN" w:bidi="ar"/>
        </w:rPr>
        <w:t>次活动报道</w:t>
      </w:r>
    </w:p>
    <w:p w14:paraId="739AF735">
      <w:pPr>
        <w:pStyle w:val="6"/>
        <w:keepNext w:val="0"/>
        <w:keepLines w:val="0"/>
        <w:widowControl/>
        <w:suppressLineNumbers w:val="0"/>
        <w:spacing w:before="0" w:beforeAutospacing="0" w:after="0" w:afterAutospacing="0" w:line="312" w:lineRule="atLeast"/>
        <w:ind w:left="0" w:right="0"/>
        <w:jc w:val="right"/>
        <w:rPr>
          <w:rFonts w:hint="eastAsia" w:ascii="宋体" w:hAnsi="宋体" w:eastAsia="宋体" w:cs="宋体"/>
          <w:sz w:val="28"/>
          <w:szCs w:val="28"/>
        </w:rPr>
      </w:pPr>
      <w:r>
        <w:rPr>
          <w:rFonts w:hint="eastAsia" w:asciiTheme="minorEastAsia" w:hAnsiTheme="minorEastAsia" w:eastAsiaTheme="minorEastAsia" w:cstheme="minorEastAsia"/>
          <w:i w:val="0"/>
          <w:iCs w:val="0"/>
          <w:caps w:val="0"/>
          <w:color w:val="313131"/>
          <w:spacing w:val="0"/>
          <w:sz w:val="28"/>
          <w:szCs w:val="28"/>
        </w:rPr>
        <w:t>—记李潭优秀教师培育室第</w:t>
      </w:r>
      <w:r>
        <w:rPr>
          <w:rFonts w:hint="eastAsia" w:asciiTheme="minorEastAsia" w:hAnsiTheme="minorEastAsia" w:cstheme="minorEastAsia"/>
          <w:i w:val="0"/>
          <w:iCs w:val="0"/>
          <w:caps w:val="0"/>
          <w:color w:val="313131"/>
          <w:spacing w:val="0"/>
          <w:sz w:val="28"/>
          <w:szCs w:val="28"/>
          <w:lang w:eastAsia="zh-CN"/>
        </w:rPr>
        <w:t>二十一</w:t>
      </w:r>
      <w:r>
        <w:rPr>
          <w:rFonts w:hint="eastAsia" w:asciiTheme="minorEastAsia" w:hAnsiTheme="minorEastAsia" w:eastAsiaTheme="minorEastAsia" w:cstheme="minorEastAsia"/>
          <w:i w:val="0"/>
          <w:iCs w:val="0"/>
          <w:caps w:val="0"/>
          <w:color w:val="313131"/>
          <w:spacing w:val="0"/>
          <w:sz w:val="28"/>
          <w:szCs w:val="28"/>
        </w:rPr>
        <w:t>次活动</w:t>
      </w:r>
    </w:p>
    <w:bookmarkEnd w:id="0"/>
    <w:p w14:paraId="0F4C6FD7">
      <w:pPr>
        <w:pStyle w:val="6"/>
        <w:keepNext w:val="0"/>
        <w:keepLines w:val="0"/>
        <w:widowControl/>
        <w:suppressLineNumbers w:val="0"/>
        <w:shd w:val="clear" w:fill="FFFFFF"/>
        <w:spacing w:before="0" w:beforeAutospacing="0" w:after="0" w:afterAutospacing="0" w:line="390" w:lineRule="atLeast"/>
        <w:ind w:left="0" w:right="0" w:firstLine="480" w:firstLineChars="20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小满天逐热，温风沐麦圆。2025年5月21日下午我们相聚在新北区藻江花园幼儿园开展新北区学前教育李潭优秀教师培育室第二十一次活动，本次活动由冯婷老师主持。围绕“班本课程主题的来源”以及“如何通过课程审议来促进课程质量的提升”两大主题，展开了深入研讨与交流。</w:t>
      </w:r>
    </w:p>
    <w:p w14:paraId="5E97D301">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　　第一环节：课程汇报《我和衣服的“较量”》</w:t>
      </w:r>
    </w:p>
    <w:p w14:paraId="79D877D4">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　　活动伊始，圩塘中心幼儿园阚雨佳老师带来了精彩的小班课程故事《我和衣服的“较量”》。她生动讲述了小班幼儿日常生活中与衣服互动的点滴，展现了班本课程来源于幼儿生活实际的理念，将幼儿在真实的生活中穿脱、整理衣服，遇到的问题、探索过程以及获得的成长一一呈现，为后续探讨班本课程主题的来源提供了实践案例。</w:t>
      </w:r>
    </w:p>
    <w:p w14:paraId="296C78AB">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auto"/>
          <w:spacing w:val="0"/>
          <w:sz w:val="21"/>
          <w:szCs w:val="21"/>
          <w:u w:val="none"/>
          <w:shd w:val="clear" w:fill="FFFFFF"/>
        </w:rPr>
        <w:drawing>
          <wp:inline distT="0" distB="0" distL="114300" distR="114300">
            <wp:extent cx="5758180" cy="4457700"/>
            <wp:effectExtent l="0" t="0" r="13970" b="0"/>
            <wp:docPr id="51" name="图片 1" descr="1.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1.png"/>
                    <pic:cNvPicPr>
                      <a:picLocks noChangeAspect="1"/>
                    </pic:cNvPicPr>
                  </pic:nvPicPr>
                  <pic:blipFill>
                    <a:blip r:embed="rId66"/>
                    <a:stretch>
                      <a:fillRect/>
                    </a:stretch>
                  </pic:blipFill>
                  <pic:spPr>
                    <a:xfrm>
                      <a:off x="0" y="0"/>
                      <a:ext cx="5758180" cy="4457700"/>
                    </a:xfrm>
                    <a:prstGeom prst="rect">
                      <a:avLst/>
                    </a:prstGeom>
                    <a:noFill/>
                    <a:ln w="9525">
                      <a:noFill/>
                    </a:ln>
                  </pic:spPr>
                </pic:pic>
              </a:graphicData>
            </a:graphic>
          </wp:inline>
        </w:drawing>
      </w:r>
    </w:p>
    <w:p w14:paraId="3181BA89">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1"/>
          <w:szCs w:val="21"/>
          <w:shd w:val="clear" w:fill="FFFFFF"/>
        </w:rPr>
        <w:t>　</w:t>
      </w:r>
      <w:r>
        <w:rPr>
          <w:rFonts w:hint="eastAsia" w:ascii="宋体" w:hAnsi="宋体" w:eastAsia="宋体" w:cs="宋体"/>
          <w:i w:val="0"/>
          <w:iCs w:val="0"/>
          <w:caps w:val="0"/>
          <w:color w:val="313131"/>
          <w:spacing w:val="0"/>
          <w:sz w:val="24"/>
          <w:szCs w:val="24"/>
          <w:shd w:val="clear" w:fill="FFFFFF"/>
        </w:rPr>
        <w:t>　第二环节：专家讲座《高质量班本课程的建设路径》</w:t>
      </w:r>
    </w:p>
    <w:p w14:paraId="674DEE99">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　　结合阚老师的课程故事案例，常州市教科院张丽霞老师和老师们现场展开了一场关于“高质量班本课程建设路径”的专题教研。首先张老师以“小班幼儿通过表征呈现课程的推进是适宜?”为题，带领成员们通过回顾“幼儿绘画发展的三阶段”，来找到课程开展的依据。强调课程开展要以《指南》、《纲要》为依据，根据活动内容和幼儿年龄特点进行课程的价值判断，合理化设置任务。其次，张老师提出班本活动中多元组织形式相融相通，将先进信息技术融入，补充音乐、美术等领域内容，避免课程单一，丰富课程内容。第三关注课程中任务的难易系数，由易到难，层层递进。第四关注课程中过程的跟进，例如区域环境的创设，材料的投放，游戏的跟进，班级教师的观察与配合等。第五结合多元方式巩固学习，可以利用豆包生成的视频、儿歌、歌曲等帮助幼儿拓展经验。张老师带着老师们层层剖析案例，现场练兵，为在场老师拓宽了班本课程实施的思路。</w:t>
      </w:r>
    </w:p>
    <w:p w14:paraId="176A572E">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auto"/>
          <w:spacing w:val="0"/>
          <w:sz w:val="21"/>
          <w:szCs w:val="21"/>
          <w:u w:val="none"/>
          <w:shd w:val="clear" w:fill="FFFFFF"/>
        </w:rPr>
        <w:drawing>
          <wp:inline distT="0" distB="0" distL="114300" distR="114300">
            <wp:extent cx="5758180" cy="4457700"/>
            <wp:effectExtent l="0" t="0" r="13970" b="0"/>
            <wp:docPr id="52" name="图片 2" descr="2.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2.png"/>
                    <pic:cNvPicPr>
                      <a:picLocks noChangeAspect="1"/>
                    </pic:cNvPicPr>
                  </pic:nvPicPr>
                  <pic:blipFill>
                    <a:blip r:embed="rId68"/>
                    <a:stretch>
                      <a:fillRect/>
                    </a:stretch>
                  </pic:blipFill>
                  <pic:spPr>
                    <a:xfrm>
                      <a:off x="0" y="0"/>
                      <a:ext cx="5758180" cy="4457700"/>
                    </a:xfrm>
                    <a:prstGeom prst="rect">
                      <a:avLst/>
                    </a:prstGeom>
                    <a:noFill/>
                    <a:ln w="9525">
                      <a:noFill/>
                    </a:ln>
                  </pic:spPr>
                </pic:pic>
              </a:graphicData>
            </a:graphic>
          </wp:inline>
        </w:drawing>
      </w:r>
    </w:p>
    <w:p w14:paraId="541B4F42">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1"/>
          <w:szCs w:val="21"/>
          <w:shd w:val="clear" w:fill="FFFFFF"/>
        </w:rPr>
        <w:t>　　</w:t>
      </w:r>
      <w:r>
        <w:rPr>
          <w:rFonts w:hint="eastAsia" w:ascii="宋体" w:hAnsi="宋体" w:eastAsia="宋体" w:cs="宋体"/>
          <w:i w:val="0"/>
          <w:iCs w:val="0"/>
          <w:caps w:val="0"/>
          <w:color w:val="313131"/>
          <w:spacing w:val="0"/>
          <w:sz w:val="24"/>
          <w:szCs w:val="24"/>
          <w:shd w:val="clear" w:fill="FFFFFF"/>
        </w:rPr>
        <w:t>第三环节：集体活动小班综合《挤一挤》</w:t>
      </w:r>
    </w:p>
    <w:p w14:paraId="3C60E3DE">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　　在集体活动环节，三井中心幼儿园邹熠老师组织了小班综合活动《大家挤一挤》。活动中，邹老师巧妙设计教学环节，充分调动幼儿的积极性，让幼儿在趣味游戏中锻炼各种能力，同时也展示了在班本课程理念下，集体教学活动如何有效开展，引发了老师们对教学方法和课程设计的思考。</w:t>
      </w:r>
    </w:p>
    <w:p w14:paraId="70FE0B02">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auto"/>
          <w:spacing w:val="0"/>
          <w:sz w:val="21"/>
          <w:szCs w:val="21"/>
          <w:u w:val="none"/>
          <w:shd w:val="clear" w:fill="FFFFFF"/>
        </w:rPr>
        <w:drawing>
          <wp:anchor distT="0" distB="0" distL="114300" distR="114300" simplePos="0" relativeHeight="251663360" behindDoc="0" locked="0" layoutInCell="1" allowOverlap="1">
            <wp:simplePos x="0" y="0"/>
            <wp:positionH relativeFrom="column">
              <wp:posOffset>219075</wp:posOffset>
            </wp:positionH>
            <wp:positionV relativeFrom="paragraph">
              <wp:posOffset>33655</wp:posOffset>
            </wp:positionV>
            <wp:extent cx="5310505" cy="3117215"/>
            <wp:effectExtent l="0" t="0" r="4445" b="6985"/>
            <wp:wrapNone/>
            <wp:docPr id="53" name="图片 3" descr="3.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descr="3.png"/>
                    <pic:cNvPicPr>
                      <a:picLocks noChangeAspect="1"/>
                    </pic:cNvPicPr>
                  </pic:nvPicPr>
                  <pic:blipFill>
                    <a:blip r:embed="rId70"/>
                    <a:stretch>
                      <a:fillRect/>
                    </a:stretch>
                  </pic:blipFill>
                  <pic:spPr>
                    <a:xfrm>
                      <a:off x="0" y="0"/>
                      <a:ext cx="5310505" cy="3117215"/>
                    </a:xfrm>
                    <a:prstGeom prst="rect">
                      <a:avLst/>
                    </a:prstGeom>
                    <a:noFill/>
                    <a:ln w="9525">
                      <a:noFill/>
                    </a:ln>
                  </pic:spPr>
                </pic:pic>
              </a:graphicData>
            </a:graphic>
          </wp:anchor>
        </w:drawing>
      </w:r>
    </w:p>
    <w:p w14:paraId="011C4443">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6FBF5367">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7C56AF44">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49028D26">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1BDE5C08">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338346ED">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66022C9A">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85009AA">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D6ECEAD">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1AC65DB">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4A49C5D6">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7DE3EACE">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1"/>
          <w:szCs w:val="21"/>
          <w:shd w:val="clear" w:fill="FFFFFF"/>
        </w:rPr>
        <w:t>　　</w:t>
      </w:r>
      <w:r>
        <w:rPr>
          <w:rFonts w:hint="eastAsia" w:ascii="宋体" w:hAnsi="宋体" w:eastAsia="宋体" w:cs="宋体"/>
          <w:i w:val="0"/>
          <w:iCs w:val="0"/>
          <w:caps w:val="0"/>
          <w:color w:val="313131"/>
          <w:spacing w:val="0"/>
          <w:sz w:val="24"/>
          <w:szCs w:val="24"/>
          <w:shd w:val="clear" w:fill="FFFFFF"/>
        </w:rPr>
        <w:t>第四环节：区域游戏现场《汽车叭叭叭》</w:t>
      </w:r>
    </w:p>
    <w:p w14:paraId="2CC614DC">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　　藻江花园幼儿园盛燕老师为成员们开放了小班区域游戏《汽车叭叭叭》。区域内丰富多样的游戏材料、充满创意的主题性环境布置，以及幼儿们积极投入游戏的状态，都充分体现了主题课程下班本区域游戏的魅力。幼儿们在游戏过程中，自主探索、合作交流，促进了幼儿对于汽车主题经验的获得。</w:t>
      </w:r>
    </w:p>
    <w:p w14:paraId="557D1509">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auto"/>
          <w:spacing w:val="0"/>
          <w:sz w:val="21"/>
          <w:szCs w:val="21"/>
          <w:u w:val="none"/>
          <w:shd w:val="clear" w:fill="FFFFFF"/>
        </w:rPr>
        <w:drawing>
          <wp:anchor distT="0" distB="0" distL="114300" distR="114300" simplePos="0" relativeHeight="251665408" behindDoc="0" locked="0" layoutInCell="1" allowOverlap="1">
            <wp:simplePos x="0" y="0"/>
            <wp:positionH relativeFrom="column">
              <wp:posOffset>618490</wp:posOffset>
            </wp:positionH>
            <wp:positionV relativeFrom="paragraph">
              <wp:posOffset>97155</wp:posOffset>
            </wp:positionV>
            <wp:extent cx="4491990" cy="2886075"/>
            <wp:effectExtent l="0" t="0" r="3810" b="9525"/>
            <wp:wrapNone/>
            <wp:docPr id="60" name="图片 4" descr="4.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4.png"/>
                    <pic:cNvPicPr>
                      <a:picLocks noChangeAspect="1"/>
                    </pic:cNvPicPr>
                  </pic:nvPicPr>
                  <pic:blipFill>
                    <a:blip r:embed="rId72"/>
                    <a:stretch>
                      <a:fillRect/>
                    </a:stretch>
                  </pic:blipFill>
                  <pic:spPr>
                    <a:xfrm>
                      <a:off x="0" y="0"/>
                      <a:ext cx="4491990" cy="2886075"/>
                    </a:xfrm>
                    <a:prstGeom prst="rect">
                      <a:avLst/>
                    </a:prstGeom>
                    <a:noFill/>
                    <a:ln w="9525">
                      <a:noFill/>
                    </a:ln>
                  </pic:spPr>
                </pic:pic>
              </a:graphicData>
            </a:graphic>
          </wp:anchor>
        </w:drawing>
      </w:r>
    </w:p>
    <w:p w14:paraId="5FFB5342">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BD37292">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65CF922C">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6718BAD6">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2C797F2B">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33803F3">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2D8843A">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4CA40BE5">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30B06425">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1AA9DD9E">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19FB237E">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125A46C">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1"/>
          <w:szCs w:val="21"/>
          <w:shd w:val="clear" w:fill="FFFFFF"/>
        </w:rPr>
        <w:t>　</w:t>
      </w:r>
      <w:r>
        <w:rPr>
          <w:rFonts w:hint="eastAsia" w:ascii="宋体" w:hAnsi="宋体" w:eastAsia="宋体" w:cs="宋体"/>
          <w:i w:val="0"/>
          <w:iCs w:val="0"/>
          <w:caps w:val="0"/>
          <w:color w:val="313131"/>
          <w:spacing w:val="0"/>
          <w:sz w:val="24"/>
          <w:szCs w:val="24"/>
          <w:shd w:val="clear" w:fill="FFFFFF"/>
        </w:rPr>
        <w:t>　第五环节：现场教研</w:t>
      </w:r>
    </w:p>
    <w:p w14:paraId="4FF77F63">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　　随后的现场教研环节，由冯婷老师主持。老师们结合《汽车叭叭叭》主题下的班级区域环境创设和游戏内容，围绕“1.结合现场谈谈《汽车叭叭叭》主题下班级区域环境是如何创设的?2.游戏内容能否促进幼儿关于汽车方面经验的增长?”两个话题展开热烈讨论。老师们分享自己的观察与思考，结合各区域的亮点、现存问题和改进建议提出了自己的想法，共同探讨如何优化区域环境，更好地促进幼儿在游戏中学习与成长。</w:t>
      </w:r>
    </w:p>
    <w:p w14:paraId="498AAC4D">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r>
        <w:rPr>
          <w:rFonts w:hint="eastAsia" w:ascii="宋体" w:hAnsi="宋体" w:eastAsia="宋体" w:cs="宋体"/>
          <w:i w:val="0"/>
          <w:iCs w:val="0"/>
          <w:caps w:val="0"/>
          <w:color w:val="auto"/>
          <w:spacing w:val="0"/>
          <w:sz w:val="21"/>
          <w:szCs w:val="21"/>
          <w:u w:val="none"/>
          <w:shd w:val="clear" w:fill="FFFFFF"/>
        </w:rPr>
        <w:drawing>
          <wp:anchor distT="0" distB="0" distL="114300" distR="114300" simplePos="0" relativeHeight="251664384" behindDoc="0" locked="0" layoutInCell="1" allowOverlap="1">
            <wp:simplePos x="0" y="0"/>
            <wp:positionH relativeFrom="column">
              <wp:posOffset>450850</wp:posOffset>
            </wp:positionH>
            <wp:positionV relativeFrom="paragraph">
              <wp:posOffset>83185</wp:posOffset>
            </wp:positionV>
            <wp:extent cx="4848860" cy="3076575"/>
            <wp:effectExtent l="0" t="0" r="8890" b="9525"/>
            <wp:wrapNone/>
            <wp:docPr id="61" name="图片 5" descr="5.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descr="5.png"/>
                    <pic:cNvPicPr>
                      <a:picLocks noChangeAspect="1"/>
                    </pic:cNvPicPr>
                  </pic:nvPicPr>
                  <pic:blipFill>
                    <a:blip r:embed="rId74"/>
                    <a:stretch>
                      <a:fillRect/>
                    </a:stretch>
                  </pic:blipFill>
                  <pic:spPr>
                    <a:xfrm>
                      <a:off x="0" y="0"/>
                      <a:ext cx="4848860" cy="3076575"/>
                    </a:xfrm>
                    <a:prstGeom prst="rect">
                      <a:avLst/>
                    </a:prstGeom>
                    <a:noFill/>
                    <a:ln w="9525">
                      <a:noFill/>
                    </a:ln>
                  </pic:spPr>
                </pic:pic>
              </a:graphicData>
            </a:graphic>
          </wp:anchor>
        </w:drawing>
      </w:r>
    </w:p>
    <w:p w14:paraId="4113E2C5">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19A09A7B">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57ADF56A">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FED4B08">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653FB5D1">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78B561C6">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382E7094">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E119F61">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4B60385D">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5848A752">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08285D60">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rPr>
      </w:pPr>
    </w:p>
    <w:p w14:paraId="2BC3FBD5">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1"/>
          <w:szCs w:val="21"/>
          <w:shd w:val="clear" w:fill="FFFFFF"/>
        </w:rPr>
        <w:t>　　</w:t>
      </w:r>
      <w:r>
        <w:rPr>
          <w:rFonts w:hint="eastAsia" w:ascii="宋体" w:hAnsi="宋体" w:eastAsia="宋体" w:cs="宋体"/>
          <w:i w:val="0"/>
          <w:iCs w:val="0"/>
          <w:caps w:val="0"/>
          <w:color w:val="313131"/>
          <w:spacing w:val="0"/>
          <w:sz w:val="24"/>
          <w:szCs w:val="24"/>
          <w:shd w:val="clear" w:fill="FFFFFF"/>
        </w:rPr>
        <w:t>活动最后，羌校长和李潭园长进行引领提升总结。李园长提出：首先班本课程主题的来源于三个方面：一是幼儿关注的内容、二是幼儿发展的需要、三是生活中的各类资源引发，同时需要老师结合理论观点通过价值判断做出合理的筛选。其次班本课程开展形式确定的依据为：课程的内容、幼儿的年段、教师的优势等，这些都是教师选择课程组织形式的依据。第三班本课程的内容要尽可能兼顾领域的均衡、兼顾集体和个体的差异。除此之外李潭园长还针对今天汇报的课程故事给与了具体的优化建议。</w:t>
      </w:r>
    </w:p>
    <w:p w14:paraId="5A373844">
      <w:pPr>
        <w:pStyle w:val="6"/>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　　羌校长对于本次活动给予了高度的赞扬，她强调后续课程的开发要紧跟时代的趋势，加强数字化的学习，建议老师可以借助AI技术的学习，促进教师写作能力的提升。</w:t>
      </w:r>
    </w:p>
    <w:p w14:paraId="5F40F0DB">
      <w:pPr>
        <w:pStyle w:val="6"/>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sz w:val="24"/>
        </w:rPr>
      </w:pPr>
      <w:r>
        <w:rPr>
          <w:rFonts w:hint="eastAsia" w:ascii="宋体" w:hAnsi="宋体" w:eastAsia="宋体" w:cs="宋体"/>
          <w:i w:val="0"/>
          <w:iCs w:val="0"/>
          <w:caps w:val="0"/>
          <w:color w:val="auto"/>
          <w:spacing w:val="0"/>
          <w:sz w:val="21"/>
          <w:szCs w:val="21"/>
          <w:u w:val="none"/>
          <w:shd w:val="clear" w:fill="FFFFFF"/>
        </w:rPr>
        <w:drawing>
          <wp:inline distT="0" distB="0" distL="114300" distR="114300">
            <wp:extent cx="5758180" cy="4457700"/>
            <wp:effectExtent l="0" t="0" r="13970" b="0"/>
            <wp:docPr id="62" name="图片 6" descr="6.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descr="6.png"/>
                    <pic:cNvPicPr>
                      <a:picLocks noChangeAspect="1"/>
                    </pic:cNvPicPr>
                  </pic:nvPicPr>
                  <pic:blipFill>
                    <a:blip r:embed="rId76"/>
                    <a:stretch>
                      <a:fillRect/>
                    </a:stretch>
                  </pic:blipFill>
                  <pic:spPr>
                    <a:xfrm>
                      <a:off x="0" y="0"/>
                      <a:ext cx="5758180" cy="4457700"/>
                    </a:xfrm>
                    <a:prstGeom prst="rect">
                      <a:avLst/>
                    </a:prstGeom>
                    <a:noFill/>
                    <a:ln w="9525">
                      <a:noFill/>
                    </a:ln>
                  </pic:spPr>
                </pic:pic>
              </a:graphicData>
            </a:graphic>
          </wp:inline>
        </w:drawing>
      </w:r>
    </w:p>
    <w:p w14:paraId="750F97F6">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藻江花园幼儿园  盛燕</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panose1 w:val="0201050906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C1A5A">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EBE0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0FEBE0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DD136">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4EA27D"/>
    <w:multiLevelType w:val="singleLevel"/>
    <w:tmpl w:val="864EA27D"/>
    <w:lvl w:ilvl="0" w:tentative="0">
      <w:start w:val="2"/>
      <w:numFmt w:val="decimal"/>
      <w:lvlText w:val="%1."/>
      <w:lvlJc w:val="left"/>
      <w:pPr>
        <w:tabs>
          <w:tab w:val="left" w:pos="312"/>
        </w:tabs>
      </w:pPr>
    </w:lvl>
  </w:abstractNum>
  <w:abstractNum w:abstractNumId="1">
    <w:nsid w:val="C56EF6A4"/>
    <w:multiLevelType w:val="singleLevel"/>
    <w:tmpl w:val="C56EF6A4"/>
    <w:lvl w:ilvl="0" w:tentative="0">
      <w:start w:val="1"/>
      <w:numFmt w:val="decimal"/>
      <w:suff w:val="nothing"/>
      <w:lvlText w:val="（%1）"/>
      <w:lvlJc w:val="left"/>
    </w:lvl>
  </w:abstractNum>
  <w:abstractNum w:abstractNumId="2">
    <w:nsid w:val="D46964D7"/>
    <w:multiLevelType w:val="singleLevel"/>
    <w:tmpl w:val="D46964D7"/>
    <w:lvl w:ilvl="0" w:tentative="0">
      <w:start w:val="1"/>
      <w:numFmt w:val="decimal"/>
      <w:suff w:val="nothing"/>
      <w:lvlText w:val="（%1）"/>
      <w:lvlJc w:val="left"/>
    </w:lvl>
  </w:abstractNum>
  <w:abstractNum w:abstractNumId="3">
    <w:nsid w:val="DA5B66EE"/>
    <w:multiLevelType w:val="singleLevel"/>
    <w:tmpl w:val="DA5B66EE"/>
    <w:lvl w:ilvl="0" w:tentative="0">
      <w:start w:val="3"/>
      <w:numFmt w:val="chineseCounting"/>
      <w:suff w:val="nothing"/>
      <w:lvlText w:val="%1、"/>
      <w:lvlJc w:val="left"/>
      <w:rPr>
        <w:rFonts w:hint="eastAsia"/>
      </w:rPr>
    </w:lvl>
  </w:abstractNum>
  <w:abstractNum w:abstractNumId="4">
    <w:nsid w:val="DF128424"/>
    <w:multiLevelType w:val="singleLevel"/>
    <w:tmpl w:val="DF128424"/>
    <w:lvl w:ilvl="0" w:tentative="0">
      <w:start w:val="2"/>
      <w:numFmt w:val="chineseCounting"/>
      <w:suff w:val="nothing"/>
      <w:lvlText w:val="%1、"/>
      <w:lvlJc w:val="left"/>
      <w:rPr>
        <w:rFonts w:hint="eastAsia"/>
      </w:rPr>
    </w:lvl>
  </w:abstractNum>
  <w:abstractNum w:abstractNumId="5">
    <w:nsid w:val="E8BB8F5D"/>
    <w:multiLevelType w:val="singleLevel"/>
    <w:tmpl w:val="E8BB8F5D"/>
    <w:lvl w:ilvl="0" w:tentative="0">
      <w:start w:val="1"/>
      <w:numFmt w:val="chineseCounting"/>
      <w:suff w:val="nothing"/>
      <w:lvlText w:val="%1、"/>
      <w:lvlJc w:val="left"/>
      <w:rPr>
        <w:rFonts w:hint="eastAsia"/>
      </w:rPr>
    </w:lvl>
  </w:abstractNum>
  <w:abstractNum w:abstractNumId="6">
    <w:nsid w:val="09521142"/>
    <w:multiLevelType w:val="singleLevel"/>
    <w:tmpl w:val="09521142"/>
    <w:lvl w:ilvl="0" w:tentative="0">
      <w:start w:val="2"/>
      <w:numFmt w:val="decimal"/>
      <w:suff w:val="nothing"/>
      <w:lvlText w:val="（%1）"/>
      <w:lvlJc w:val="left"/>
    </w:lvl>
  </w:abstractNum>
  <w:abstractNum w:abstractNumId="7">
    <w:nsid w:val="5BE572A9"/>
    <w:multiLevelType w:val="singleLevel"/>
    <w:tmpl w:val="5BE572A9"/>
    <w:lvl w:ilvl="0" w:tentative="0">
      <w:start w:val="1"/>
      <w:numFmt w:val="decimal"/>
      <w:lvlText w:val="%1."/>
      <w:lvlJc w:val="left"/>
      <w:pPr>
        <w:tabs>
          <w:tab w:val="left" w:pos="312"/>
        </w:tabs>
      </w:pPr>
    </w:lvl>
  </w:abstractNum>
  <w:abstractNum w:abstractNumId="8">
    <w:nsid w:val="6BEDF742"/>
    <w:multiLevelType w:val="singleLevel"/>
    <w:tmpl w:val="6BEDF742"/>
    <w:lvl w:ilvl="0" w:tentative="0">
      <w:start w:val="4"/>
      <w:numFmt w:val="chineseCounting"/>
      <w:suff w:val="nothing"/>
      <w:lvlText w:val="%1、"/>
      <w:lvlJc w:val="left"/>
      <w:rPr>
        <w:rFonts w:hint="eastAsia"/>
      </w:rPr>
    </w:lvl>
  </w:abstractNum>
  <w:num w:numId="1">
    <w:abstractNumId w:val="3"/>
  </w:num>
  <w:num w:numId="2">
    <w:abstractNumId w:val="1"/>
  </w:num>
  <w:num w:numId="3">
    <w:abstractNumId w:val="2"/>
  </w:num>
  <w:num w:numId="4">
    <w:abstractNumId w:val="7"/>
  </w:num>
  <w:num w:numId="5">
    <w:abstractNumId w:val="6"/>
  </w:num>
  <w:num w:numId="6">
    <w:abstractNumId w:val="8"/>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1NjNjYmYxNzg1NWRmYjY5M2FiN2U2N2ViZjU2ZmU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95562E7"/>
    <w:rsid w:val="1A505049"/>
    <w:rsid w:val="1B676FF2"/>
    <w:rsid w:val="1C496E68"/>
    <w:rsid w:val="1F95149F"/>
    <w:rsid w:val="1FE10954"/>
    <w:rsid w:val="205D5668"/>
    <w:rsid w:val="215C51AC"/>
    <w:rsid w:val="241272B1"/>
    <w:rsid w:val="25A124F0"/>
    <w:rsid w:val="25E82A3D"/>
    <w:rsid w:val="27453C2A"/>
    <w:rsid w:val="276F7EC0"/>
    <w:rsid w:val="28033B5E"/>
    <w:rsid w:val="28D252DE"/>
    <w:rsid w:val="290556B4"/>
    <w:rsid w:val="29977937"/>
    <w:rsid w:val="29B04125"/>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60B5753A"/>
    <w:rsid w:val="60C62132"/>
    <w:rsid w:val="61AE5BE1"/>
    <w:rsid w:val="627B4938"/>
    <w:rsid w:val="637328CF"/>
    <w:rsid w:val="63B65088"/>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autoRedefine/>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0">
    <w:name w:val="Strong"/>
    <w:basedOn w:val="9"/>
    <w:autoRedefine/>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autoRedefine/>
    <w:qFormat/>
    <w:uiPriority w:val="0"/>
    <w:rPr>
      <w:kern w:val="2"/>
      <w:sz w:val="21"/>
      <w:szCs w:val="24"/>
    </w:rPr>
  </w:style>
  <w:style w:type="paragraph" w:styleId="14">
    <w:name w:val="List Paragraph"/>
    <w:basedOn w:val="1"/>
    <w:autoRedefine/>
    <w:qFormat/>
    <w:uiPriority w:val="99"/>
    <w:pPr>
      <w:ind w:firstLine="420" w:firstLineChars="200"/>
    </w:pPr>
  </w:style>
  <w:style w:type="paragraph" w:customStyle="1" w:styleId="15">
    <w:name w:val="p1"/>
    <w:basedOn w:val="1"/>
    <w:autoRedefine/>
    <w:qFormat/>
    <w:uiPriority w:val="0"/>
    <w:pPr>
      <w:spacing w:beforeAutospacing="0" w:after="0" w:afterAutospacing="0"/>
      <w:ind w:left="0" w:right="0"/>
      <w:jc w:val="left"/>
    </w:pPr>
    <w:rPr>
      <w:kern w:val="0"/>
      <w:lang w:val="en-US" w:eastAsia="zh-CN"/>
    </w:rPr>
  </w:style>
  <w:style w:type="character" w:customStyle="1" w:styleId="16">
    <w:name w:val="s1"/>
    <w:basedOn w:val="9"/>
    <w:autoRedefine/>
    <w:qFormat/>
    <w:uiPriority w:val="0"/>
    <w:rPr>
      <w:rFonts w:ascii="Helvetica" w:hAnsi="Helvetica" w:eastAsia="Helvetica" w:cs="Helvetica"/>
      <w:sz w:val="24"/>
      <w:szCs w:val="24"/>
    </w:rPr>
  </w:style>
  <w:style w:type="paragraph" w:customStyle="1" w:styleId="17">
    <w:name w:val="p0"/>
    <w:basedOn w:val="1"/>
    <w:autoRedefine/>
    <w:qFormat/>
    <w:uiPriority w:val="0"/>
    <w:pPr>
      <w:widowControl/>
    </w:pPr>
    <w:rPr>
      <w:rFonts w:hAnsi="Times New Roman"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jpe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1.png"/><Relationship Id="rId75" Type="http://schemas.openxmlformats.org/officeDocument/2006/relationships/hyperlink" Target="https://oss.simiyun.cn/upload/20250526/de7968dc564e4157b4cd8b94970fdd67.png" TargetMode="External"/><Relationship Id="rId74" Type="http://schemas.openxmlformats.org/officeDocument/2006/relationships/image" Target="media/image60.png"/><Relationship Id="rId73" Type="http://schemas.openxmlformats.org/officeDocument/2006/relationships/hyperlink" Target="https://oss.simiyun.cn/upload/20250526/6640200c8739410ca9b09cf418f00e68.png" TargetMode="External"/><Relationship Id="rId72" Type="http://schemas.openxmlformats.org/officeDocument/2006/relationships/image" Target="media/image59.png"/><Relationship Id="rId71" Type="http://schemas.openxmlformats.org/officeDocument/2006/relationships/hyperlink" Target="https://oss.simiyun.cn/upload/20250526/19f75f3f973b4defb915bace97b46e23.png" TargetMode="External"/><Relationship Id="rId70" Type="http://schemas.openxmlformats.org/officeDocument/2006/relationships/image" Target="media/image58.png"/><Relationship Id="rId7" Type="http://schemas.openxmlformats.org/officeDocument/2006/relationships/image" Target="media/image2.jpeg"/><Relationship Id="rId69" Type="http://schemas.openxmlformats.org/officeDocument/2006/relationships/hyperlink" Target="https://oss.simiyun.cn/upload/20250526/38daceb61b4e4f30b8aa5ff0f0f9bbf4.png" TargetMode="External"/><Relationship Id="rId68" Type="http://schemas.openxmlformats.org/officeDocument/2006/relationships/image" Target="media/image57.png"/><Relationship Id="rId67" Type="http://schemas.openxmlformats.org/officeDocument/2006/relationships/hyperlink" Target="https://oss.simiyun.cn/upload/20250526/b765f88625434343b8bd8d045e8f9f90.png" TargetMode="External"/><Relationship Id="rId66" Type="http://schemas.openxmlformats.org/officeDocument/2006/relationships/image" Target="media/image56.png"/><Relationship Id="rId65" Type="http://schemas.openxmlformats.org/officeDocument/2006/relationships/hyperlink" Target="https://oss.simiyun.cn/upload/20250526/db99548147414594bf8dec19ce55d2af.png" TargetMode="External"/><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image" Target="media/image1.jpeg"/><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theme" Target="theme/theme1.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2.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86135\Desktop\&#26032;&#24314;%20XLS%20&#24037;&#20316;&#34920;.xls"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oleObject" Target="file:///C:\Users\86135\Desktop\&#26032;&#24314;%20XLSX%20&#24037;&#20316;&#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86135\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noFill/>
            <a:ln w="25400">
              <a:solidFill>
                <a:schemeClr val="lt1"/>
              </a:solidFill>
            </a:ln>
          </c:spPr>
          <c:explosion val="0"/>
          <c:dPt>
            <c:idx val="0"/>
            <c:bubble3D val="0"/>
            <c:spPr>
              <a:solidFill>
                <a:schemeClr val="accent1">
                  <a:lumMod val="20000"/>
                  <a:lumOff val="80000"/>
                </a:schemeClr>
              </a:solidFill>
              <a:ln w="25400">
                <a:solidFill>
                  <a:schemeClr val="accent1"/>
                </a:solidFill>
              </a:ln>
              <a:effectLst/>
            </c:spPr>
          </c:dPt>
          <c:dPt>
            <c:idx val="1"/>
            <c:bubble3D val="0"/>
            <c:spPr>
              <a:solidFill>
                <a:schemeClr val="accent2">
                  <a:lumMod val="20000"/>
                  <a:lumOff val="80000"/>
                </a:schemeClr>
              </a:solidFill>
              <a:ln w="25400">
                <a:solidFill>
                  <a:schemeClr val="accent2"/>
                </a:solidFill>
              </a:ln>
              <a:effectLst/>
            </c:spPr>
          </c:dPt>
          <c:dPt>
            <c:idx val="2"/>
            <c:bubble3D val="0"/>
            <c:spPr>
              <a:solidFill>
                <a:schemeClr val="accent3">
                  <a:lumMod val="20000"/>
                  <a:lumOff val="80000"/>
                </a:schemeClr>
              </a:solidFill>
              <a:ln w="25400">
                <a:solidFill>
                  <a:schemeClr val="accent3"/>
                </a:solidFill>
              </a:ln>
              <a:effectLst/>
            </c:spPr>
          </c:dPt>
          <c:dLbls>
            <c:spPr>
              <a:noFill/>
              <a:ln>
                <a:noFill/>
              </a:ln>
              <a:effectLst/>
            </c:spPr>
            <c:txPr>
              <a:bodyPr rot="0" spcFirstLastPara="0" vertOverflow="ellipsis" vert="horz" wrap="square" lIns="38100" tIns="19050" rIns="38100" bIns="19050" anchor="ctr" anchorCtr="1"/>
              <a:lstStyle/>
              <a:p>
                <a:pPr>
                  <a:defRPr lang="zh-CN" sz="1600" b="0" i="0" u="none" strike="noStrike" kern="1200" baseline="0">
                    <a:solidFill>
                      <a:schemeClr val="tx1">
                        <a:lumMod val="75000"/>
                        <a:lumOff val="25000"/>
                      </a:schemeClr>
                    </a:solidFill>
                    <a:latin typeface="幼圆" panose="02010509060101010101" charset="-122"/>
                    <a:ea typeface="幼圆" panose="02010509060101010101" charset="-122"/>
                    <a:cs typeface="幼圆" panose="02010509060101010101" charset="-122"/>
                    <a:sym typeface="幼圆" panose="0201050906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完全能自己脱衣服</c:v>
                </c:pt>
                <c:pt idx="1">
                  <c:v>需要协助才能脱下</c:v>
                </c:pt>
                <c:pt idx="2">
                  <c:v>完全不能自己脱衣服</c:v>
                </c:pt>
              </c:strCache>
            </c:strRef>
          </c:cat>
          <c:val>
            <c:numRef>
              <c:f>Sheet1!$B$2:$B$4</c:f>
              <c:numCache>
                <c:formatCode>General</c:formatCode>
                <c:ptCount val="3"/>
                <c:pt idx="0">
                  <c:v>3</c:v>
                </c:pt>
                <c:pt idx="1">
                  <c:v>14</c:v>
                </c:pt>
                <c:pt idx="2">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幼圆" panose="02010509060101010101" charset="-122"/>
                <a:ea typeface="幼圆" panose="02010509060101010101" charset="-122"/>
                <a:cs typeface="幼圆" panose="02010509060101010101" charset="-122"/>
                <a:sym typeface="幼圆" panose="02010509060101010101" charset="-122"/>
              </a:defRPr>
            </a:pPr>
          </a:p>
        </c:txPr>
      </c:legendEntry>
      <c:legendEntry>
        <c:idx val="1"/>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幼圆" panose="02010509060101010101" charset="-122"/>
                <a:ea typeface="幼圆" panose="02010509060101010101" charset="-122"/>
                <a:cs typeface="幼圆" panose="02010509060101010101" charset="-122"/>
                <a:sym typeface="幼圆" panose="02010509060101010101" charset="-122"/>
              </a:defRPr>
            </a:pPr>
          </a:p>
        </c:txPr>
      </c:legendEntry>
      <c:legendEntry>
        <c:idx val="2"/>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幼圆" panose="02010509060101010101" charset="-122"/>
                <a:ea typeface="幼圆" panose="02010509060101010101" charset="-122"/>
                <a:cs typeface="幼圆" panose="02010509060101010101" charset="-122"/>
                <a:sym typeface="幼圆" panose="02010509060101010101" charset="-122"/>
              </a:defRPr>
            </a:pPr>
          </a:p>
        </c:txPr>
      </c:legendEntry>
      <c:layout>
        <c:manualLayout>
          <c:xMode val="edge"/>
          <c:yMode val="edge"/>
          <c:x val="0.583431356074609"/>
          <c:y val="0.24886191198786"/>
          <c:w val="0.411527474374055"/>
          <c:h val="0.670966110268083"/>
        </c:manualLayout>
      </c:layout>
      <c:overlay val="0"/>
      <c:spPr>
        <a:noFill/>
        <a:ln>
          <a:noFill/>
        </a:ln>
        <a:effectLst/>
      </c:spPr>
      <c:txPr>
        <a:bodyPr rot="0" spcFirstLastPara="0" vertOverflow="ellipsis" vert="horz" wrap="square" anchor="ctr" anchorCtr="1"/>
        <a:lstStyle/>
        <a:p>
          <a:pPr>
            <a:defRPr lang="zh-CN" sz="1600" b="0" i="0" u="none" strike="noStrike" kern="1200" baseline="0">
              <a:solidFill>
                <a:schemeClr val="tx1">
                  <a:lumMod val="65000"/>
                  <a:lumOff val="35000"/>
                </a:schemeClr>
              </a:solidFill>
              <a:latin typeface="幼圆" panose="02010509060101010101" charset="-122"/>
              <a:ea typeface="幼圆" panose="02010509060101010101" charset="-122"/>
              <a:cs typeface="幼圆" panose="02010509060101010101" charset="-122"/>
              <a:sym typeface="幼圆" panose="02010509060101010101" charset="-122"/>
            </a:defRPr>
          </a:pPr>
        </a:p>
      </c:txPr>
    </c:legend>
    <c:plotVisOnly val="1"/>
    <c:dispBlanksAs val="gap"/>
    <c:showDLblsOverMax val="0"/>
    <c:extLst>
      <c:ext uri="{0b15fc19-7d7d-44ad-8c2d-2c3a37ce22c3}">
        <chartProps xmlns="https://web.wps.cn/et/2018/main" chartId="{f5c45e29-a549-4210-a15d-2de1e82c3ae0}"/>
      </c:ext>
    </c:extLst>
  </c:chart>
  <c:spPr>
    <a:noFill/>
    <a:ln w="6350" cap="flat" cmpd="sng" algn="ctr">
      <a:noFill/>
      <a:round/>
    </a:ln>
    <a:effectLst/>
  </c:spPr>
  <c:txPr>
    <a:bodyPr/>
    <a:lstStyle/>
    <a:p>
      <a:pPr>
        <a:defRPr lang="zh-CN" sz="1600">
          <a:latin typeface="幼圆" panose="02010509060101010101" charset="-122"/>
          <a:ea typeface="幼圆" panose="02010509060101010101" charset="-122"/>
          <a:cs typeface="幼圆" panose="02010509060101010101" charset="-122"/>
          <a:sym typeface="幼圆" panose="0201050906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bar"/>
        <c:grouping val="clustered"/>
        <c:varyColors val="0"/>
        <c:ser>
          <c:idx val="0"/>
          <c:order val="0"/>
          <c:tx>
            <c:strRef>
              <c:f>'[新建 XLS 工作表.xls]Sheet1'!$B$1:$B$2</c:f>
              <c:strCache>
                <c:ptCount val="1"/>
                <c:pt idx="0">
                  <c:v>幼儿脱衣服遇到的困难统计 人数</c:v>
                </c:pt>
              </c:strCache>
            </c:strRef>
          </c:tx>
          <c:spPr>
            <a:solidFill>
              <a:schemeClr val="accent1"/>
            </a:solidFill>
            <a:ln>
              <a:noFill/>
            </a:ln>
            <a:effectLst/>
          </c:spPr>
          <c:invertIfNegative val="0"/>
          <c:dLbls>
            <c:delete val="1"/>
          </c:dLbls>
          <c:cat>
            <c:strRef>
              <c:f>'[新建 XLS 工作表.xls]Sheet1'!$A$3:$A$7</c:f>
              <c:strCache>
                <c:ptCount val="5"/>
                <c:pt idx="0">
                  <c:v>不会解纽扣和拉拉链</c:v>
                </c:pt>
                <c:pt idx="1">
                  <c:v>衣服太紧所以脱不下来</c:v>
                </c:pt>
                <c:pt idx="2">
                  <c:v>存在依赖心理</c:v>
                </c:pt>
                <c:pt idx="3">
                  <c:v>会卡在脖子和头上</c:v>
                </c:pt>
                <c:pt idx="4">
                  <c:v>不知道脱衣服的方法。</c:v>
                </c:pt>
              </c:strCache>
            </c:strRef>
          </c:cat>
          <c:val>
            <c:numRef>
              <c:f>'[新建 XLS 工作表.xls]Sheet1'!$B$3:$B$7</c:f>
              <c:numCache>
                <c:formatCode>General</c:formatCode>
                <c:ptCount val="5"/>
                <c:pt idx="0">
                  <c:v>2</c:v>
                </c:pt>
                <c:pt idx="1">
                  <c:v>5</c:v>
                </c:pt>
                <c:pt idx="2">
                  <c:v>2</c:v>
                </c:pt>
                <c:pt idx="3">
                  <c:v>6</c:v>
                </c:pt>
                <c:pt idx="4">
                  <c:v>5</c:v>
                </c:pt>
              </c:numCache>
            </c:numRef>
          </c:val>
        </c:ser>
        <c:dLbls>
          <c:showLegendKey val="0"/>
          <c:showVal val="0"/>
          <c:showCatName val="0"/>
          <c:showSerName val="0"/>
          <c:showPercent val="0"/>
          <c:showBubbleSize val="0"/>
        </c:dLbls>
        <c:gapWidth val="140"/>
        <c:overlap val="-40"/>
        <c:axId val="315728945"/>
        <c:axId val="56332730"/>
      </c:barChart>
      <c:catAx>
        <c:axId val="315728945"/>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332730"/>
        <c:crosses val="autoZero"/>
        <c:auto val="1"/>
        <c:lblAlgn val="ctr"/>
        <c:lblOffset val="100"/>
        <c:noMultiLvlLbl val="0"/>
      </c:catAx>
      <c:valAx>
        <c:axId val="56332730"/>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572894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4e90810-06bf-435d-8159-da98842147f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工作表.xlsx]Sheet1'!$A$2:$A$4</c:f>
              <c:strCache>
                <c:ptCount val="3"/>
                <c:pt idx="0">
                  <c:v>小朋友完全不能自己穿衣服</c:v>
                </c:pt>
                <c:pt idx="1">
                  <c:v>小朋友完全可以自己穿衣服</c:v>
                </c:pt>
                <c:pt idx="2">
                  <c:v>小朋友需要协助穿衣服</c:v>
                </c:pt>
              </c:strCache>
            </c:strRef>
          </c:cat>
          <c:val>
            <c:numRef>
              <c:f>'[新建 XLSX 工作表.xlsx]Sheet1'!$B$2:$B$4</c:f>
              <c:numCache>
                <c:formatCode>General</c:formatCode>
                <c:ptCount val="3"/>
                <c:pt idx="0">
                  <c:v>4</c:v>
                </c:pt>
                <c:pt idx="1">
                  <c:v>3</c:v>
                </c:pt>
                <c:pt idx="2">
                  <c:v>13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0352631578947368"/>
          <c:y val="0.143954555911078"/>
          <c:w val="0.90578947368421"/>
          <c:h val="0.203240740740741"/>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extLst>
      <c:ext uri="{0b15fc19-7d7d-44ad-8c2d-2c3a37ce22c3}">
        <chartProps xmlns="https://web.wps.cn/et/2018/main" chartId="{5356184c-42f6-4013-8788-8ac1c2878002}"/>
      </c:ext>
    </c:extLst>
  </c:chart>
  <c:spPr>
    <a:solidFill>
      <a:schemeClr val="bg1"/>
    </a:solidFill>
    <a:ln w="9525"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elete val="1"/>
          </c:dLbls>
          <c:cat>
            <c:strRef>
              <c:f>'[新建 XLSX 工作表.xlsx]Sheet1'!$A$2:$A$6</c:f>
              <c:strCache>
                <c:ptCount val="5"/>
                <c:pt idx="0">
                  <c:v>卡在脖子和头上</c:v>
                </c:pt>
                <c:pt idx="1">
                  <c:v>找不到领口和袖口</c:v>
                </c:pt>
                <c:pt idx="2">
                  <c:v>不会拉拉链和扣纽扣</c:v>
                </c:pt>
                <c:pt idx="3">
                  <c:v>存在依赖心理</c:v>
                </c:pt>
                <c:pt idx="4">
                  <c:v>不会辨别衣服的正反</c:v>
                </c:pt>
              </c:strCache>
            </c:strRef>
          </c:cat>
          <c:val>
            <c:numRef>
              <c:f>'[新建 XLSX 工作表.xlsx]Sheet1'!$B$2:$B$6</c:f>
              <c:numCache>
                <c:formatCode>General</c:formatCode>
                <c:ptCount val="5"/>
                <c:pt idx="0">
                  <c:v>2</c:v>
                </c:pt>
                <c:pt idx="1">
                  <c:v>4</c:v>
                </c:pt>
                <c:pt idx="2">
                  <c:v>4</c:v>
                </c:pt>
                <c:pt idx="3">
                  <c:v>3</c:v>
                </c:pt>
                <c:pt idx="4">
                  <c:v>7</c:v>
                </c:pt>
              </c:numCache>
            </c:numRef>
          </c:val>
        </c:ser>
        <c:dLbls>
          <c:showLegendKey val="0"/>
          <c:showVal val="0"/>
          <c:showCatName val="0"/>
          <c:showSerName val="0"/>
          <c:showPercent val="0"/>
          <c:showBubbleSize val="0"/>
        </c:dLbls>
        <c:gapWidth val="140"/>
        <c:overlap val="-40"/>
        <c:axId val="529815525"/>
        <c:axId val="613639505"/>
      </c:barChart>
      <c:catAx>
        <c:axId val="529815525"/>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3639505"/>
        <c:crosses val="autoZero"/>
        <c:auto val="1"/>
        <c:lblAlgn val="ctr"/>
        <c:lblOffset val="100"/>
        <c:noMultiLvlLbl val="0"/>
      </c:catAx>
      <c:valAx>
        <c:axId val="613639505"/>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981552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2d727c2-50e1-440c-a0a1-706fc9141b7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彩色1">
    <a:dk1>
      <a:srgbClr val="000000"/>
    </a:dk1>
    <a:lt1>
      <a:srgbClr val="FFFFFF"/>
    </a:lt1>
    <a:dk2>
      <a:srgbClr val="44546A"/>
    </a:dk2>
    <a:lt2>
      <a:srgbClr val="E7E6E6"/>
    </a:lt2>
    <a:accent1>
      <a:srgbClr val="3F7BF9"/>
    </a:accent1>
    <a:accent2>
      <a:srgbClr val="31BC61"/>
    </a:accent2>
    <a:accent3>
      <a:srgbClr val="FFC800"/>
    </a:accent3>
    <a:accent4>
      <a:srgbClr val="FF920C"/>
    </a:accent4>
    <a:accent5>
      <a:srgbClr val="FF5F69"/>
    </a:accent5>
    <a:accent6>
      <a:srgbClr val="B16EFB"/>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7511</Words>
  <Characters>7664</Characters>
  <Lines>1</Lines>
  <Paragraphs>1</Paragraphs>
  <TotalTime>2</TotalTime>
  <ScaleCrop>false</ScaleCrop>
  <LinksUpToDate>false</LinksUpToDate>
  <CharactersWithSpaces>7722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探します</cp:lastModifiedBy>
  <dcterms:modified xsi:type="dcterms:W3CDTF">2025-06-19T08:12:31Z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4B97406304A44748B73AB57A3D87475F_13</vt:lpwstr>
  </property>
  <property fmtid="{D5CDD505-2E9C-101B-9397-08002B2CF9AE}" pid="4" name="KSOTemplateDocerSaveRecord">
    <vt:lpwstr>eyJoZGlkIjoiZWQyNWUwZThlMzgxYTBmNGI2M2IyNDcwMWMwOGIzYjkiLCJ1c2VySWQiOiI5NDcxNDc0MDUifQ==</vt:lpwstr>
  </property>
</Properties>
</file>