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51E91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以心育心</w:t>
      </w:r>
    </w:p>
    <w:p w14:paraId="3076D81A">
      <w:pPr>
        <w:jc w:val="righ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--</w:t>
      </w:r>
      <w:r>
        <w:rPr>
          <w:rFonts w:hint="eastAsia" w:ascii="黑体" w:hAnsi="黑体" w:eastAsia="黑体" w:cs="黑体"/>
          <w:sz w:val="44"/>
          <w:szCs w:val="44"/>
        </w:rPr>
        <w:t>《儿童的人格教育》的语文教学启示</w:t>
      </w:r>
    </w:p>
    <w:p w14:paraId="08EC634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唐磊</w:t>
      </w:r>
    </w:p>
    <w:p w14:paraId="494AD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在语文教学的漫漫征途上，每一位教育工作者都在探寻打开学生心灵之门的钥匙。阿德勒的《儿童的人格教育》恰似一盏明灯，为我们照亮了儿童人格发展的幽微之处，也为语文教学带来了深刻的启示与思考。</w:t>
      </w:r>
    </w:p>
    <w:p w14:paraId="7EBC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阿德勒指出，儿童的人格并非孤立、静态的存在，而是在家庭、学校与社会环境的交互作用中逐渐形成的动态系统。这一观点让我重新审视语文课堂。语文不仅是字词篇章的积累，更是情感的共鸣、价值观的塑造与人格的滋养之所。每一篇课文，都是一个世界的缩影，都蕴含着丰富的人格教育资源。例如，在教授《背影》时，若仅停留于文本解读与写作技巧分析，便错失了绝佳的情感教育契机。我们可以引导学生深入体会父子间深沉内敛的情感，鼓励他们分享生活中与父母相处的点滴，从而培养学生感知爱、表达爱的能力，塑造温暖而细腻的心灵；学习《敬业与乐业》，则可引导学生思考职业精神与人生态度，帮助他们树立正确的价值观和责任感，让学生在语文学习中逐渐形成积极向上的人格特质。</w:t>
      </w:r>
    </w:p>
    <w:p w14:paraId="74E60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书中强调，儿童的行为背后往往隐藏着对归属感和优越感的追求，而不当的教育方式可能导致其追求方式的偏差。在语文教学中，我们也常常会遇到一些“特殊”的学生：有的孩子课堂上故意捣乱，以引起他人关注；有的对语文学习兴趣缺缺，表现出消极懈怠的态度。以往，我们可能简单地将这些行为归结为学生的调皮或不认真，却忽视了行为背后深层次的心理需求。读罢此书，我开始尝试以更包容、理解的心态去观察和沟通。我发现，那些看似捣乱的孩子，或许只是渴望得到老师和同学的认可；那些对语文缺乏兴趣的学生，可能是尚未找到与文本对话的切入点。于是，我在课堂上更加注重给予每个孩子展示的机会，用鼓励性的语言肯定他们的每一次进步；根据学生的不同特点，设计多样化的教学活动，激发他们的学习兴趣。渐渐地，我看到了孩子们眼中重新燃起的自信与热情，也感受到了他们在语文学习中获得的成长与满足。</w:t>
      </w:r>
    </w:p>
    <w:p w14:paraId="4BE1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此外，阿德勒提出的“社会兴趣”概念，也让我对语文教学的目标有了新的认识。语文作为一门交际性与人文性兼具的学科，不仅要培养学生的语言能力，更应引导学生关注社会、理解他人，增强社会责任感与同理心。在教学实践中，我尝试开展一些主题探究活动，如“关注身边的传统文化”“社会热点问题辩论”等，让学生在收集资料、交流讨论的过程中，学会倾听不同的声音，尊重多元的观点，提升社会参与意识。同时，通过写作训练，鼓励学生记录生活中的所见所感，表达对社会现象的思考，从而将个人的情感体验与社会现实紧密相连，培养健全而富有担当的人格。</w:t>
      </w:r>
    </w:p>
    <w:p w14:paraId="1E6B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>《儿童的人格教育》让我深刻认识到，语文教学不应止步于知识的传授，更要成为滋养学生人格成长的沃土。在今后的教学中，我将继续以这本书为指引，用心关注每一个孩子的内心世界，以语文之美浸润心灵，以教育之爱培育人格，让每一个孩子都能在语文的天空下绽放独特的光彩，成长为有温度、有情怀、有担当的完整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F46FD"/>
    <w:rsid w:val="1E8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2025-06-16T02:59:00Z</dcterms:created>
  <dc:creator>Administrator</dc:creator>
  <cp:lastModifiedBy>Administrator</cp:lastModifiedBy>
  <dcterms:modified xsi:type="dcterms:W3CDTF">2025-06-16T03:16:02Z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487E1816E0FF41A2A42724E2E190E744_11</vt:lpwstr>
  </property>
  <property fmtid="{D5CDD505-2E9C-101B-9397-08002B2CF9AE}" pid="4" name="KSOTemplateDocerSaveRecord">
    <vt:lpwstr>eyJoZGlkIjoiNjUxYzM5MWY4YTEzNGMyYWE1NmVhN2Y5N2U2ZGU3MjkiLCJ1c2VySWQiOiI0NDE0NzAyMjYifQ==</vt:lpwstr>
  </property>
</Properties>
</file>