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5.6.16</w:t>
      </w:r>
      <w:r>
        <w:rPr>
          <w:rFonts w:hint="eastAsia"/>
          <w:spacing w:val="45"/>
          <w:szCs w:val="18"/>
        </w:rPr>
        <w:t>主题活动</w:t>
      </w:r>
      <w:r>
        <w:rPr>
          <w:spacing w:val="45"/>
          <w:szCs w:val="18"/>
        </w:rPr>
        <w:t>——《</w:t>
      </w:r>
      <w:r>
        <w:rPr>
          <w:rFonts w:hint="eastAsia"/>
          <w:spacing w:val="45"/>
          <w:szCs w:val="18"/>
          <w:lang w:val="en-US" w:eastAsia="zh-CN"/>
        </w:rPr>
        <w:t>再见啦！幼儿园</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 赵奕果 王皓辰 尹梁玥 高毅安 顾念楠 杨昊 许择迅 刘奕澂 姚燚 王诗航  张梓柠 孔佑泽 孔佑安 张俊哲 闫卓凡 谈千筠 李沐祁 宋梓煜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w:t>
      </w:r>
      <w:r>
        <w:rPr>
          <w:rFonts w:hint="eastAsia" w:ascii="宋体" w:hAnsi="宋体" w:eastAsia="宋体" w:cs="宋体"/>
          <w:i w:val="0"/>
          <w:color w:val="000000"/>
          <w:kern w:val="0"/>
          <w:sz w:val="24"/>
          <w:szCs w:val="24"/>
          <w:u w:val="single"/>
          <w:lang w:val="en-US" w:eastAsia="zh-CN" w:bidi="ar"/>
        </w:rPr>
        <w:t xml:space="preserve">顾书言 </w:t>
      </w:r>
      <w:r>
        <w:rPr>
          <w:rFonts w:hint="default" w:ascii="宋体" w:hAnsi="宋体" w:eastAsia="宋体" w:cs="宋体"/>
          <w:i w:val="0"/>
          <w:color w:val="000000"/>
          <w:kern w:val="0"/>
          <w:sz w:val="24"/>
          <w:szCs w:val="24"/>
          <w:u w:val="single"/>
          <w:lang w:val="en-US" w:eastAsia="zh-CN" w:bidi="ar"/>
        </w:rPr>
        <w:t>叶书汐 赵梦琪 赵静姝</w:t>
      </w:r>
      <w:r>
        <w:rPr>
          <w:rFonts w:hint="eastAsia" w:ascii="宋体" w:hAnsi="宋体" w:eastAsia="宋体" w:cs="宋体"/>
          <w:i w:val="0"/>
          <w:color w:val="000000"/>
          <w:kern w:val="0"/>
          <w:sz w:val="24"/>
          <w:szCs w:val="24"/>
          <w:u w:val="single"/>
          <w:lang w:val="en-US" w:eastAsia="zh-CN" w:bidi="ar"/>
        </w:rPr>
        <w:t>。</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姚燚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3f11bedfccaa416b776930705b71822d.jpg3f11bedfccaa416b776930705b718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3f11bedfccaa416b776930705b71822d.jpg3f11bedfccaa416b776930705b71822d"/>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8b8a5ff17afc66ac282d2cd600d73217.jpg8b8a5ff17afc66ac282d2cd600d7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8b8a5ff17afc66ac282d2cd600d73217.jpg8b8a5ff17afc66ac282d2cd600d73217"/>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ddceee6bcea0bcfe13c4223282629453.jpgddceee6bcea0bcfe13c422328262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ddceee6bcea0bcfe13c4223282629453.jpgddceee6bcea0bcfe13c4223282629453"/>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616_080519.jpgIMG_20250616_08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616_080519.jpgIMG_20250616_080519"/>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孔佑泽、陈可歆、刘奕澂、孔佑安、谈千筠</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许择迅、李恩茜、赵静姝、张梓柠、王颂雅、叶书汐</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2379FCAC">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7D75BC52">
      <w:pPr>
        <w:autoSpaceDE w:val="0"/>
        <w:autoSpaceDN w:val="0"/>
        <w:adjustRightInd w:val="0"/>
        <w:jc w:val="center"/>
        <w:rPr>
          <w:rStyle w:val="8"/>
          <w:color w:val="ED7D31" w:themeColor="accent2"/>
          <w:sz w:val="28"/>
          <w:szCs w:val="33"/>
          <w14:textFill>
            <w14:solidFill>
              <w14:schemeClr w14:val="accent2"/>
            </w14:solidFill>
          </w14:textFill>
        </w:rPr>
      </w:pPr>
    </w:p>
    <w:p w14:paraId="553B39ED">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活动二：音乐</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活动：毕业歌</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5E2E12A7">
      <w:pPr>
        <w:spacing w:line="320" w:lineRule="exact"/>
        <w:ind w:firstLine="480" w:firstLineChars="200"/>
        <w:rPr>
          <w:rFonts w:hint="eastAsia" w:ascii="宋体" w:hAnsi="宋体"/>
          <w:szCs w:val="21"/>
        </w:rPr>
      </w:pPr>
      <w:r>
        <w:rPr>
          <w:rFonts w:hint="eastAsia" w:ascii="宋体" w:hAnsi="宋体"/>
          <w:szCs w:val="21"/>
        </w:rPr>
        <w:t xml:space="preserve"> </w:t>
      </w:r>
      <w:r>
        <w:rPr>
          <w:rFonts w:hint="eastAsia" w:ascii="宋体" w:hAnsi="宋体"/>
          <w:szCs w:val="21"/>
        </w:rPr>
        <w:t>《毕业歌》歌曲旋律非常优美，歌曲ABA的句式比较明显，字里行间抒发着幼儿热爱幼儿园、热爱老师的一片深情，这首歌恰如其分地表达了幼儿毕业的心情。歌曲中的附点音符使得歌曲充满了抒情舒展的旋律情绪，其中A段歌曲欢快、跳跃，B段歌曲抒情、舒展。本次活动主要引导幼儿感知歌曲的情绪，有感情地学唱歌曲。</w:t>
      </w:r>
    </w:p>
    <w:p w14:paraId="2A5F5FF2">
      <w:pPr>
        <w:spacing w:line="320" w:lineRule="exact"/>
        <w:ind w:firstLine="480" w:firstLineChars="200"/>
        <w:rPr>
          <w:rFonts w:hint="default" w:ascii="宋体" w:hAnsi="宋体" w:eastAsia="宋体" w:cs="宋体"/>
          <w:i w:val="0"/>
          <w:color w:val="000000"/>
          <w:kern w:val="0"/>
          <w:sz w:val="24"/>
          <w:szCs w:val="24"/>
          <w:u w:val="single"/>
          <w:lang w:val="en-US" w:eastAsia="zh-CN" w:bidi="ar"/>
        </w:rPr>
      </w:pPr>
      <w:r>
        <w:rPr>
          <w:rFonts w:hint="eastAsia"/>
          <w:bCs/>
          <w:sz w:val="24"/>
          <w:szCs w:val="24"/>
        </w:rPr>
        <w:t>在</w:t>
      </w:r>
      <w:r>
        <w:rPr>
          <w:rFonts w:hint="eastAsia"/>
          <w:bCs/>
          <w:sz w:val="24"/>
          <w:szCs w:val="24"/>
          <w:lang w:val="en-US" w:eastAsia="zh-CN"/>
        </w:rPr>
        <w:t>活动中</w:t>
      </w:r>
      <w:r>
        <w:rPr>
          <w:rFonts w:hint="eastAsia" w:ascii="宋体" w:hAnsi="宋体" w:cs="宋体"/>
          <w:kern w:val="0"/>
          <w:szCs w:val="21"/>
          <w:lang w:eastAsia="zh-Hans"/>
        </w:rPr>
        <w:t>能</w:t>
      </w:r>
      <w:r>
        <w:rPr>
          <w:rFonts w:hint="eastAsia" w:ascii="宋体" w:hAnsi="宋体"/>
          <w:color w:val="000000"/>
          <w:szCs w:val="21"/>
        </w:rPr>
        <w:t>能够唱准音乐附点节奏，有感情地演唱歌曲</w:t>
      </w:r>
      <w:r>
        <w:rPr>
          <w:rFonts w:hint="eastAsia" w:ascii="宋体" w:hAnsi="宋体"/>
          <w:color w:val="000000"/>
          <w:szCs w:val="21"/>
          <w:lang w:eastAsia="zh-CN"/>
        </w:rPr>
        <w:t>，</w:t>
      </w:r>
      <w:r>
        <w:rPr>
          <w:rFonts w:hint="eastAsia" w:ascii="宋体" w:hAnsi="宋体"/>
          <w:color w:val="000000"/>
          <w:szCs w:val="21"/>
        </w:rPr>
        <w:t>感受歌曲跳跃、抒情的不同风格，体验毕业的不舍之情</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w:t>
      </w:r>
      <w:r>
        <w:rPr>
          <w:rFonts w:hint="default" w:ascii="宋体" w:hAnsi="宋体" w:eastAsia="宋体" w:cs="宋体"/>
          <w:i w:val="0"/>
          <w:color w:val="000000"/>
          <w:kern w:val="0"/>
          <w:sz w:val="24"/>
          <w:szCs w:val="24"/>
          <w:u w:val="single"/>
          <w:lang w:val="en-US" w:eastAsia="zh-CN" w:bidi="ar"/>
        </w:rPr>
        <w:t xml:space="preserve">赵奕果 王皓辰 尹梁玥 高毅安 顾念楠 杨昊 许择迅 刘奕澂 姚燚 王诗航 </w:t>
      </w:r>
      <w:r>
        <w:rPr>
          <w:rFonts w:hint="eastAsia" w:ascii="宋体" w:hAnsi="宋体" w:eastAsia="宋体" w:cs="宋体"/>
          <w:i w:val="0"/>
          <w:color w:val="000000"/>
          <w:kern w:val="0"/>
          <w:sz w:val="24"/>
          <w:szCs w:val="24"/>
          <w:u w:val="single"/>
          <w:lang w:val="en-US" w:eastAsia="zh-CN" w:bidi="ar"/>
        </w:rPr>
        <w:t>顾书言</w:t>
      </w:r>
      <w:r>
        <w:rPr>
          <w:rFonts w:hint="default" w:ascii="宋体" w:hAnsi="宋体" w:eastAsia="宋体" w:cs="宋体"/>
          <w:i w:val="0"/>
          <w:color w:val="000000"/>
          <w:kern w:val="0"/>
          <w:sz w:val="24"/>
          <w:szCs w:val="24"/>
          <w:u w:val="single"/>
          <w:lang w:val="en-US" w:eastAsia="zh-CN" w:bidi="ar"/>
        </w:rPr>
        <w:t xml:space="preserve">  张梓柠 孔佑泽 孔佑安 张俊哲 闫卓凡 谈千筠 李沐祁 宋梓煜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叶书汐 赵梦琪 赵静姝</w:t>
      </w:r>
      <w:r>
        <w:rPr>
          <w:rFonts w:hint="eastAsia" w:ascii="宋体" w:hAnsi="宋体" w:eastAsia="宋体" w:cs="宋体"/>
          <w:i w:val="0"/>
          <w:color w:val="000000"/>
          <w:kern w:val="0"/>
          <w:sz w:val="24"/>
          <w:szCs w:val="24"/>
          <w:u w:val="single"/>
          <w:lang w:val="en-US" w:eastAsia="zh-CN" w:bidi="ar"/>
        </w:rPr>
        <w:t>。</w:t>
      </w:r>
    </w:p>
    <w:p w14:paraId="0226D8F0">
      <w:pPr>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大五班下学期2025.2/每日动态/照片/IMG_20250616_104812.jpgIMG_20250616_10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大五班下学期2025.2/每日动态/照片/IMG_20250616_104812.jpgIMG_20250616_104812"/>
                          <pic:cNvPicPr>
                            <a:picLocks noChangeAspect="1"/>
                          </pic:cNvPicPr>
                        </pic:nvPicPr>
                        <pic:blipFill>
                          <a:blip r:embed="rId10"/>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大五班下学期2025.2/每日动态/照片/IMG_20250616_104833.jpgIMG_20250616_10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大五班下学期2025.2/每日动态/照片/IMG_20250616_104833.jpgIMG_20250616_104833"/>
                          <pic:cNvPicPr>
                            <a:picLocks noChangeAspect="1"/>
                          </pic:cNvPicPr>
                        </pic:nvPicPr>
                        <pic:blipFill>
                          <a:blip r:embed="rId11"/>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大五班下学期2025.2/每日动态/照片/IMG_20250616_104844.jpgIMG_20250616_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大五班下学期2025.2/每日动态/照片/IMG_20250616_104844.jpgIMG_20250616_104844"/>
                          <pic:cNvPicPr>
                            <a:picLocks noChangeAspect="1"/>
                          </pic:cNvPicPr>
                        </pic:nvPicPr>
                        <pic:blipFill>
                          <a:blip r:embed="rId12"/>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大五班下学期2025.2/每日动态/照片/IMG_20250616_104852.jpgIMG_20250616_10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大五班下学期2025.2/每日动态/照片/IMG_20250616_104852.jpgIMG_20250616_104852"/>
                          <pic:cNvPicPr>
                            <a:picLocks noChangeAspect="1"/>
                          </pic:cNvPicPr>
                        </pic:nvPicPr>
                        <pic:blipFill>
                          <a:blip r:embed="rId13"/>
                          <a:srcRect l="17" r="17"/>
                          <a:stretch>
                            <a:fillRect/>
                          </a:stretch>
                        </pic:blipFill>
                        <pic:spPr>
                          <a:xfrm>
                            <a:off x="0" y="0"/>
                            <a:ext cx="2519045" cy="1889760"/>
                          </a:xfrm>
                          <a:prstGeom prst="rect">
                            <a:avLst/>
                          </a:prstGeom>
                        </pic:spPr>
                      </pic:pic>
                    </a:graphicData>
                  </a:graphic>
                </wp:inline>
              </w:drawing>
            </w:r>
          </w:p>
        </w:tc>
      </w:tr>
      <w:tr w14:paraId="51931121">
        <w:trPr>
          <w:trHeight w:val="1223" w:hRule="atLeast"/>
          <w:jc w:val="center"/>
        </w:trPr>
        <w:tc>
          <w:tcPr>
            <w:tcW w:w="4158" w:type="dxa"/>
          </w:tcPr>
          <w:p w14:paraId="2352DB3F">
            <w:pPr>
              <w:spacing w:line="320" w:lineRule="exact"/>
              <w:ind w:firstLine="480" w:firstLineChars="200"/>
              <w:rPr>
                <w:rFonts w:hint="eastAsia" w:ascii="宋体" w:hAnsi="宋体" w:cs="宋体" w:eastAsiaTheme="minorEastAsia"/>
                <w:sz w:val="21"/>
                <w:szCs w:val="21"/>
                <w:lang w:eastAsia="zh-CN"/>
              </w:rPr>
            </w:pPr>
            <w:r>
              <w:rPr>
                <w:rFonts w:hint="eastAsia" w:ascii="宋体" w:hAnsi="宋体"/>
                <w:szCs w:val="21"/>
              </w:rPr>
              <w:t>孩子们，时间过得可真快，你们要毕业了，老师心里很舍不得你们，幼儿园里有没有让你难忘的事？请你说一说</w:t>
            </w:r>
            <w:r>
              <w:rPr>
                <w:rFonts w:hint="eastAsia" w:ascii="宋体" w:hAnsi="宋体"/>
                <w:szCs w:val="21"/>
                <w:lang w:eastAsia="zh-CN"/>
              </w:rPr>
              <w:t>。</w:t>
            </w:r>
          </w:p>
          <w:p w14:paraId="0B6A091C">
            <w:pPr>
              <w:spacing w:line="360" w:lineRule="exact"/>
              <w:ind w:firstLine="420" w:firstLineChars="200"/>
              <w:rPr>
                <w:rFonts w:hint="eastAsia" w:eastAsiaTheme="minorEastAsia"/>
                <w:sz w:val="21"/>
                <w:szCs w:val="21"/>
                <w:lang w:val="en-US" w:eastAsia="zh-CN"/>
              </w:rPr>
            </w:pPr>
          </w:p>
        </w:tc>
        <w:tc>
          <w:tcPr>
            <w:tcW w:w="4216" w:type="dxa"/>
          </w:tcPr>
          <w:p w14:paraId="7ADF1AA6">
            <w:pPr>
              <w:spacing w:line="320" w:lineRule="exact"/>
              <w:ind w:firstLine="480" w:firstLineChars="200"/>
              <w:rPr>
                <w:rFonts w:hint="eastAsia" w:ascii="宋体" w:hAnsi="宋体"/>
                <w:szCs w:val="21"/>
              </w:rPr>
            </w:pPr>
            <w:r>
              <w:rPr>
                <w:rFonts w:hint="eastAsia" w:ascii="宋体" w:hAnsi="宋体"/>
                <w:szCs w:val="21"/>
              </w:rPr>
              <w:t>我们马上毕业了，我们要离开幼儿园的老师和小朋友了，以前幼儿园的好朋友可能都不在一起了，你想跟老师和小朋友说些什么？</w:t>
            </w:r>
          </w:p>
          <w:p w14:paraId="4A72D141">
            <w:pPr>
              <w:ind w:firstLine="480" w:firstLineChars="200"/>
              <w:rPr>
                <w:rFonts w:hint="eastAsia" w:asciiTheme="minorEastAsia" w:hAnsiTheme="minorEastAsia" w:eastAsiaTheme="minorEastAsia"/>
                <w:sz w:val="21"/>
                <w:szCs w:val="21"/>
                <w:lang w:val="en-US" w:eastAsia="zh-CN"/>
              </w:rPr>
            </w:pPr>
            <w:r>
              <w:rPr>
                <w:rFonts w:hint="eastAsia" w:ascii="宋体" w:hAnsi="宋体"/>
                <w:szCs w:val="21"/>
              </w:rPr>
              <w:t>离开老师和小朋友有太多的不舍，让我们唱着毕业歌把所有的祝福送给大家吧！</w:t>
            </w:r>
            <w:r>
              <w:rPr>
                <w:rFonts w:hint="eastAsia" w:asciiTheme="minorEastAsia" w:hAnsiTheme="minorEastAsia" w:eastAsiaTheme="minorEastAsia"/>
                <w:sz w:val="21"/>
                <w:szCs w:val="21"/>
                <w:lang w:val="en-US" w:eastAsia="zh-CN"/>
              </w:rPr>
              <w:t>食用健康食品的知识用在今后的生活中。</w:t>
            </w:r>
          </w:p>
          <w:p w14:paraId="50F62BF9">
            <w:pPr>
              <w:ind w:firstLine="420" w:firstLineChars="200"/>
              <w:rPr>
                <w:rFonts w:hint="eastAsia" w:asciiTheme="minorEastAsia" w:hAnsiTheme="minorEastAsia" w:eastAsiaTheme="minorEastAsia"/>
                <w:sz w:val="21"/>
                <w:szCs w:val="21"/>
                <w:lang w:val="en-US" w:eastAsia="zh-CN"/>
              </w:rPr>
            </w:pPr>
          </w:p>
        </w:tc>
      </w:tr>
    </w:tbl>
    <w:p w14:paraId="05C95C6B">
      <w:pPr>
        <w:autoSpaceDE w:val="0"/>
        <w:autoSpaceDN w:val="0"/>
        <w:adjustRightInd w:val="0"/>
        <w:jc w:val="both"/>
        <w:rPr>
          <w:rStyle w:val="8"/>
          <w:color w:val="ED7D31" w:themeColor="accent2"/>
          <w:sz w:val="28"/>
          <w:szCs w:val="33"/>
          <w14:textFill>
            <w14:solidFill>
              <w14:schemeClr w14:val="accent2"/>
            </w14:solidFill>
          </w14:textFill>
        </w:rPr>
      </w:pPr>
    </w:p>
    <w:p w14:paraId="51984CCD">
      <w:pPr>
        <w:autoSpaceDE w:val="0"/>
        <w:autoSpaceDN w:val="0"/>
        <w:adjustRightInd w:val="0"/>
        <w:jc w:val="both"/>
        <w:rPr>
          <w:rStyle w:val="8"/>
          <w:color w:val="ED7D31" w:themeColor="accent2"/>
          <w:sz w:val="28"/>
          <w:szCs w:val="33"/>
          <w14:textFill>
            <w14:solidFill>
              <w14:schemeClr w14:val="accent2"/>
            </w14:solidFill>
          </w14:textFill>
        </w:rPr>
      </w:pPr>
    </w:p>
    <w:p w14:paraId="7D4255B4">
      <w:pPr>
        <w:autoSpaceDE w:val="0"/>
        <w:autoSpaceDN w:val="0"/>
        <w:adjustRightInd w:val="0"/>
        <w:jc w:val="both"/>
        <w:rPr>
          <w:rStyle w:val="8"/>
          <w:color w:val="ED7D31" w:themeColor="accent2"/>
          <w:sz w:val="28"/>
          <w:szCs w:val="33"/>
          <w14:textFill>
            <w14:solidFill>
              <w14:schemeClr w14:val="accent2"/>
            </w14:solidFill>
          </w14:textFill>
        </w:rPr>
      </w:pPr>
    </w:p>
    <w:p w14:paraId="2304302A">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DD4E55A">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A11A005">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DB4E7BC">
        <w:trPr>
          <w:trHeight w:val="2178" w:hRule="atLeast"/>
        </w:trPr>
        <w:tc>
          <w:tcPr>
            <w:tcW w:w="3885" w:type="dxa"/>
          </w:tcPr>
          <w:p w14:paraId="157D319E">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5" name="图片 3" descr="/Users/apple/Desktop/大五班下学期2025.2/每日动态/照片/4ac45508cd35b135f7d52b9fd92f8f87.jpg4ac45508cd35b135f7d52b9fd92f8f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Users/apple/Desktop/大五班下学期2025.2/每日动态/照片/4ac45508cd35b135f7d52b9fd92f8f87.jpg4ac45508cd35b135f7d52b9fd92f8f87"/>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38790">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6" name="图片 4" descr="/Users/apple/Desktop/大五班下学期2025.2/每日动态/照片/8fdfe8bfd94797c7e26a687be5982f9c.jpg8fdfe8bfd94797c7e26a687be5982f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Users/apple/Desktop/大五班下学期2025.2/每日动态/照片/8fdfe8bfd94797c7e26a687be5982f9c.jpg8fdfe8bfd94797c7e26a687be5982f9c"/>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345BF4">
        <w:trPr>
          <w:trHeight w:val="422" w:hRule="atLeast"/>
        </w:trPr>
        <w:tc>
          <w:tcPr>
            <w:tcW w:w="3885" w:type="dxa"/>
          </w:tcPr>
          <w:p w14:paraId="370478E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皓辰、航航、迅迅、俊哲在科探区游戏。</w:t>
            </w:r>
          </w:p>
        </w:tc>
        <w:tc>
          <w:tcPr>
            <w:tcW w:w="4337" w:type="dxa"/>
          </w:tcPr>
          <w:p w14:paraId="2116B4D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玥玥、恬恬、杨昊在科探区游戏。</w:t>
            </w:r>
          </w:p>
        </w:tc>
      </w:tr>
      <w:tr w14:paraId="3DC5106A">
        <w:trPr>
          <w:trHeight w:val="2178" w:hRule="atLeast"/>
        </w:trPr>
        <w:tc>
          <w:tcPr>
            <w:tcW w:w="3885" w:type="dxa"/>
          </w:tcPr>
          <w:p w14:paraId="01F76B1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7" name="图片 3" descr="/Users/apple/Desktop/大五班下学期2025.2/每日动态/照片/82756144958d8073cde93d93d3a59e58.jpg82756144958d8073cde93d93d3a59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Users/apple/Desktop/大五班下学期2025.2/每日动态/照片/82756144958d8073cde93d93d3a59e58.jpg82756144958d8073cde93d93d3a59e58"/>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5FB276D1">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8" name="图片 38" descr="/Users/apple/Desktop/大五班下学期2025.2/每日动态/照片/cd7a19fcbaf7b69b65be275f01f5917d.jpgcd7a19fcbaf7b69b65be275f01f59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Users/apple/Desktop/大五班下学期2025.2/每日动态/照片/cd7a19fcbaf7b69b65be275f01f5917d.jpgcd7a19fcbaf7b69b65be275f01f5917d"/>
                          <pic:cNvPicPr>
                            <a:picLocks noChangeAspect="1"/>
                          </pic:cNvPicPr>
                        </pic:nvPicPr>
                        <pic:blipFill>
                          <a:blip r:embed="rId17"/>
                          <a:srcRect l="17" r="17"/>
                          <a:stretch>
                            <a:fillRect/>
                          </a:stretch>
                        </pic:blipFill>
                        <pic:spPr>
                          <a:xfrm>
                            <a:off x="0" y="0"/>
                            <a:ext cx="2426335" cy="1819910"/>
                          </a:xfrm>
                          <a:prstGeom prst="rect">
                            <a:avLst/>
                          </a:prstGeom>
                        </pic:spPr>
                      </pic:pic>
                    </a:graphicData>
                  </a:graphic>
                </wp:inline>
              </w:drawing>
            </w:r>
          </w:p>
        </w:tc>
      </w:tr>
      <w:tr w14:paraId="21F68AE1">
        <w:trPr>
          <w:trHeight w:val="671" w:hRule="atLeast"/>
        </w:trPr>
        <w:tc>
          <w:tcPr>
            <w:tcW w:w="3885" w:type="dxa"/>
          </w:tcPr>
          <w:p w14:paraId="71C70FA9">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苒苒、文津、梓煜、梓柠梓音乐角游戏。</w:t>
            </w:r>
          </w:p>
        </w:tc>
        <w:tc>
          <w:tcPr>
            <w:tcW w:w="4337" w:type="dxa"/>
          </w:tcPr>
          <w:p w14:paraId="4376DB65">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汐汐、可歆、</w:t>
            </w:r>
            <w:bookmarkStart w:id="1" w:name="_GoBack"/>
            <w:bookmarkEnd w:id="1"/>
            <w:r>
              <w:rPr>
                <w:rFonts w:hint="eastAsia"/>
                <w:b/>
                <w:bCs/>
                <w:color w:val="000000" w:themeColor="text1"/>
                <w:sz w:val="18"/>
                <w:szCs w:val="18"/>
                <w:lang w:val="en-US" w:eastAsia="zh-CN"/>
                <w14:textFill>
                  <w14:solidFill>
                    <w14:schemeClr w14:val="tx1"/>
                  </w14:solidFill>
                </w14:textFill>
              </w:rPr>
              <w:t>念念、颂雅在益智区游戏。</w:t>
            </w:r>
          </w:p>
        </w:tc>
      </w:tr>
    </w:tbl>
    <w:p w14:paraId="2139BC27">
      <w:pPr>
        <w:autoSpaceDE w:val="0"/>
        <w:autoSpaceDN w:val="0"/>
        <w:adjustRightInd w:val="0"/>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是燕麦饭、清蒸鱼、生菜、丝瓜肉丝汤。</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孔佑泽 、孔佑安、李沐祁、叶书汐、许择迅、赵静姝。</w:t>
      </w:r>
    </w:p>
    <w:p w14:paraId="0E0FF7A6">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今天基本小朋友都睡觉了哦！</w:t>
      </w:r>
    </w:p>
    <w:p w14:paraId="0ED10B46">
      <w:pPr>
        <w:autoSpaceDE w:val="0"/>
        <w:autoSpaceDN w:val="0"/>
        <w:adjustRightInd w:val="0"/>
        <w:spacing w:line="360" w:lineRule="exact"/>
        <w:ind w:firstLine="480" w:firstLineChars="200"/>
        <w:rPr>
          <w:rFonts w:hint="eastAsia" w:ascii="宋体" w:hAnsi="宋体" w:eastAsia="宋体" w:cs="宋体"/>
          <w:sz w:val="24"/>
          <w:szCs w:val="24"/>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7F83C318">
        <w:trPr>
          <w:trHeight w:val="2178" w:hRule="atLeast"/>
        </w:trPr>
        <w:tc>
          <w:tcPr>
            <w:tcW w:w="3885" w:type="dxa"/>
          </w:tcPr>
          <w:p w14:paraId="3B0CC6FD">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7" name="图片 3" descr="/Users/apple/Desktop/大五班下学期2025.2/每日动态/照片/IMG_20250616_110552.jpgIMG_20250616_11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Users/apple/Desktop/大五班下学期2025.2/每日动态/照片/IMG_20250616_110552.jpgIMG_20250616_110552"/>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B5A17C8">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0" name="图片 4" descr="/Users/apple/Desktop/大五班下学期2025.2/每日动态/照片/IMG_20250616_110644.jpgIMG_20250616_11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Users/apple/Desktop/大五班下学期2025.2/每日动态/照片/IMG_20250616_110644.jpgIMG_20250616_110644"/>
                          <pic:cNvPicPr>
                            <a:picLocks noChangeAspect="1" noChangeArrowheads="1"/>
                          </pic:cNvPicPr>
                        </pic:nvPicPr>
                        <pic:blipFill>
                          <a:blip r:embed="rId20"/>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6F63297D">
        <w:trPr>
          <w:trHeight w:val="422" w:hRule="atLeast"/>
        </w:trPr>
        <w:tc>
          <w:tcPr>
            <w:tcW w:w="3885" w:type="dxa"/>
          </w:tcPr>
          <w:p w14:paraId="2A3DF6D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p>
        </w:tc>
        <w:tc>
          <w:tcPr>
            <w:tcW w:w="4337" w:type="dxa"/>
          </w:tcPr>
          <w:p w14:paraId="5912DA81">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p>
        </w:tc>
      </w:tr>
      <w:tr w14:paraId="73A0E9B6">
        <w:trPr>
          <w:trHeight w:val="2178" w:hRule="atLeast"/>
        </w:trPr>
        <w:tc>
          <w:tcPr>
            <w:tcW w:w="3885" w:type="dxa"/>
          </w:tcPr>
          <w:p w14:paraId="0CC9A6B2">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大五班下学期2025.2/每日动态/照片/IMG_20250616_110811.jpgIMG_20250616_11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大五班下学期2025.2/每日动态/照片/IMG_20250616_110811.jpgIMG_20250616_110811"/>
                          <pic:cNvPicPr>
                            <a:picLocks noChangeAspect="1" noChangeArrowheads="1"/>
                          </pic:cNvPicPr>
                        </pic:nvPicPr>
                        <pic:blipFill>
                          <a:blip r:embed="rId21"/>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B11E03E">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13" name="图片 13" descr="/Users/apple/Desktop/大五班下学期2025.2/每日动态/照片/IMG_20250616_110818.jpgIMG_20250616_11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大五班下学期2025.2/每日动态/照片/IMG_20250616_110818.jpgIMG_20250616_110818"/>
                          <pic:cNvPicPr>
                            <a:picLocks noChangeAspect="1"/>
                          </pic:cNvPicPr>
                        </pic:nvPicPr>
                        <pic:blipFill>
                          <a:blip r:embed="rId22"/>
                          <a:srcRect l="17" r="17"/>
                          <a:stretch>
                            <a:fillRect/>
                          </a:stretch>
                        </pic:blipFill>
                        <pic:spPr>
                          <a:xfrm>
                            <a:off x="0" y="0"/>
                            <a:ext cx="2426335" cy="1819910"/>
                          </a:xfrm>
                          <a:prstGeom prst="rect">
                            <a:avLst/>
                          </a:prstGeom>
                        </pic:spPr>
                      </pic:pic>
                    </a:graphicData>
                  </a:graphic>
                </wp:inline>
              </w:drawing>
            </w:r>
          </w:p>
        </w:tc>
      </w:tr>
      <w:tr w14:paraId="3C945F7F">
        <w:trPr>
          <w:trHeight w:val="350" w:hRule="atLeast"/>
        </w:trPr>
        <w:tc>
          <w:tcPr>
            <w:tcW w:w="3885" w:type="dxa"/>
          </w:tcPr>
          <w:p w14:paraId="3F7E9E77">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p>
        </w:tc>
        <w:tc>
          <w:tcPr>
            <w:tcW w:w="4337" w:type="dxa"/>
          </w:tcPr>
          <w:p w14:paraId="21936687">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p>
        </w:tc>
      </w:tr>
    </w:tbl>
    <w:p w14:paraId="3F66267A">
      <w:pPr>
        <w:autoSpaceDE w:val="0"/>
        <w:autoSpaceDN w:val="0"/>
        <w:adjustRightInd w:val="0"/>
        <w:spacing w:line="360" w:lineRule="exact"/>
        <w:ind w:firstLine="480" w:firstLineChars="200"/>
        <w:rPr>
          <w:rFonts w:hint="eastAsia" w:ascii="宋体" w:hAnsi="宋体" w:eastAsia="宋体" w:cs="宋体"/>
          <w:sz w:val="24"/>
          <w:szCs w:val="24"/>
        </w:rPr>
      </w:pP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天气开始升温，请为孩子穿合适的衣服，怕热的小朋友可以准备吸汗巾！谢谢配合！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304"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603050405020304"/>
    <w:charset w:val="00"/>
    <w:family w:val="auto"/>
    <w:pitch w:val="default"/>
    <w:sig w:usb0="E0002AEF" w:usb1="C0007841" w:usb2="00000009" w:usb3="00000000" w:csb0="400001FF" w:csb1="FFFF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6FE8201"/>
    <w:rsid w:val="1AFBF9AE"/>
    <w:rsid w:val="1B7EF742"/>
    <w:rsid w:val="1E1FFD23"/>
    <w:rsid w:val="1FF424C5"/>
    <w:rsid w:val="25F6951B"/>
    <w:rsid w:val="283D2177"/>
    <w:rsid w:val="2BDC83D1"/>
    <w:rsid w:val="2D9DC887"/>
    <w:rsid w:val="2FF7BD5D"/>
    <w:rsid w:val="35FDA596"/>
    <w:rsid w:val="36ABB19E"/>
    <w:rsid w:val="37B17148"/>
    <w:rsid w:val="3B1D630A"/>
    <w:rsid w:val="3D9F9E61"/>
    <w:rsid w:val="3DFC1F51"/>
    <w:rsid w:val="3F36EF37"/>
    <w:rsid w:val="3F3FDC68"/>
    <w:rsid w:val="3FAEFC5D"/>
    <w:rsid w:val="3FBEE6B0"/>
    <w:rsid w:val="3FD7F2A0"/>
    <w:rsid w:val="3FFF10BE"/>
    <w:rsid w:val="477F52D5"/>
    <w:rsid w:val="4DCE4E99"/>
    <w:rsid w:val="55C7CE78"/>
    <w:rsid w:val="55E197E1"/>
    <w:rsid w:val="5AEC80E5"/>
    <w:rsid w:val="5B8E3AFA"/>
    <w:rsid w:val="5BAF98F2"/>
    <w:rsid w:val="5BE5C0F5"/>
    <w:rsid w:val="5BFD9FFF"/>
    <w:rsid w:val="5CFD8978"/>
    <w:rsid w:val="5EB51F00"/>
    <w:rsid w:val="5EFFC0D3"/>
    <w:rsid w:val="5F5D3EE0"/>
    <w:rsid w:val="5F67BBBF"/>
    <w:rsid w:val="5FD5E362"/>
    <w:rsid w:val="5FE98108"/>
    <w:rsid w:val="5FFD7DB5"/>
    <w:rsid w:val="63EFC494"/>
    <w:rsid w:val="659E2E72"/>
    <w:rsid w:val="67FD765E"/>
    <w:rsid w:val="67FF00A4"/>
    <w:rsid w:val="69C60EBB"/>
    <w:rsid w:val="6A7BB237"/>
    <w:rsid w:val="6AA5D65C"/>
    <w:rsid w:val="6B43B0AD"/>
    <w:rsid w:val="6CBFA434"/>
    <w:rsid w:val="6DBDD5D4"/>
    <w:rsid w:val="6DCDA5C8"/>
    <w:rsid w:val="6FAF7C52"/>
    <w:rsid w:val="6FCFBF12"/>
    <w:rsid w:val="6FFF07ED"/>
    <w:rsid w:val="74FD5D86"/>
    <w:rsid w:val="75F43F20"/>
    <w:rsid w:val="76CE9A7C"/>
    <w:rsid w:val="76FBC531"/>
    <w:rsid w:val="777725CF"/>
    <w:rsid w:val="77A74A9C"/>
    <w:rsid w:val="77CBB2B0"/>
    <w:rsid w:val="77F7DF1E"/>
    <w:rsid w:val="78FDFC73"/>
    <w:rsid w:val="79F7AFC3"/>
    <w:rsid w:val="7A7813F0"/>
    <w:rsid w:val="7AB7830F"/>
    <w:rsid w:val="7B5E5868"/>
    <w:rsid w:val="7BFFC77E"/>
    <w:rsid w:val="7CD9C39C"/>
    <w:rsid w:val="7D56D154"/>
    <w:rsid w:val="7DB3CBD8"/>
    <w:rsid w:val="7DB53E32"/>
    <w:rsid w:val="7DDE3D96"/>
    <w:rsid w:val="7DF5E0FD"/>
    <w:rsid w:val="7E58C013"/>
    <w:rsid w:val="7E7F46BE"/>
    <w:rsid w:val="7EF5DDC4"/>
    <w:rsid w:val="7F5E2585"/>
    <w:rsid w:val="7F7F540E"/>
    <w:rsid w:val="7F7FFB82"/>
    <w:rsid w:val="7FBEA864"/>
    <w:rsid w:val="7FDE96FE"/>
    <w:rsid w:val="7FFF57FC"/>
    <w:rsid w:val="84978C1C"/>
    <w:rsid w:val="87D352C7"/>
    <w:rsid w:val="8DBF2E54"/>
    <w:rsid w:val="8F75A01C"/>
    <w:rsid w:val="93DD1A29"/>
    <w:rsid w:val="953B7C64"/>
    <w:rsid w:val="A3E72C26"/>
    <w:rsid w:val="A4F9BAAC"/>
    <w:rsid w:val="ACEE77F9"/>
    <w:rsid w:val="ADBF8150"/>
    <w:rsid w:val="ADFFAA02"/>
    <w:rsid w:val="AEFF8DE8"/>
    <w:rsid w:val="AFE36BD2"/>
    <w:rsid w:val="B2DB3B23"/>
    <w:rsid w:val="B3F30302"/>
    <w:rsid w:val="B3FF95B1"/>
    <w:rsid w:val="B9ECFEF1"/>
    <w:rsid w:val="B9FC5A32"/>
    <w:rsid w:val="BAF06027"/>
    <w:rsid w:val="BBBFF41D"/>
    <w:rsid w:val="BBF399DD"/>
    <w:rsid w:val="BBFF74CA"/>
    <w:rsid w:val="BE459316"/>
    <w:rsid w:val="BEC1AE62"/>
    <w:rsid w:val="BF7B9A10"/>
    <w:rsid w:val="BFED8CB1"/>
    <w:rsid w:val="C1AF76D9"/>
    <w:rsid w:val="CFDE6347"/>
    <w:rsid w:val="D0FD4BF9"/>
    <w:rsid w:val="D0FEF642"/>
    <w:rsid w:val="D3FED61C"/>
    <w:rsid w:val="D6EE5E89"/>
    <w:rsid w:val="D75C1D26"/>
    <w:rsid w:val="D7BF04E6"/>
    <w:rsid w:val="D7F35102"/>
    <w:rsid w:val="DCFF25D9"/>
    <w:rsid w:val="DDDDDB2E"/>
    <w:rsid w:val="DDFD4873"/>
    <w:rsid w:val="DEBFDC84"/>
    <w:rsid w:val="DEFD6E69"/>
    <w:rsid w:val="DFDFED59"/>
    <w:rsid w:val="DFFD2495"/>
    <w:rsid w:val="DFFD792E"/>
    <w:rsid w:val="DFFE7392"/>
    <w:rsid w:val="DFFFC0FA"/>
    <w:rsid w:val="DFFFE29D"/>
    <w:rsid w:val="E1E70650"/>
    <w:rsid w:val="E6F7FE0B"/>
    <w:rsid w:val="E7BD0730"/>
    <w:rsid w:val="E7E6F43B"/>
    <w:rsid w:val="E7FFEF68"/>
    <w:rsid w:val="E8ED55B9"/>
    <w:rsid w:val="EA7BD64D"/>
    <w:rsid w:val="EBF7D2B6"/>
    <w:rsid w:val="ED761F25"/>
    <w:rsid w:val="EDFE98D8"/>
    <w:rsid w:val="EDFFCD7C"/>
    <w:rsid w:val="EEDF784B"/>
    <w:rsid w:val="EEFE7645"/>
    <w:rsid w:val="EF7F54DA"/>
    <w:rsid w:val="EFBD1C1C"/>
    <w:rsid w:val="EFDB6343"/>
    <w:rsid w:val="EFFB59F9"/>
    <w:rsid w:val="F34E3910"/>
    <w:rsid w:val="F3EA11EF"/>
    <w:rsid w:val="F3EBDA1A"/>
    <w:rsid w:val="F53FE326"/>
    <w:rsid w:val="F651DB8E"/>
    <w:rsid w:val="F6767C71"/>
    <w:rsid w:val="F67B4748"/>
    <w:rsid w:val="F67FD22A"/>
    <w:rsid w:val="F713A07B"/>
    <w:rsid w:val="F72F55C4"/>
    <w:rsid w:val="F7DD7FC9"/>
    <w:rsid w:val="F7ED5953"/>
    <w:rsid w:val="F7F7C41B"/>
    <w:rsid w:val="F8EE50E0"/>
    <w:rsid w:val="F9CFCCA2"/>
    <w:rsid w:val="FAFB8420"/>
    <w:rsid w:val="FAFDF597"/>
    <w:rsid w:val="FB9FE955"/>
    <w:rsid w:val="FBBD9AA0"/>
    <w:rsid w:val="FBBE807E"/>
    <w:rsid w:val="FBFF1666"/>
    <w:rsid w:val="FCFDB956"/>
    <w:rsid w:val="FCFFA8A3"/>
    <w:rsid w:val="FD3E1153"/>
    <w:rsid w:val="FD4B7941"/>
    <w:rsid w:val="FDEF6608"/>
    <w:rsid w:val="FDFD8C19"/>
    <w:rsid w:val="FDFF38A1"/>
    <w:rsid w:val="FE7DD7B9"/>
    <w:rsid w:val="FEF52987"/>
    <w:rsid w:val="FEFADB3B"/>
    <w:rsid w:val="FEFB71C7"/>
    <w:rsid w:val="FEFF61E4"/>
    <w:rsid w:val="FEFFC508"/>
    <w:rsid w:val="FF5B7D34"/>
    <w:rsid w:val="FF6E65E9"/>
    <w:rsid w:val="FF73E4F4"/>
    <w:rsid w:val="FF763B4B"/>
    <w:rsid w:val="FFBD01D7"/>
    <w:rsid w:val="FFBE27D8"/>
    <w:rsid w:val="FFDF4CEF"/>
    <w:rsid w:val="FFEFC019"/>
    <w:rsid w:val="FFF75838"/>
    <w:rsid w:val="FFF797EA"/>
    <w:rsid w:val="FFFA1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6</TotalTime>
  <ScaleCrop>false</ScaleCrop>
  <LinksUpToDate>false</LinksUpToDate>
  <CharactersWithSpaces>629</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2023-05-14T04:17:00Z</dcterms:created>
  <dc:creator>apple</dc:creator>
  <cp:lastModifiedBy>漂流瓶</cp:lastModifiedBy>
  <cp:lastPrinted>2023-04-11T04:44:00Z</cp:lastPrinted>
  <dcterms:modified xsi:type="dcterms:W3CDTF">2025-06-16T12:33:21Z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06087BB42C38C747029E4F68DFC1D744_43</vt:lpwstr>
  </property>
</Properties>
</file>