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7D8B9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今天是星期三，早晨的雨终于停下来了。虽然阳光还是躲在云层里，但天气还不错。孩子们背着水杯蹦蹦跳跳的来到了幼儿园。</w:t>
      </w:r>
    </w:p>
    <w:p w14:paraId="506FAA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今天共来园20人，2人请假。期待宝贝们早日归来哦！</w:t>
      </w:r>
    </w:p>
    <w:p w14:paraId="7B3CD05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611_08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11_081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611_08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1_0814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11_08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11_0815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4F180C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我们来到了后操场的沙池区和轮胎山区。孩子们根据自己的想法跑向了不同的区域。有的在沙池里面建造沙堡、挖水渠，有的在轮胎山上下行走，有的在两者之间自由奔跑、行走……每个人都在尽情地游戏，笑脸随处可见。</w:t>
      </w:r>
    </w:p>
    <w:p w14:paraId="6F2D154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11_08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1_0831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11_08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11_0831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11_08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1_0831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11_08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11_0831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11_08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11_0834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11_08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1_0841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集体活动——科学：夏天的水果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986DCB6">
      <w:pPr>
        <w:spacing w:line="36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夏天的水果 这是一节观察类型的科学活动。夏季的水果种类繁多，有着各种颜色、花纹和形状，而水果的内部结构也各不相同，有的是大果核，有的是一粒粒的籽，将水果沿着不同方向切能够得到不同的形状，有利于引起孩子观察的兴趣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</w:t>
      </w:r>
      <w:r>
        <w:rPr>
          <w:rFonts w:hint="eastAsia" w:ascii="宋体" w:hAnsi="宋体" w:eastAsia="宋体" w:cs="宋体"/>
          <w:sz w:val="24"/>
          <w:szCs w:val="24"/>
        </w:rPr>
        <w:t>活动采用对比观察法，引导孩子观察不同切法水果的不同形状。</w:t>
      </w:r>
    </w:p>
    <w:p w14:paraId="19A5E2E8">
      <w:pPr>
        <w:spacing w:line="360" w:lineRule="atLeast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611_09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11_0957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611_09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11_0937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611_09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1_0937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11_09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1_0956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11_09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1_0956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11_1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11_1009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4C7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23E481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62A08F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品尝完美味的水果，就到了区域游戏时间。孩子们很开心，纷纷选择喜欢的区域进行游戏。科探区中的孩子正在改造磁力小车，还搭建了不同风格的赛道；建构区出现了新的建筑物，并且不断扩大；美工区的孩子认真的绘画，将喜欢的事物描绘出来；益智区的小朋友也在挑战着各种不同的游戏……区域游戏真的是越来越精彩！</w:t>
      </w:r>
    </w:p>
    <w:p w14:paraId="5B1E7692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11_1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1_1020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11_08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11_0818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11_08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11_0819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11_08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11_0820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11_10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11_1020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11_1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11_1020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66D18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262E81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76F5F1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6A035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36090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060DF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A5299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01B41329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611_1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11_1107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11_11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11_1107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3A6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611_11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1_1107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611_1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11_1107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1.今日我们进行了防拐卖演练，孩子们知道要躲避危险，不随便吃别人给的东西，不随便开门，不跟陌生人走等！在家中爸爸妈妈们也要关注孩子的安全防范意识哦！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064AA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6D50AF4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53A45F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361059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07B652C"/>
    <w:rsid w:val="613E4177"/>
    <w:rsid w:val="61537BBA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477B40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809</Words>
  <Characters>841</Characters>
  <Lines>8</Lines>
  <Paragraphs>2</Paragraphs>
  <TotalTime>3</TotalTime>
  <ScaleCrop>false</ScaleCrop>
  <LinksUpToDate>false</LinksUpToDate>
  <CharactersWithSpaces>863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2025-06-11T04:58:23Z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