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2685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新北区徐志国卓越教师成长营区域游戏开放安排表（2023版）</w:t>
      </w:r>
    </w:p>
    <w:p w14:paraId="1B230F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开放地点：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常州市新北区银河幼儿园小二班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    开放时间：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2025年05月28日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  姓名：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恽丽华 戴枢韵 古庆芬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5"/>
        <w:gridCol w:w="2790"/>
        <w:gridCol w:w="2120"/>
        <w:gridCol w:w="2650"/>
        <w:gridCol w:w="280"/>
        <w:gridCol w:w="1060"/>
        <w:gridCol w:w="1240"/>
        <w:gridCol w:w="3005"/>
      </w:tblGrid>
      <w:tr w14:paraId="7B0907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755343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主题名称</w:t>
            </w:r>
          </w:p>
        </w:tc>
        <w:tc>
          <w:tcPr>
            <w:tcW w:w="7560" w:type="dxa"/>
            <w:gridSpan w:val="3"/>
          </w:tcPr>
          <w:p w14:paraId="11181F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《可爱的小动物》</w:t>
            </w:r>
          </w:p>
        </w:tc>
        <w:tc>
          <w:tcPr>
            <w:tcW w:w="1340" w:type="dxa"/>
            <w:gridSpan w:val="2"/>
            <w:vAlign w:val="center"/>
          </w:tcPr>
          <w:p w14:paraId="7F3135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开展时间</w:t>
            </w:r>
          </w:p>
        </w:tc>
        <w:tc>
          <w:tcPr>
            <w:tcW w:w="4245" w:type="dxa"/>
            <w:gridSpan w:val="2"/>
            <w:vAlign w:val="center"/>
          </w:tcPr>
          <w:p w14:paraId="1F08F3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05月05日-05月30日（第四周）</w:t>
            </w:r>
          </w:p>
        </w:tc>
      </w:tr>
      <w:tr w14:paraId="23FD2E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5" w:type="dxa"/>
            <w:vAlign w:val="center"/>
          </w:tcPr>
          <w:p w14:paraId="5B3CFB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主题目标</w:t>
            </w:r>
          </w:p>
        </w:tc>
        <w:tc>
          <w:tcPr>
            <w:tcW w:w="13145" w:type="dxa"/>
            <w:gridSpan w:val="7"/>
          </w:tcPr>
          <w:p w14:paraId="2081A4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在找一找、看一看、说一说、学一学活动中，用简单语言描述物体的外部特征，了解小动物们的基本特征和丰富的种类。</w:t>
            </w:r>
          </w:p>
          <w:p w14:paraId="42F77B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在亲密接触和饲养小动物的过程中，通过整体观察与细节辨别发现小动物的明显特征，了解生物的不同组成部分、各种生存需求及多样化的行为表现。</w:t>
            </w:r>
          </w:p>
          <w:p w14:paraId="7C7DEF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能用绘画、手工、唱歌、动作模仿等多种方式表达表达自己对动物的认识，萌发对小动物的喜爱。</w:t>
            </w:r>
          </w:p>
          <w:p w14:paraId="4C2683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4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能运用观察、触摸等感官体验，借助简单工具（如放大镜、记录卡等）收集小动物的特征或行为信息，并用语言、表征等方式分享自己的发现。</w:t>
            </w:r>
          </w:p>
        </w:tc>
      </w:tr>
      <w:tr w14:paraId="63EE62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65C2E7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区域名称</w:t>
            </w:r>
          </w:p>
        </w:tc>
        <w:tc>
          <w:tcPr>
            <w:tcW w:w="2790" w:type="dxa"/>
            <w:vAlign w:val="center"/>
          </w:tcPr>
          <w:p w14:paraId="3BB751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游戏名称及材料</w:t>
            </w:r>
          </w:p>
        </w:tc>
        <w:tc>
          <w:tcPr>
            <w:tcW w:w="2120" w:type="dxa"/>
            <w:vAlign w:val="center"/>
          </w:tcPr>
          <w:p w14:paraId="5251E5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关键经验</w:t>
            </w:r>
          </w:p>
        </w:tc>
        <w:tc>
          <w:tcPr>
            <w:tcW w:w="2930" w:type="dxa"/>
            <w:gridSpan w:val="2"/>
            <w:vAlign w:val="center"/>
          </w:tcPr>
          <w:p w14:paraId="1ABE4E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可能玩法</w:t>
            </w:r>
          </w:p>
        </w:tc>
        <w:tc>
          <w:tcPr>
            <w:tcW w:w="2300" w:type="dxa"/>
            <w:gridSpan w:val="2"/>
            <w:vAlign w:val="center"/>
          </w:tcPr>
          <w:p w14:paraId="4F64B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现场照片</w:t>
            </w:r>
          </w:p>
        </w:tc>
        <w:tc>
          <w:tcPr>
            <w:tcW w:w="3005" w:type="dxa"/>
            <w:vAlign w:val="center"/>
          </w:tcPr>
          <w:p w14:paraId="1AC023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  <w:t>教师关注点</w:t>
            </w:r>
          </w:p>
        </w:tc>
      </w:tr>
      <w:tr w14:paraId="4231F7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5" w:type="dxa"/>
            <w:vAlign w:val="center"/>
          </w:tcPr>
          <w:p w14:paraId="606F33EB">
            <w:pPr>
              <w:pStyle w:val="4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美</w:t>
            </w:r>
          </w:p>
          <w:p w14:paraId="7F6A1E3A">
            <w:pPr>
              <w:pStyle w:val="4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工</w:t>
            </w:r>
          </w:p>
          <w:p w14:paraId="2ED14D66">
            <w:pPr>
              <w:pStyle w:val="4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区</w:t>
            </w:r>
          </w:p>
        </w:tc>
        <w:tc>
          <w:tcPr>
            <w:tcW w:w="2790" w:type="dxa"/>
            <w:vAlign w:val="center"/>
          </w:tcPr>
          <w:p w14:paraId="42E4BB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  <w:t>多元表征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动物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  <w:t>：</w:t>
            </w:r>
          </w:p>
          <w:p w14:paraId="2809D8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  <w:t>蚕宝宝、小鸡、蚂蚁</w:t>
            </w:r>
          </w:p>
          <w:p w14:paraId="7703147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/>
                <w:lang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</w:t>
            </w:r>
            <w:r>
              <w:rPr>
                <w:rFonts w:hint="default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eastAsia="zh-CN"/>
              </w:rPr>
              <w:t>材料：材料准备：彩色纸、皱纹纸、黏土、白胶、固体胶、画笔、白纸、小动物涂画模板等。</w:t>
            </w:r>
          </w:p>
        </w:tc>
        <w:tc>
          <w:tcPr>
            <w:tcW w:w="2120" w:type="dxa"/>
            <w:vAlign w:val="center"/>
          </w:tcPr>
          <w:p w14:paraId="7CA165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1.创意表达与表现</w:t>
            </w:r>
          </w:p>
          <w:p w14:paraId="3167BC7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2.自主选择适合自己的材料</w:t>
            </w:r>
          </w:p>
          <w:p w14:paraId="47892E6B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3.手部精细动作</w:t>
            </w:r>
          </w:p>
          <w:p w14:paraId="62FE576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4.基本技能：撕、贴、画、揉、捏、搓、</w:t>
            </w:r>
          </w:p>
        </w:tc>
        <w:tc>
          <w:tcPr>
            <w:tcW w:w="2930" w:type="dxa"/>
            <w:gridSpan w:val="2"/>
            <w:vAlign w:val="center"/>
          </w:tcPr>
          <w:p w14:paraId="508BC4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1.黏土制作小鸡、蚂蚁、蚕宝宝；</w:t>
            </w:r>
          </w:p>
          <w:p w14:paraId="6F1BA48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2.用撕纸的方式装饰、制作小鸡；</w:t>
            </w:r>
          </w:p>
          <w:p w14:paraId="18B0DBD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3.会绘画（手掌印画）等方式绘画小鸡、蚂蚁、蚕宝宝等</w:t>
            </w:r>
          </w:p>
        </w:tc>
        <w:tc>
          <w:tcPr>
            <w:tcW w:w="2300" w:type="dxa"/>
            <w:gridSpan w:val="2"/>
            <w:vAlign w:val="center"/>
          </w:tcPr>
          <w:p w14:paraId="5F52C6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00480" cy="975360"/>
                  <wp:effectExtent l="0" t="0" r="7620" b="2540"/>
                  <wp:docPr id="16" name="图片 16" descr="IMG_20250515_10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515_1037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2E01C7B1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1.幼儿自主选择材料的能力与情况；</w:t>
            </w:r>
          </w:p>
          <w:p w14:paraId="168F3805">
            <w:pPr>
              <w:pStyle w:val="4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Chars="0"/>
              <w:jc w:val="lef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幼儿撕纸、使用黏土、胶棒、剪刀等的能力</w:t>
            </w:r>
          </w:p>
          <w:p w14:paraId="7C66BE79">
            <w:pPr>
              <w:pStyle w:val="4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Chars="0"/>
              <w:jc w:val="left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3.幼儿与图示互动的情况</w:t>
            </w:r>
          </w:p>
        </w:tc>
      </w:tr>
      <w:tr w14:paraId="53C9D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Merge w:val="restart"/>
            <w:vAlign w:val="center"/>
          </w:tcPr>
          <w:p w14:paraId="294B04F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科</w:t>
            </w:r>
          </w:p>
          <w:p w14:paraId="7DD8188D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学</w:t>
            </w:r>
          </w:p>
          <w:p w14:paraId="74E6EB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1D37D90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·科学探究：吸水蚕宝宝</w:t>
            </w:r>
          </w:p>
          <w:p w14:paraId="096B538A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材料：餐巾纸、吸管、滴管、水、黑水笔</w:t>
            </w:r>
          </w:p>
        </w:tc>
        <w:tc>
          <w:tcPr>
            <w:tcW w:w="2120" w:type="dxa"/>
            <w:vAlign w:val="center"/>
          </w:tcPr>
          <w:p w14:paraId="591AF661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1.手部精细动作</w:t>
            </w:r>
          </w:p>
          <w:p w14:paraId="22B5B2CC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2.餐巾纸吸水性探究</w:t>
            </w:r>
          </w:p>
        </w:tc>
        <w:tc>
          <w:tcPr>
            <w:tcW w:w="2930" w:type="dxa"/>
            <w:gridSpan w:val="2"/>
            <w:vAlign w:val="center"/>
          </w:tcPr>
          <w:p w14:paraId="1259EA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1.幼儿使用餐巾纸和习惯自制蚕宝宝；</w:t>
            </w:r>
          </w:p>
          <w:p w14:paraId="7EA7E8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2.使用黑水笔装饰蚕宝宝</w:t>
            </w:r>
          </w:p>
          <w:p w14:paraId="3E3143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3.用滴管将水滴在蚕宝宝身上，观察蚕宝宝的变化</w:t>
            </w:r>
          </w:p>
        </w:tc>
        <w:tc>
          <w:tcPr>
            <w:tcW w:w="2300" w:type="dxa"/>
            <w:gridSpan w:val="2"/>
            <w:vAlign w:val="center"/>
          </w:tcPr>
          <w:p w14:paraId="07D717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18895" cy="989965"/>
                  <wp:effectExtent l="0" t="0" r="1905" b="635"/>
                  <wp:docPr id="17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895" cy="989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72D356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幼儿自制蚕宝宝时的方法，能否将其变得紧凑；</w:t>
            </w:r>
          </w:p>
          <w:p w14:paraId="4212C8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进行吸水实验时的专注性与探究力</w:t>
            </w:r>
          </w:p>
        </w:tc>
      </w:tr>
      <w:tr w14:paraId="1F9FD0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Merge w:val="continue"/>
            <w:tcBorders/>
            <w:vAlign w:val="center"/>
          </w:tcPr>
          <w:p w14:paraId="64D3FF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790" w:type="dxa"/>
            <w:vAlign w:val="center"/>
          </w:tcPr>
          <w:p w14:paraId="231BDA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ind w:leftChars="0"/>
              <w:jc w:val="left"/>
              <w:textAlignment w:val="auto"/>
              <w:rPr>
                <w:rFonts w:hint="eastAsia" w:asciiTheme="minorEastAsia" w:hAnsi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  <w:t>·自然材料探索区：</w:t>
            </w:r>
          </w:p>
          <w:p w14:paraId="582DBF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ind w:leftChars="0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  <w:t>拼搭小动物</w:t>
            </w:r>
          </w:p>
          <w:p w14:paraId="517443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ind w:leftChars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color w:val="auto"/>
                <w:sz w:val="21"/>
                <w:szCs w:val="21"/>
                <w:highlight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  <w:t>材料：鹅卵石、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auto"/>
                <w:sz w:val="21"/>
                <w:szCs w:val="21"/>
                <w:highlight w:val="none"/>
              </w:rPr>
              <w:t>木片、树枝、松果等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auto"/>
                <w:sz w:val="21"/>
                <w:szCs w:val="21"/>
                <w:highlight w:val="none"/>
                <w:lang w:val="en-US" w:eastAsia="zh-CN"/>
              </w:rPr>
              <w:t>自然材料</w:t>
            </w:r>
          </w:p>
          <w:p w14:paraId="414B25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120" w:type="dxa"/>
            <w:vAlign w:val="center"/>
          </w:tcPr>
          <w:p w14:paraId="2151C27F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1.空间方位与位置的关系</w:t>
            </w:r>
          </w:p>
          <w:p w14:paraId="4F7397B6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2.创意表达与表现</w:t>
            </w:r>
          </w:p>
          <w:p w14:paraId="2EF883B8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930" w:type="dxa"/>
            <w:gridSpan w:val="2"/>
            <w:vAlign w:val="center"/>
          </w:tcPr>
          <w:p w14:paraId="515A5876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1.根据图片自主拼搭小动物：小兔子、狮子、蚕宝宝等</w:t>
            </w:r>
          </w:p>
          <w:p w14:paraId="21E6BA30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300" w:type="dxa"/>
            <w:gridSpan w:val="2"/>
            <w:vAlign w:val="center"/>
          </w:tcPr>
          <w:p w14:paraId="4D6954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17625" cy="1316990"/>
                  <wp:effectExtent l="0" t="0" r="3175" b="3810"/>
                  <wp:docPr id="13" name="图片 13" descr="IMG_20250519_103042_edit_132887740326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519_103042_edit_13288774032649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7464D6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i w:val="0"/>
                <w:strike w:val="0"/>
                <w:color w:val="auto"/>
                <w:spacing w:val="0"/>
                <w:sz w:val="21"/>
                <w:szCs w:val="21"/>
                <w:highlight w:val="none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auto"/>
                <w:kern w:val="0"/>
                <w:szCs w:val="21"/>
                <w:highlight w:val="none"/>
                <w:lang w:val="en-US" w:eastAsia="zh-CN"/>
              </w:rPr>
              <w:t>1.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i w:val="0"/>
                <w:strike w:val="0"/>
                <w:color w:val="auto"/>
                <w:spacing w:val="0"/>
                <w:sz w:val="21"/>
                <w:szCs w:val="21"/>
                <w:highlight w:val="none"/>
                <w:u w:val="none"/>
                <w:lang w:val="en-US" w:eastAsia="zh-CN"/>
              </w:rPr>
              <w:t>自主选择多种自然材料进行摆放、拼搭。</w:t>
            </w:r>
          </w:p>
          <w:p w14:paraId="566B56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i w:val="0"/>
                <w:strike w:val="0"/>
                <w:color w:val="auto"/>
                <w:spacing w:val="0"/>
                <w:sz w:val="21"/>
                <w:szCs w:val="21"/>
                <w:highlight w:val="none"/>
                <w:u w:val="none"/>
                <w:lang w:val="en-US" w:eastAsia="zh-CN"/>
              </w:rPr>
              <w:t>2.自主体验，用各种自然材料表现小动物的外形特征，如蜗牛的螺旋纹样、螃蟹的蟹钳等。</w:t>
            </w:r>
          </w:p>
        </w:tc>
      </w:tr>
      <w:tr w14:paraId="28F310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09EA797B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生</w:t>
            </w:r>
          </w:p>
          <w:p w14:paraId="6F0F622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活</w:t>
            </w:r>
          </w:p>
          <w:p w14:paraId="08B7B5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24D7CC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·卷羊毛</w:t>
            </w:r>
          </w:p>
          <w:p w14:paraId="2E2D07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ind w:leftChars="0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i w:val="0"/>
                <w:strike w:val="0"/>
                <w:color w:val="auto"/>
                <w:spacing w:val="0"/>
                <w:kern w:val="2"/>
                <w:sz w:val="21"/>
                <w:szCs w:val="21"/>
                <w:highlight w:val="none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</w:t>
            </w:r>
            <w:r>
              <w:rPr>
                <w:rFonts w:hint="eastAsia" w:asciiTheme="minorEastAsia" w:hAnsiTheme="minorEastAsia" w:cstheme="minorEastAsia"/>
                <w:b w:val="0"/>
                <w:i w:val="0"/>
                <w:strike w:val="0"/>
                <w:color w:val="auto"/>
                <w:spacing w:val="0"/>
                <w:kern w:val="2"/>
                <w:sz w:val="21"/>
                <w:szCs w:val="21"/>
                <w:highlight w:val="none"/>
                <w:u w:val="none"/>
                <w:lang w:val="en-US" w:eastAsia="zh-CN" w:bidi="ar-SA"/>
              </w:rPr>
              <w:t>羊毛底板</w:t>
            </w:r>
          </w:p>
          <w:p w14:paraId="19DEB9F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120" w:type="dxa"/>
            <w:vAlign w:val="center"/>
          </w:tcPr>
          <w:p w14:paraId="43403B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手部精细动作</w:t>
            </w:r>
          </w:p>
          <w:p w14:paraId="29B34B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卷羊毛动作过程中的精细度</w:t>
            </w:r>
          </w:p>
        </w:tc>
        <w:tc>
          <w:tcPr>
            <w:tcW w:w="2930" w:type="dxa"/>
            <w:gridSpan w:val="2"/>
            <w:vAlign w:val="center"/>
          </w:tcPr>
          <w:p w14:paraId="2340A5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1.将动物的毛发向下拉直；</w:t>
            </w:r>
          </w:p>
          <w:p w14:paraId="6C97E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2.沿着动物的毛发的直边，先卷起一个小圈，然后慢慢向上卷</w:t>
            </w:r>
          </w:p>
          <w:p w14:paraId="70D005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2300" w:type="dxa"/>
            <w:gridSpan w:val="2"/>
            <w:vAlign w:val="center"/>
          </w:tcPr>
          <w:p w14:paraId="7657D7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00480" cy="975360"/>
                  <wp:effectExtent l="0" t="0" r="7620" b="2540"/>
                  <wp:docPr id="12" name="图片 12" descr="IMG_20250507_104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507_1040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40C41E1A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1.自主选择动物帮忙整理毛发；</w:t>
            </w:r>
          </w:p>
          <w:p w14:paraId="6B811AEF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2.能够控制自己的手部动作，尝试将毛发卷的整齐。</w:t>
            </w:r>
          </w:p>
        </w:tc>
      </w:tr>
      <w:tr w14:paraId="3DC86A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5300425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阅</w:t>
            </w:r>
          </w:p>
          <w:p w14:paraId="4AFB3E4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读</w:t>
            </w:r>
          </w:p>
          <w:p w14:paraId="509CBE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529A70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·听：听到了什么？</w:t>
            </w:r>
          </w:p>
          <w:p w14:paraId="58196C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材料：耳机、音频、题卡、笔；点读笔</w:t>
            </w:r>
          </w:p>
          <w:p w14:paraId="1836B4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·读：自主阅读动物有关的绘本</w:t>
            </w:r>
          </w:p>
          <w:p w14:paraId="108026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材料：动物绘本（立体、有声、触摸等）</w:t>
            </w:r>
          </w:p>
        </w:tc>
        <w:tc>
          <w:tcPr>
            <w:tcW w:w="2120" w:type="dxa"/>
            <w:vAlign w:val="center"/>
          </w:tcPr>
          <w:p w14:paraId="63DA14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阅读习惯与阅读能力</w:t>
            </w:r>
          </w:p>
          <w:p w14:paraId="5A9C57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倾听能力</w:t>
            </w:r>
          </w:p>
        </w:tc>
        <w:tc>
          <w:tcPr>
            <w:tcW w:w="2930" w:type="dxa"/>
            <w:gridSpan w:val="2"/>
            <w:vAlign w:val="center"/>
          </w:tcPr>
          <w:p w14:paraId="1C7B21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幼儿自主倾听音频，根据音频提示，选择自己听到的内容；</w:t>
            </w:r>
          </w:p>
          <w:p w14:paraId="67FD2E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自主选择绘本阅读，能够一页一页翻</w:t>
            </w:r>
          </w:p>
          <w:p w14:paraId="2E1FDE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根据标记将绘本送到指定位置</w:t>
            </w:r>
          </w:p>
        </w:tc>
        <w:tc>
          <w:tcPr>
            <w:tcW w:w="2300" w:type="dxa"/>
            <w:gridSpan w:val="2"/>
            <w:vAlign w:val="center"/>
          </w:tcPr>
          <w:p w14:paraId="3AA740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00480" cy="975360"/>
                  <wp:effectExtent l="0" t="0" r="7620" b="2540"/>
                  <wp:docPr id="15" name="图片 15" descr="IMG_20250526_100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526_1009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3E385E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1.关注幼儿与“听说读写”各材料的互动情况（是否会用，怎样使用）；</w:t>
            </w:r>
          </w:p>
          <w:p w14:paraId="7B2A8D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2.关注幼儿自主阅读方式，愿意用自己的话讲述故事的大致内容。</w:t>
            </w:r>
          </w:p>
        </w:tc>
      </w:tr>
      <w:tr w14:paraId="245023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5" w:type="dxa"/>
            <w:vAlign w:val="center"/>
          </w:tcPr>
          <w:p w14:paraId="7C80068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小</w:t>
            </w:r>
          </w:p>
          <w:p w14:paraId="0A93650A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建</w:t>
            </w:r>
          </w:p>
          <w:p w14:paraId="491AEB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构</w:t>
            </w:r>
          </w:p>
        </w:tc>
        <w:tc>
          <w:tcPr>
            <w:tcW w:w="2790" w:type="dxa"/>
            <w:vAlign w:val="center"/>
          </w:tcPr>
          <w:p w14:paraId="72EB1E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·主题：可爱的小动物</w:t>
            </w:r>
          </w:p>
          <w:p w14:paraId="781E43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材料：动物图示、雪花片、乐高等</w:t>
            </w:r>
          </w:p>
        </w:tc>
        <w:tc>
          <w:tcPr>
            <w:tcW w:w="2120" w:type="dxa"/>
            <w:vAlign w:val="center"/>
          </w:tcPr>
          <w:p w14:paraId="5C63DF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5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手部动作发展；</w:t>
            </w:r>
          </w:p>
          <w:p w14:paraId="36D7B7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5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读图能力</w:t>
            </w:r>
          </w:p>
          <w:p w14:paraId="141735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5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空间方位与位置</w:t>
            </w:r>
          </w:p>
        </w:tc>
        <w:tc>
          <w:tcPr>
            <w:tcW w:w="2930" w:type="dxa"/>
            <w:gridSpan w:val="2"/>
            <w:vAlign w:val="center"/>
          </w:tcPr>
          <w:p w14:paraId="16802F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幼儿自主选择想要拼搭的动物图示</w:t>
            </w:r>
          </w:p>
          <w:p w14:paraId="53D60E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能够根据图示尝试拼搭小动物</w:t>
            </w:r>
          </w:p>
          <w:p w14:paraId="54555B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尝试拼出立体的动物</w:t>
            </w:r>
          </w:p>
        </w:tc>
        <w:tc>
          <w:tcPr>
            <w:tcW w:w="2300" w:type="dxa"/>
            <w:gridSpan w:val="2"/>
            <w:vAlign w:val="center"/>
          </w:tcPr>
          <w:p w14:paraId="6A58AD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00480" cy="975360"/>
                  <wp:effectExtent l="0" t="0" r="7620" b="2540"/>
                  <wp:docPr id="14" name="图片 14" descr="IMG_20250519_10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519_1034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48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23B1E0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7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关注幼儿的读图能力；</w:t>
            </w:r>
          </w:p>
          <w:p w14:paraId="2C63EC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7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关注幼儿自主拼搭过程中遇到的问题，及时协助</w:t>
            </w:r>
          </w:p>
          <w:p w14:paraId="77B2B8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7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关注幼儿在进行立体拼搭时的方法与困难点</w:t>
            </w:r>
          </w:p>
        </w:tc>
      </w:tr>
      <w:tr w14:paraId="495302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0C523C0F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积</w:t>
            </w:r>
          </w:p>
          <w:p w14:paraId="65FC1B3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default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木</w:t>
            </w:r>
          </w:p>
          <w:p w14:paraId="5B87E613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5213A1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本期主题：动物园</w:t>
            </w:r>
          </w:p>
          <w:p w14:paraId="7C3EF0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材料：提供各类积木材料、动物玩具（每种动物3-4个，选常见的老虎、大象、长劲鹿，绿色地垫或皱纹纸模拟草地）</w:t>
            </w:r>
          </w:p>
        </w:tc>
        <w:tc>
          <w:tcPr>
            <w:tcW w:w="2120" w:type="dxa"/>
            <w:vAlign w:val="center"/>
          </w:tcPr>
          <w:p w14:paraId="58FE86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空间方位与位置</w:t>
            </w:r>
          </w:p>
          <w:p w14:paraId="0CFB34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建构技能技巧</w:t>
            </w:r>
          </w:p>
          <w:p w14:paraId="5F7657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同伴合作</w:t>
            </w:r>
          </w:p>
        </w:tc>
        <w:tc>
          <w:tcPr>
            <w:tcW w:w="2930" w:type="dxa"/>
            <w:gridSpan w:val="2"/>
            <w:vAlign w:val="center"/>
          </w:tcPr>
          <w:p w14:paraId="7BA024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能根据小动物的图片构建单个小动物（长劲鹿，鸭子，金鱼等）。</w:t>
            </w:r>
          </w:p>
          <w:p w14:paraId="79D783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能够用不同材料运用围合、连接的方式搭建小动物的家。</w:t>
            </w:r>
          </w:p>
          <w:p w14:paraId="4828DE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3.</w:t>
            </w: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能够运用围合、平铺、垒高、间接垒高、连接的搭建方法，搭建出坚固的围墙、门窗和动物园的大门，进行组合搭建。</w:t>
            </w:r>
          </w:p>
        </w:tc>
        <w:tc>
          <w:tcPr>
            <w:tcW w:w="2300" w:type="dxa"/>
            <w:gridSpan w:val="2"/>
            <w:vAlign w:val="center"/>
          </w:tcPr>
          <w:p w14:paraId="604AC0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18895" cy="989965"/>
                  <wp:effectExtent l="0" t="0" r="1905" b="635"/>
                  <wp:docPr id="1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895" cy="989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6F4F1A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1.能否自主选择各类单元积木，根据图示，拼搭动物园。</w:t>
            </w:r>
          </w:p>
          <w:p w14:paraId="36E641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2.能否尝试着自主计划、搭建动物园，提升积木搭建技能，场景布置建构能力。</w:t>
            </w:r>
          </w:p>
          <w:p w14:paraId="2A3538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3、能否轻拿轻放积木，不扔动物玩具模型。</w:t>
            </w:r>
          </w:p>
        </w:tc>
      </w:tr>
      <w:tr w14:paraId="4EC120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38EB5E6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益</w:t>
            </w:r>
          </w:p>
          <w:p w14:paraId="7C32CA99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智</w:t>
            </w:r>
          </w:p>
          <w:p w14:paraId="4CA48E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4E2D81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·忙碌小村</w:t>
            </w:r>
          </w:p>
          <w:p w14:paraId="7632AF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农场挑战</w:t>
            </w:r>
          </w:p>
          <w:p w14:paraId="675A2BA6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材料：农场底板、农场素材、挑战卡</w:t>
            </w:r>
          </w:p>
          <w:p w14:paraId="42112A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钓鱼</w:t>
            </w:r>
          </w:p>
          <w:p w14:paraId="573E5FD0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材料：钓鱼杆、小鱼、挑战卡</w:t>
            </w:r>
          </w:p>
          <w:p w14:paraId="5C71BD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种树</w:t>
            </w:r>
          </w:p>
          <w:p w14:paraId="74D5D598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Chars="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材料：苹果树、动物的家、点卡等</w:t>
            </w:r>
          </w:p>
        </w:tc>
        <w:tc>
          <w:tcPr>
            <w:tcW w:w="2120" w:type="dxa"/>
            <w:vAlign w:val="center"/>
          </w:tcPr>
          <w:p w14:paraId="786C23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空间方位与位置</w:t>
            </w:r>
          </w:p>
          <w:p w14:paraId="4AFA7B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形状、点数、颜色一一对应的能力</w:t>
            </w:r>
          </w:p>
          <w:p w14:paraId="746FC3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点数能力</w:t>
            </w:r>
          </w:p>
        </w:tc>
        <w:tc>
          <w:tcPr>
            <w:tcW w:w="2930" w:type="dxa"/>
            <w:gridSpan w:val="2"/>
            <w:vAlign w:val="center"/>
          </w:tcPr>
          <w:p w14:paraId="58608E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自主选择农场挑战卡，根据挑战卡摆放好农场里的物品；</w:t>
            </w:r>
          </w:p>
          <w:p w14:paraId="04C187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有能力的幼儿能够自主设计农场物品摆放，并能够自己将其摆放完成；</w:t>
            </w:r>
          </w:p>
          <w:p w14:paraId="31F6CF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能根据任务单钓鱼，并送到指定的位置；</w:t>
            </w:r>
          </w:p>
          <w:p w14:paraId="1E2A8B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能够为小动物赠送对应数量的苹果</w:t>
            </w:r>
          </w:p>
        </w:tc>
        <w:tc>
          <w:tcPr>
            <w:tcW w:w="2300" w:type="dxa"/>
            <w:gridSpan w:val="2"/>
            <w:vAlign w:val="center"/>
          </w:tcPr>
          <w:p w14:paraId="5D8F4B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20800" cy="990600"/>
                  <wp:effectExtent l="0" t="0" r="0" b="0"/>
                  <wp:docPr id="7" name="图片 7" descr="IMG_20250527_190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527_1901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4FBB01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能否理解图卡内容，并能根据内容完成挑战</w:t>
            </w:r>
          </w:p>
          <w:p w14:paraId="09B0B9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能够专注、坚持游戏</w:t>
            </w:r>
          </w:p>
          <w:p w14:paraId="7C4875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空间方位感知，细节上的把握</w:t>
            </w:r>
          </w:p>
          <w:p w14:paraId="428DE4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对形状、点卡的认识与运用的情况</w:t>
            </w:r>
          </w:p>
        </w:tc>
      </w:tr>
      <w:tr w14:paraId="45A5AB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16475E4A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表</w:t>
            </w:r>
          </w:p>
          <w:p w14:paraId="6A48F7E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演</w:t>
            </w:r>
          </w:p>
          <w:p w14:paraId="5DC292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Hans"/>
              </w:rPr>
              <w:t>区</w:t>
            </w:r>
          </w:p>
        </w:tc>
        <w:tc>
          <w:tcPr>
            <w:tcW w:w="2790" w:type="dxa"/>
            <w:vAlign w:val="center"/>
          </w:tcPr>
          <w:p w14:paraId="5F919D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·小兔乖乖</w:t>
            </w:r>
          </w:p>
          <w:p w14:paraId="62A396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材料：小兔子头饰、音频、话筒、音响、打击乐等</w:t>
            </w:r>
          </w:p>
        </w:tc>
        <w:tc>
          <w:tcPr>
            <w:tcW w:w="2120" w:type="dxa"/>
            <w:vAlign w:val="center"/>
          </w:tcPr>
          <w:p w14:paraId="11BFFB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表达与表现能力</w:t>
            </w:r>
          </w:p>
          <w:p w14:paraId="0856FF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倾听能力</w:t>
            </w:r>
          </w:p>
          <w:p w14:paraId="4C8E74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模仿能力</w:t>
            </w:r>
          </w:p>
        </w:tc>
        <w:tc>
          <w:tcPr>
            <w:tcW w:w="2930" w:type="dxa"/>
            <w:gridSpan w:val="2"/>
            <w:vAlign w:val="center"/>
          </w:tcPr>
          <w:p w14:paraId="020A2D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跟随音乐进行音乐的演唱</w:t>
            </w:r>
          </w:p>
          <w:p w14:paraId="5DC7B9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能够自主装扮自己，并跟随音乐表演</w:t>
            </w:r>
          </w:p>
          <w:p w14:paraId="6F0F4C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愿意使用表演区的材料大胆的展示自己</w:t>
            </w:r>
          </w:p>
        </w:tc>
        <w:tc>
          <w:tcPr>
            <w:tcW w:w="2300" w:type="dxa"/>
            <w:gridSpan w:val="2"/>
            <w:vAlign w:val="center"/>
          </w:tcPr>
          <w:p w14:paraId="4E9C37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320800" cy="990600"/>
                  <wp:effectExtent l="0" t="0" r="0" b="0"/>
                  <wp:docPr id="5" name="图片 5" descr="IMG_20250527_19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527_1900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vAlign w:val="center"/>
          </w:tcPr>
          <w:p w14:paraId="09D3B7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1.幼儿的游戏状态。</w:t>
            </w:r>
          </w:p>
          <w:p w14:paraId="23CB55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2.幼儿的表演过程。</w:t>
            </w:r>
          </w:p>
          <w:p w14:paraId="525C04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3.幼儿表演中遇到的困难。</w:t>
            </w:r>
          </w:p>
        </w:tc>
      </w:tr>
      <w:tr w14:paraId="3350F7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75" w:type="dxa"/>
            <w:vAlign w:val="center"/>
          </w:tcPr>
          <w:p w14:paraId="70A4A2E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角</w:t>
            </w:r>
          </w:p>
          <w:p w14:paraId="35F2A236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色</w:t>
            </w:r>
          </w:p>
          <w:p w14:paraId="4FBBC4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/>
                <w:b/>
                <w:bCs/>
                <w:vertAlign w:val="baseline"/>
                <w:lang w:val="en-US" w:eastAsia="zh-Hans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区</w:t>
            </w:r>
          </w:p>
        </w:tc>
        <w:tc>
          <w:tcPr>
            <w:tcW w:w="2790" w:type="dxa"/>
            <w:shd w:val="clear"/>
            <w:vAlign w:val="center"/>
          </w:tcPr>
          <w:p w14:paraId="09D5C4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·照顾宝宝龙娃面馆</w:t>
            </w:r>
          </w:p>
          <w:p w14:paraId="04C1FDE7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各类厨房用具、洗衣机、厨具等、自主晾衣区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46BB3B2">
            <w:pPr>
              <w:pStyle w:val="3"/>
              <w:keepNext w:val="0"/>
              <w:keepLines w:val="0"/>
              <w:pageBreakBefore w:val="0"/>
              <w:widowControl w:val="0"/>
              <w:numPr>
                <w:ilvl w:val="0"/>
                <w:numId w:val="15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kern w:val="2"/>
                <w:sz w:val="21"/>
                <w:szCs w:val="20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21"/>
                <w:szCs w:val="20"/>
                <w:lang w:val="en-US" w:eastAsia="zh-CN" w:bidi="ar-SA"/>
              </w:rPr>
              <w:t>角色意识</w:t>
            </w:r>
          </w:p>
          <w:p w14:paraId="569FBA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kern w:val="2"/>
                <w:sz w:val="21"/>
                <w:szCs w:val="20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21"/>
                <w:szCs w:val="20"/>
                <w:lang w:val="en-US" w:eastAsia="zh-CN" w:bidi="ar-SA"/>
              </w:rPr>
              <w:t>合作交往能力</w:t>
            </w:r>
          </w:p>
        </w:tc>
        <w:tc>
          <w:tcPr>
            <w:tcW w:w="2930" w:type="dxa"/>
            <w:gridSpan w:val="2"/>
            <w:shd w:val="clear"/>
            <w:vAlign w:val="center"/>
          </w:tcPr>
          <w:p w14:paraId="223010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1.自主选择角色和材料，了解自己的角色任务和语言。</w:t>
            </w:r>
          </w:p>
          <w:p w14:paraId="12E1F30E">
            <w:pPr>
              <w:pStyle w:val="3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left"/>
              <w:textAlignment w:val="auto"/>
              <w:rPr>
                <w:rFonts w:hint="default" w:ascii="宋体" w:hAnsi="宋体" w:eastAsia="宋体" w:cs="宋体"/>
                <w:kern w:val="2"/>
                <w:sz w:val="21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2.和同伴对话沟通，进行角色体验。</w:t>
            </w:r>
          </w:p>
        </w:tc>
        <w:tc>
          <w:tcPr>
            <w:tcW w:w="2300" w:type="dxa"/>
            <w:gridSpan w:val="2"/>
            <w:shd w:val="clear"/>
            <w:vAlign w:val="center"/>
          </w:tcPr>
          <w:p w14:paraId="238269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320800" cy="990600"/>
                  <wp:effectExtent l="0" t="0" r="0" b="0"/>
                  <wp:docPr id="4" name="图片 4" descr="IMG_20250527_19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527_1900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  <w:shd w:val="clear"/>
            <w:vAlign w:val="center"/>
          </w:tcPr>
          <w:p w14:paraId="508613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t>能否熟悉自己的角色，并用角色语言与同伴沟通交流。</w:t>
            </w:r>
          </w:p>
        </w:tc>
      </w:tr>
    </w:tbl>
    <w:p w14:paraId="45B56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注：表格中的区域名称仅供参考，具体以当下开放班级的具体的区域为准。</w:t>
      </w:r>
    </w:p>
    <w:p w14:paraId="5BD311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</w:p>
    <w:p w14:paraId="6F244F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</w:p>
    <w:p w14:paraId="66BF4B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</w:p>
    <w:p w14:paraId="6E76E1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</w:p>
    <w:p w14:paraId="5E4C9D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</w:p>
    <w:p w14:paraId="689B9D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附件1：班级区域布局图</w:t>
      </w:r>
    </w:p>
    <w:p w14:paraId="3E3FFB7D">
      <w:pPr>
        <w:pStyle w:val="4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978900" cy="5156200"/>
            <wp:effectExtent l="0" t="0" r="0" b="0"/>
            <wp:docPr id="1" name="图片 1" descr="班级布局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班级布局图_01"/>
                    <pic:cNvPicPr>
                      <a:picLocks noChangeAspect="1"/>
                    </pic:cNvPicPr>
                  </pic:nvPicPr>
                  <pic:blipFill>
                    <a:blip r:embed="rId14"/>
                    <a:srcRect l="4835" t="2856"/>
                    <a:stretch>
                      <a:fillRect/>
                    </a:stretch>
                  </pic:blipFill>
                  <pic:spPr>
                    <a:xfrm>
                      <a:off x="0" y="0"/>
                      <a:ext cx="89789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大标宋简体">
    <w:altName w:val="微软雅黑"/>
    <w:panose1 w:val="02000000000000000000"/>
    <w:charset w:val="00"/>
    <w:family w:val="auto"/>
    <w:pitch w:val="default"/>
    <w:sig w:usb0="00000000" w:usb1="00000000" w:usb2="00000000" w:usb3="00000000" w:csb0="0006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C12538"/>
    <w:multiLevelType w:val="singleLevel"/>
    <w:tmpl w:val="9DC1253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4B3B04F"/>
    <w:multiLevelType w:val="singleLevel"/>
    <w:tmpl w:val="A4B3B04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A6174297"/>
    <w:multiLevelType w:val="singleLevel"/>
    <w:tmpl w:val="A61742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B25309A0"/>
    <w:multiLevelType w:val="singleLevel"/>
    <w:tmpl w:val="B25309A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B92AD3EE"/>
    <w:multiLevelType w:val="singleLevel"/>
    <w:tmpl w:val="B92AD3E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F141511C"/>
    <w:multiLevelType w:val="singleLevel"/>
    <w:tmpl w:val="F141511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F295A977"/>
    <w:multiLevelType w:val="singleLevel"/>
    <w:tmpl w:val="F295A97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FF99D855"/>
    <w:multiLevelType w:val="singleLevel"/>
    <w:tmpl w:val="FF99D85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0F20C32C"/>
    <w:multiLevelType w:val="singleLevel"/>
    <w:tmpl w:val="0F20C32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2FF4D53A"/>
    <w:multiLevelType w:val="singleLevel"/>
    <w:tmpl w:val="2FF4D53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4CDD44C4"/>
    <w:multiLevelType w:val="singleLevel"/>
    <w:tmpl w:val="4CDD44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5B427520"/>
    <w:multiLevelType w:val="singleLevel"/>
    <w:tmpl w:val="5B42752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673EDFAC"/>
    <w:multiLevelType w:val="singleLevel"/>
    <w:tmpl w:val="673EDFA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6A4DD493"/>
    <w:multiLevelType w:val="singleLevel"/>
    <w:tmpl w:val="6A4DD49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4">
    <w:nsid w:val="705C63BE"/>
    <w:multiLevelType w:val="singleLevel"/>
    <w:tmpl w:val="705C63B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3"/>
  </w:num>
  <w:num w:numId="2">
    <w:abstractNumId w:val="11"/>
  </w:num>
  <w:num w:numId="3">
    <w:abstractNumId w:val="5"/>
  </w:num>
  <w:num w:numId="4">
    <w:abstractNumId w:val="6"/>
  </w:num>
  <w:num w:numId="5">
    <w:abstractNumId w:val="7"/>
  </w:num>
  <w:num w:numId="6">
    <w:abstractNumId w:val="14"/>
  </w:num>
  <w:num w:numId="7">
    <w:abstractNumId w:val="1"/>
  </w:num>
  <w:num w:numId="8">
    <w:abstractNumId w:val="9"/>
  </w:num>
  <w:num w:numId="9">
    <w:abstractNumId w:val="13"/>
  </w:num>
  <w:num w:numId="10">
    <w:abstractNumId w:val="0"/>
  </w:num>
  <w:num w:numId="11">
    <w:abstractNumId w:val="10"/>
  </w:num>
  <w:num w:numId="12">
    <w:abstractNumId w:val="12"/>
  </w:num>
  <w:num w:numId="13">
    <w:abstractNumId w:val="4"/>
  </w:num>
  <w:num w:numId="14">
    <w:abstractNumId w:val="8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FkODk0NmZhZGUxNzE1OGUwODFhYjE1NjAzN2QyYWYifQ=="/>
  </w:docVars>
  <w:rsids>
    <w:rsidRoot w:val="794D0D09"/>
    <w:rsid w:val="13ED6700"/>
    <w:rsid w:val="794D0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qFormat="1"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jc w:val="left"/>
    </w:pPr>
    <w:rPr>
      <w:rFonts w:eastAsia="方正大标宋简体"/>
    </w:rPr>
  </w:style>
  <w:style w:type="paragraph" w:styleId="3">
    <w:name w:val="index 4"/>
    <w:basedOn w:val="1"/>
    <w:next w:val="1"/>
    <w:qFormat/>
    <w:uiPriority w:val="0"/>
    <w:pPr>
      <w:ind w:left="600" w:leftChars="600"/>
    </w:pPr>
    <w:rPr>
      <w:rFonts w:ascii="Verdana" w:hAnsi="Verdana" w:eastAsia="宋体" w:cs="Times New Roman"/>
      <w:szCs w:val="20"/>
    </w:rPr>
  </w:style>
  <w:style w:type="paragraph" w:styleId="4">
    <w:name w:val="Body Text First Indent"/>
    <w:basedOn w:val="2"/>
    <w:qFormat/>
    <w:uiPriority w:val="0"/>
    <w:pPr>
      <w:ind w:firstLine="480" w:firstLineChars="200"/>
    </w:pPr>
    <w:rPr>
      <w:rFonts w:eastAsia="宋体"/>
    </w:rPr>
  </w:style>
  <w:style w:type="table" w:styleId="6">
    <w:name w:val="Table Grid"/>
    <w:basedOn w:val="5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459</Words>
  <Characters>476</Characters>
  <Lines>0</Lines>
  <Paragraphs>0</Paragraphs>
  <TotalTime>13</TotalTime>
  <ScaleCrop>false</ScaleCrop>
  <LinksUpToDate>false</LinksUpToDate>
  <CharactersWithSpaces>493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2023-11-12T11:23:00Z</dcterms:created>
  <dc:creator>yun恽</dc:creator>
  <cp:lastModifiedBy>yun恽</cp:lastModifiedBy>
  <dcterms:modified xsi:type="dcterms:W3CDTF">2025-05-27T12:10:49Z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9225EFCAC46C43FFB0BFBCC7CE947734_11</vt:lpwstr>
  </property>
  <property fmtid="{D5CDD505-2E9C-101B-9397-08002B2CF9AE}" pid="4" name="KSOTemplateDocerSaveRecord">
    <vt:lpwstr>eyJoZGlkIjoiN2FkODk0NmZhZGUxNzE1OGUwODFhYjE1NjAzN2QyYWYiLCJ1c2VySWQiOiIzOTU1NTI0NTYifQ==</vt:lpwstr>
  </property>
</Properties>
</file>