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CBAA6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儿童人格教育的现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代启示 —— 读阿德勒《儿童的人格教育》的思考</w:t>
      </w:r>
    </w:p>
    <w:p w14:paraId="59701935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王春雅</w:t>
      </w:r>
      <w:r>
        <w:rPr>
          <w:rFonts w:hint="eastAsia" w:ascii="宋体" w:hAnsi="宋体" w:eastAsia="宋体" w:cs="宋体"/>
          <w:sz w:val="28"/>
          <w:szCs w:val="28"/>
        </w:rPr>
        <w:t>​</w:t>
      </w:r>
    </w:p>
    <w:p w14:paraId="0A94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育理念不断革新、社会环境快速变迁的当下，阿尔弗雷德・阿德勒的《儿童的人格教育》依然散发着耀眼的智慧光芒。其提出的个体心理学理论，为我们理解儿童行为、塑造健全人格提供了深刻洞见。在当代社会，儿童面临着学业竞争、网络冲击、人际关系等多重挑战，重新审视阿德勒的理论，能为儿童人格教育带来极具价值的现代启示。​</w:t>
      </w:r>
    </w:p>
    <w:p w14:paraId="49A2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一、个体心理学视角下的人格建构​</w:t>
      </w:r>
    </w:p>
    <w:p w14:paraId="0E273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 “自卑与超越” 理论像一把钥匙，打开了理解儿童心理动机的大门。他认为，每个人都存在与生俱来的自卑感，而这种自卑感会驱使个体不断寻求超越，这一过程正是人格发展的动力。同时，“社会兴趣” 概念强调，健康人格的形成与儿童在社会关系中获得的归属感紧密相连。儿童只有在感受到自己被他人接纳、重视，并且能够为社会群体做出贡献时，才能发展出积极健康的人格。​</w:t>
      </w:r>
    </w:p>
    <w:p w14:paraId="01ACD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阿德勒对 “早期记忆” 和 “生活风格” 形成机制的分析，也为我们探究儿童人格形成提供了独特视角。通过追溯儿童早期记忆，能发现其对世界的认知方式和价值取向；而生活风格则是儿童在应对生活中各种问题时，逐渐形成的相对稳定的行为模式。​</w:t>
      </w:r>
    </w:p>
    <w:p w14:paraId="030A5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补偿机制的双向性​</w:t>
      </w:r>
    </w:p>
    <w:p w14:paraId="1918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指出，身体缺陷可能引发儿童强烈的自卑感，但这种自卑感也可能成为激发特殊才能的动力。比如，贝多芬在失聪后，凭借对音乐的热爱和超越自我的渴望，创作出了震撼人心的《第九交响曲》。在现实生活中，也有许多身有残疾的儿童，通过不懈努力，在艺术、体育等领域展现出非凡才能。不过，补偿机制也存在消极影响，如果儿童无法正确应对自卑，可能会陷入自我否定，甚至产生心理问题。​</w:t>
      </w:r>
    </w:p>
    <w:p w14:paraId="4A912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家庭星座理论​</w:t>
      </w:r>
    </w:p>
    <w:p w14:paraId="32988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中孩子的出生顺序会对其竞争策略和人格发展产生重要影响。长子（女）往往会因为曾经独享父母的关注，在弟妹出生后，产生强烈的失落感，从而更加努力地表现，以重新获得父母的重视；而最小的孩子，由于长期受到全家人的呵护，可能会形成依赖他人的性格，但也可能因为想要证明自己，而表现出强烈的上进心。例如，有的家庭中，最小的孩子在学习上格外努力，希望超越哥哥姐姐，获得家人的认可。​</w:t>
      </w:r>
    </w:p>
    <w:p w14:paraId="297D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虚构目的论​</w:t>
      </w:r>
    </w:p>
    <w:p w14:paraId="0EA4D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儿童有时会为逃避困难，构建自我欺骗性目标。比如，有些孩子在学习上遇到挫折后，会故意表现出对学习不感兴趣，声称 “学习没用”，以此来掩盖自己对失败的恐惧。这种虚构目的会阻碍儿童的成长，需要教育者及时发现并引导。​</w:t>
      </w:r>
    </w:p>
    <w:p w14:paraId="68BE4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在当代中国，“鸡娃” 现象盛行，这本质上是对阿德勒所述 “过度补偿” 的当代诠释。北京师范大学 2024 年的调查显示，67% 的课外辅导参与者存在明显的焦虑代偿行为。家长们担心孩子输在起跑线上，给孩子报各种补习班、兴趣班，希望孩子通过过度学习来弥补可能存在的不足，这种过度补偿不仅给孩子带来巨大压力，还可能影响孩子人格的健康发展 。​</w:t>
      </w:r>
    </w:p>
    <w:p w14:paraId="342D3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二、教育实践中的关键转折点​</w:t>
      </w:r>
    </w:p>
    <w:p w14:paraId="06AC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（一）错误目标的识别与矫正​</w:t>
      </w:r>
    </w:p>
    <w:p w14:paraId="69CB2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阿德勒归纳的四种错误行为目标，在数字化时代呈现出新特征。电子设备依赖成为新型关注索取工具，有些孩子沉迷于网络游戏、短视频，通过在虚拟世界中的表现来吸引他人关注；网络社交平台的 “点赞经济” 重塑了青少年的权力认知，他们认为获得更多点赞、拥有更多粉丝就是有 “权力” 的表现；同时，青少年抑郁症与 “习得性无助” 的关联性上升，当孩子在学习、生活中多次遭遇失败，却得不到有效帮助时，就容易产生习得性无助，进而放弃努力，甚至出现抑郁症状。​</w:t>
      </w:r>
    </w:p>
    <w:p w14:paraId="7C67F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比如当我们在教学的时候，</w:t>
      </w:r>
      <w:r>
        <w:rPr>
          <w:rFonts w:hint="eastAsia" w:ascii="宋体" w:hAnsi="宋体" w:eastAsia="宋体" w:cs="宋体"/>
          <w:sz w:val="24"/>
          <w:szCs w:val="24"/>
        </w:rPr>
        <w:t>实施的 “正向行为支持计划”，通过关注学生积极行为，给予及时肯定和奖励，重构奖励机制，使问题行为发生率降低 42%。这一案例充分证明，只要教育者能准确识别学生错误行为目标，并采取正确的引导方式，就能有效矫正学生行为。​</w:t>
      </w:r>
    </w:p>
    <w:p w14:paraId="7491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（二）民主型教养的实践路径​</w:t>
      </w:r>
    </w:p>
    <w:p w14:paraId="68103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非暴力沟通公式：非暴力沟通强调通过 “观察→感受→需要→请求” 的公式进行交流。比如，当孩子没有按时完成作业时，家长不应直接指责，而是可以说：“我看到你今天没有按时交作业（观察），我感到有些担心（感受），因为我希望你能养成良好的学习习惯，掌握知识（需要），我们一起制定一个学习计划，按时完成作业好吗（请求）？” 这种沟通方式能让孩子感受到被尊重，更愿意配合。​</w:t>
      </w:r>
    </w:p>
    <w:p w14:paraId="598E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自然结果法则替代惩罚机制：让孩子承担自己行为带来的自然结果，比单纯惩罚更有效。例如，孩子上学忘带作业，不要立刻帮他送过去，而是让他接受老师的批评，下次他就会记得检查书包。​</w:t>
      </w:r>
    </w:p>
    <w:p w14:paraId="4EB7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会议制度的标准化操作流程：定期召开家庭会议，家庭成员围坐在一起，平等地讨论家庭事务、学习问题等。在会议中，每个人都有发言的机会，共同制定家庭规则和目标，这有助于培养孩子的责任感和参与感。​</w:t>
      </w:r>
    </w:p>
    <w:p w14:paraId="4920C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对比研究显示，采用民主教养的家庭，子女情绪稳定性测评分数高出传统家庭 28 个百分点（中国教育科学院 2025 年数据） 。民主型教养方式能让孩子在充满尊重和理解的环境中成长，有利于其人格的健康发展。​</w:t>
      </w:r>
    </w:p>
    <w:p w14:paraId="1CCE1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三、当代教育的适应性变革​</w:t>
      </w:r>
    </w:p>
    <w:p w14:paraId="70F5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（一）学校教育的三维重构​</w:t>
      </w:r>
    </w:p>
    <w:p w14:paraId="78F2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课程设计：项目式学习（PBL）将社会情感能力培养融入课程。通过小组合作完成项目，学生在解决实际问题的过程中，学会沟通、协作、倾听，提升社会情感能力。例如，在 “社区环境改善” 项目中，学生需要与社区居民交流，了解需求，制定方案，这不仅锻炼了他们的能力，还增强了社会责任感。​</w:t>
      </w:r>
    </w:p>
    <w:p w14:paraId="4D691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评价体系：多元智能理论的本土化应用，打破了单一以成绩为标准的评价方式。学校通过观察学生在艺术、体育、人际交往等多个领域的表现，全面评价学生，让每个孩子都能发现自己的闪光点，树立自信心。​</w:t>
      </w:r>
    </w:p>
    <w:p w14:paraId="5F4FC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师生关系：从权威型向引导型转变，教师不再是知识的灌输者，而是学生学习的引导者和支持者。教师鼓励学生提问、质疑，培养学生的独立思考能力和创新精神。深圳某实验学校的 “成长型思维培养计划” 证明，经过两年干预，学生抗挫能力提升 37% 。​</w:t>
      </w:r>
    </w:p>
    <w:p w14:paraId="1A9E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（二）社会支持系统的完善​</w:t>
      </w:r>
    </w:p>
    <w:p w14:paraId="07D1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社区教育中心：强化心理辅导功能，为儿童和家长提供专业的心理咨询和指导服务。例如，定期举办心理健康讲座、亲子关系工作坊等活动，帮助儿童解决心理问题，改善亲子关系。​</w:t>
      </w:r>
    </w:p>
    <w:p w14:paraId="6D98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家校共育数字化平台：优化平台功能，实现家长与教师的实时沟通，及时反馈学生在家和在校的情况，共同制定教育策略。​</w:t>
      </w:r>
    </w:p>
    <w:p w14:paraId="0AA83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未成年人心理健康立法保障：加快立法进程，为未成年人心理健康保护提供法律依据，明确各方责任，确保儿童能在健康的环境中成长。</w:t>
      </w:r>
    </w:p>
    <w:p w14:paraId="3ADD7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四、教育者的自我修养​</w:t>
      </w:r>
    </w:p>
    <w:p w14:paraId="23E47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阿德勒强调 “教育者必须先受教育”，在现代教育环境下，教师需要不断提升自我修养。首先，要掌握基础的儿童神经科学知识，了解儿童大脑发育规律和心理发展特点，从而更科学地开展教育教学工作；其次，建立持续的专业发展档案，记录自己的学习、实践和反思过程，不断总结经验，提升专业能力；最后，培养文化响应式教学能力，尊重学生的文化背景差异，采用适合不同学生的教学方法，让每个学生都能得到良好的教育。教育部 2025 年新修订的《中小学教师培训课程标准》首次将 “教育心理学实践” 列为必修模块，这也体现了对教师自我修养提升的重视。​</w:t>
      </w:r>
    </w:p>
    <w:p w14:paraId="61A7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结语​</w:t>
      </w:r>
    </w:p>
    <w:p w14:paraId="67EE4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当我们将阿德勒的理论置于 “双减” 政策背景下审视，会发现人格教育的本质是帮助每个孩子找到 “虽然... 但是...” 的生命句式。在学业压力减轻的同时，更要关注孩子内心世界的成长。正如书中所言：“教育的终极目标不是填满水桶，而是点燃火焰。” 在 AI 技术重塑教育形态的今天，知识的获取变得更加便捷，但回归对人的完整性关注，培养具有健全人格、独立思考能力和社会责任感的个体，或许是我们这个时代最重要的教育觉醒。只有将人格教育贯穿于教育全过程，才能让每个孩子都能在未来的人生道路上，自信、从容地面对各种挑战，实现自我价值，创造属于自己的精彩人生。​</w:t>
      </w:r>
    </w:p>
    <w:p w14:paraId="502D9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91606"/>
    <w:rsid w:val="7F3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3050</Words>
  <Characters>3073</Characters>
  <Lines>0</Lines>
  <Paragraphs>0</Paragraphs>
  <TotalTime>8</TotalTime>
  <ScaleCrop>false</ScaleCrop>
  <LinksUpToDate>false</LinksUpToDate>
  <CharactersWithSpaces>3125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2025-06-10T01:57:00Z</dcterms:created>
  <dc:creator>zhangyun</dc:creator>
  <cp:lastModifiedBy>Administrator</cp:lastModifiedBy>
  <dcterms:modified xsi:type="dcterms:W3CDTF">2025-06-10T03:00:02Z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eyJoZGlkIjoiODA3ZmZmNzc4ZjFiZWUwN2VhNTkxZjJiMDdhNzE0YWEifQ==</vt:lpwstr>
  </property>
  <property fmtid="{D5CDD505-2E9C-101B-9397-08002B2CF9AE}" pid="4" name="ICV">
    <vt:lpwstr>006F4E7FCE964EE98C80472CB52FE565_13</vt:lpwstr>
  </property>
</Properties>
</file>