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24</w:t>
      </w:r>
      <w:r>
        <w:rPr>
          <w:rFonts w:hint="eastAsia" w:ascii="黑体" w:hAnsi="黑体" w:eastAsia="黑体" w:cs="黑体"/>
          <w:b/>
          <w:bCs/>
          <w:sz w:val="32"/>
          <w:szCs w:val="32"/>
        </w:rPr>
        <w:t>-202</w:t>
      </w:r>
      <w:r>
        <w:rPr>
          <w:rFonts w:hint="eastAsia" w:ascii="黑体" w:hAnsi="黑体" w:eastAsia="黑体" w:cs="黑体"/>
          <w:b/>
          <w:bCs/>
          <w:sz w:val="32"/>
          <w:szCs w:val="32"/>
          <w:lang w:val="en-US" w:eastAsia="zh-CN"/>
        </w:rPr>
        <w:t>5</w:t>
      </w:r>
      <w:r>
        <w:rPr>
          <w:rFonts w:hint="eastAsia" w:ascii="黑体" w:hAnsi="黑体" w:eastAsia="黑体" w:cs="黑体"/>
          <w:b/>
          <w:bCs/>
          <w:sz w:val="32"/>
          <w:szCs w:val="32"/>
        </w:rPr>
        <w:t>学年第二学期</w:t>
      </w:r>
      <w:r>
        <w:rPr>
          <w:rFonts w:hint="eastAsia" w:ascii="黑体" w:hAnsi="黑体" w:eastAsia="黑体" w:cs="黑体"/>
          <w:b/>
          <w:bCs/>
          <w:sz w:val="32"/>
          <w:szCs w:val="32"/>
          <w:lang w:eastAsia="zh-CN"/>
        </w:rPr>
        <w:t>二</w:t>
      </w:r>
      <w:r>
        <w:rPr>
          <w:rFonts w:hint="eastAsia" w:ascii="黑体" w:hAnsi="黑体" w:eastAsia="黑体" w:cs="黑体"/>
          <w:b/>
          <w:bCs/>
          <w:sz w:val="32"/>
          <w:szCs w:val="32"/>
          <w:lang w:val="en-US" w:eastAsia="zh-CN"/>
        </w:rPr>
        <w:t>1</w:t>
      </w:r>
      <w:r>
        <w:rPr>
          <w:rFonts w:hint="eastAsia" w:ascii="黑体" w:hAnsi="黑体" w:eastAsia="黑体" w:cs="黑体"/>
          <w:b/>
          <w:bCs/>
          <w:sz w:val="32"/>
          <w:szCs w:val="32"/>
        </w:rPr>
        <w:t>班班队</w:t>
      </w:r>
      <w:r>
        <w:rPr>
          <w:rFonts w:hint="eastAsia" w:ascii="黑体" w:hAnsi="黑体" w:eastAsia="黑体" w:cs="黑体"/>
          <w:b/>
          <w:bCs/>
          <w:sz w:val="32"/>
          <w:szCs w:val="32"/>
          <w:lang w:eastAsia="zh-CN"/>
        </w:rPr>
        <w:t>工作</w:t>
      </w:r>
      <w:r>
        <w:rPr>
          <w:rFonts w:hint="eastAsia" w:ascii="黑体" w:hAnsi="黑体" w:eastAsia="黑体" w:cs="黑体"/>
          <w:b/>
          <w:bCs/>
          <w:sz w:val="32"/>
          <w:szCs w:val="32"/>
        </w:rPr>
        <w:t>计划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一、班级特色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转眼间，新学期又来临了。我深知班主任在学校中的地位是多么重要。班主任不仅是一个班学生品德、学习、健康和生活等方面的教育者、组织者和指导者，也是班级教育活动的主要实施者和个方面教育力量的协调者。在体会着班主任的那份压力与艰辛中我一直积极思考如何做好班主任工作，望自己能成为一名优秀的班主任。叶老说，多读作品，多训练语感，必将能驾驭文字;.我们的孩子每天读经典，耳濡目染被文化的韵味而感染，陶冶情操，丰富语汇，在作文中可以引经据典，增强了文章的文学底蕴。因此我将本班定位为书声琅琅班，希望孩子们能爱读书，会读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二、班级情况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本班共有</w:t>
      </w:r>
      <w:r>
        <w:rPr>
          <w:rFonts w:hint="eastAsia" w:asciiTheme="minorEastAsia" w:hAnsiTheme="minorEastAsia" w:cstheme="minorEastAsia"/>
          <w:sz w:val="24"/>
          <w:szCs w:val="24"/>
          <w:lang w:val="en-US" w:eastAsia="zh-CN"/>
        </w:rPr>
        <w:t>37</w:t>
      </w:r>
      <w:bookmarkStart w:id="0" w:name="_GoBack"/>
      <w:bookmarkEnd w:id="0"/>
      <w:r>
        <w:rPr>
          <w:rFonts w:hint="eastAsia" w:asciiTheme="minorEastAsia" w:hAnsiTheme="minorEastAsia" w:eastAsiaTheme="minorEastAsia" w:cstheme="minorEastAsia"/>
          <w:sz w:val="24"/>
          <w:szCs w:val="24"/>
        </w:rPr>
        <w:t>名学生，每个孩子都活泼可爱，有着很强的上进心和集体荣誉感。他们纯洁善良，好奇心强，求知欲强。但是由于年龄小，自制能力差，时常不能控制自己，阅读时不能静下心来。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1、张贴读书星,每半个月评选出班级读书星</w:t>
      </w:r>
      <w:r>
        <w:rPr>
          <w:rFonts w:hint="eastAsia" w:asciiTheme="minorEastAsia" w:hAnsi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2、创建读书栏目</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通过此栏目展示学生作品和风采，展现班级特色。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3、悬挂</w:t>
      </w:r>
      <w:r>
        <w:rPr>
          <w:rFonts w:hint="eastAsia" w:asciiTheme="minorEastAsia" w:hAnsiTheme="minorEastAsia" w:cstheme="minorEastAsia"/>
          <w:sz w:val="24"/>
          <w:szCs w:val="24"/>
          <w:lang w:val="en-US" w:eastAsia="zh-CN"/>
        </w:rPr>
        <w:t>小黑板，</w:t>
      </w:r>
      <w:r>
        <w:rPr>
          <w:rFonts w:hint="eastAsia" w:asciiTheme="minorEastAsia" w:hAnsiTheme="minorEastAsia" w:eastAsiaTheme="minorEastAsia" w:cstheme="minorEastAsia"/>
          <w:sz w:val="24"/>
          <w:szCs w:val="24"/>
        </w:rPr>
        <w:t>提示每周行规训练内容，如：文明用餐不说话；走进校门，行礼问好等，提醒学生每时每刻注意自己的言行和任务。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4、开设每日诵读读书角，激发阅读兴趣。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5、倡导家庭读书乐即亲子阅读。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6、充分利用班干部资源，让这部分学生在早读时督促其他学生阅读。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7、每天吃完午饭之后，可以引导学生在教室里静静阅读。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8、教师自己树立起爱读书的形象，潜移默化的影响本班学生。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9、充分利用阅读课，让学生自己上台表演、讲故事，并开展多种形式的读书交流活动。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四、班会主题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1、养成正确的读写姿势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2、校园安全伴我行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3、感恩父母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4、欣赏我自己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5、清明时节忆先烈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6、爱护公物教育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7、珍惜时间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8、我们爱劳动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五、立体作业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1、去图书馆参观并看书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2、种一株植物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3、了解革命烈士的事迹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4、在家里做力所能及的家务活，并拍下来。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5、对父母说：我爱你;,并为他们制作一份小礼物。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mI2YTA4OWQ1ZWM4NWNmYzJlMzU1YjdlZmEzMzYifQ=="/>
  </w:docVars>
  <w:rsids>
    <w:rsidRoot w:val="68B42575"/>
    <w:rsid w:val="03E92FF5"/>
    <w:rsid w:val="165E0106"/>
    <w:rsid w:val="3BDE059C"/>
    <w:rsid w:val="47877A99"/>
    <w:rsid w:val="4DED37B8"/>
    <w:rsid w:val="558731A6"/>
    <w:rsid w:val="63451565"/>
    <w:rsid w:val="68B42575"/>
    <w:rsid w:val="70267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792</Words>
  <Characters>805</Characters>
  <Lines>0</Lines>
  <Paragraphs>0</Paragraphs>
  <TotalTime>10</TotalTime>
  <ScaleCrop>false</ScaleCrop>
  <LinksUpToDate>false</LinksUpToDate>
  <CharactersWithSpaces>853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2020-06-10T07:24:00Z</dcterms:created>
  <dc:creator>Administrator</dc:creator>
  <cp:lastModifiedBy>lenovo</cp:lastModifiedBy>
  <dcterms:modified xsi:type="dcterms:W3CDTF">2024-12-27T00:46:58Z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0AD9B7A1ECA24A85A694BFCB20182639</vt:lpwstr>
  </property>
</Properties>
</file>