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帽子棋、拼图等，幼儿能发现并创造规律；图书区：投放蜡笔、纸、订书机，将三年发生的故事绘画出来并制定成往事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光影游戏、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做兔笼、水循环制作、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镜面盒子；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微景观苔藓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乐高舞台、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俄罗斯方块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分合游戏、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26B67F9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DC671A7">
        <w:trPr>
          <w:cantSplit/>
          <w:trHeight w:val="770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1.综合：精彩回忆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szCs w:val="21"/>
              </w:rPr>
              <w:t xml:space="preserve"> 2.语言：美好时光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szCs w:val="21"/>
              </w:rPr>
              <w:t xml:space="preserve"> 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</w:p>
        </w:tc>
      </w:tr>
      <w:tr w14:paraId="448D0088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1.体育：我是小飞人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Cs w:val="21"/>
              </w:rPr>
              <w:t xml:space="preserve"> 2.音乐：少林功夫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szCs w:val="21"/>
              </w:rPr>
              <w:t xml:space="preserve"> 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rPr>
          <w:cantSplit/>
          <w:trHeight w:val="1884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：自制水循环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做兔笼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丁慧、胡秋月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丁慧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9EF444A"/>
    <w:rsid w:val="ED3F0338"/>
    <w:rsid w:val="EFE9B004"/>
    <w:rsid w:val="F19B3441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1155</Characters>
  <Lines>9</Lines>
  <Paragraphs>2</Paragraphs>
  <TotalTime>4</TotalTime>
  <ScaleCrop>false</ScaleCrop>
  <LinksUpToDate>false</LinksUpToDate>
  <CharactersWithSpaces>1355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2024-05-30T21:49:00Z</dcterms:created>
  <dc:creator>雨林木风</dc:creator>
  <cp:lastModifiedBy>Akiko.</cp:lastModifiedBy>
  <cp:lastPrinted>2021-05-08T16:23:00Z</cp:lastPrinted>
  <dcterms:modified xsi:type="dcterms:W3CDTF">2025-06-03T07:55:20Z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75ED6F00620192CE00B53568742842C1_43</vt:lpwstr>
  </property>
</Properties>
</file>