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2E6CF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人格教育视域下的教学破局与心灵滋养</w:t>
      </w:r>
    </w:p>
    <w:bookmarkEnd w:id="0"/>
    <w:p w14:paraId="369B17ED">
      <w:pPr>
        <w:jc w:val="center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武进区礼河实验学校  张云</w:t>
      </w:r>
    </w:p>
    <w:p w14:paraId="7D49CAC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在九年级语文教学的</w:t>
      </w:r>
      <w:r>
        <w:rPr>
          <w:rFonts w:hint="eastAsia"/>
          <w:sz w:val="28"/>
          <w:szCs w:val="28"/>
          <w:lang w:val="en-US" w:eastAsia="zh-CN"/>
        </w:rPr>
        <w:t>路</w:t>
      </w:r>
      <w:r>
        <w:rPr>
          <w:rFonts w:hint="eastAsia"/>
          <w:sz w:val="28"/>
          <w:szCs w:val="28"/>
        </w:rPr>
        <w:t xml:space="preserve">途中，我常于应试压力与学生心灵滋养的平衡间徘徊。当翻开阿德勒的《儿童的人格教育》，仿若推开一扇通往教育本质的窗，书中关于人格发展、社会情感等理论，如细密春雨，润泽我对语文教学的认知，让我得以重新审视教学实践，探寻语文育人的更深维度。 </w:t>
      </w:r>
    </w:p>
    <w:p w14:paraId="0F758940">
      <w:pPr>
        <w:numPr>
          <w:ilvl w:val="0"/>
          <w:numId w:val="1"/>
        </w:num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洞悉人格密码，解码语文学习的 “问题行为”</w:t>
      </w:r>
    </w:p>
    <w:p w14:paraId="4E7A01AD">
      <w:pPr>
        <w:numPr>
          <w:numId w:val="0"/>
        </w:num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阿德勒提出，人的行为皆为追求优越感、克服自卑感的外显，学生在语文学习中的 “问题行为”，实则是其人格发展困境的投射。在九年级语文课堂，默写时的错字连篇、作文中的无话可说、经典诵读时的敷衍应付，这些曾让我头疼的现象，背后藏着各异的人格成长密码。 学生小林，语文基础扎实，却在初三模考作文中屡屡跑题。我曾简单归因为 “审题不细”，读罢此书后，我尝试从人格视角剖析。与他深入交流得知，父母对他语文成绩要求极高，常以 “别人家孩子文采斐然” 施压，长期的压力使他在作文审题时，陷入 “必须完美契合题意，否则就是失败” 的焦虑，为求稳妥，反而思路僵化，偏离主旨。</w:t>
      </w:r>
    </w:p>
    <w:p w14:paraId="67ABA57C"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这正应和阿德勒所言，个体面对自卑感，会发展出独特的 “补偿策略”，小林用 “过度求稳” 掩盖 “怕达不到期待” 的自卑，其作文 “问题”，实为心灵寻求平衡的信号。 此后，我调整对小林的指导方式，不再聚焦 “跑题失误”，而是挖掘其作文中的闪光点，比如细腻的人物描写、新颖的词汇运用，及时肯定，逐步重建他的写作信心。同时，与家长沟通，引导他们关注孩子写作过程中的努力，而非单纯以分数评判。当小林感受到写作不再是 “必须完美” 的任务，而是表达自我的途径，他的作文思路渐渐打开，跑题现象也大幅减少。</w:t>
      </w:r>
    </w:p>
    <w:p w14:paraId="790AED1A"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这让我明白，语文教学中，理解学生 “问题行为” 背后的人格动因，是实现有效教学的关键前提，唯有洞悉心灵密码，方能给予精准滋养。 </w:t>
      </w:r>
    </w:p>
    <w:p w14:paraId="5A8D68DC">
      <w:pPr>
        <w:numPr>
          <w:ilvl w:val="0"/>
          <w:numId w:val="1"/>
        </w:numPr>
        <w:ind w:left="0" w:leftChars="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滋养社会情感，搭建语文教学的共情桥梁</w:t>
      </w:r>
      <w:r>
        <w:rPr>
          <w:rFonts w:hint="eastAsia"/>
          <w:sz w:val="28"/>
          <w:szCs w:val="28"/>
        </w:rPr>
        <w:t xml:space="preserve"> </w:t>
      </w:r>
    </w:p>
    <w:p w14:paraId="2BF35651">
      <w:pPr>
        <w:numPr>
          <w:numId w:val="0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阿德勒强调 “社会情感” 对人格健康发展的核心作用，语文教学天然具备滋养社会情感的沃土。经典文本中蕴含的家国情怀、人性光辉，是培养学生合作、同理心、责任感的优质素材，而课堂互动、小组协作，更是实践社会情感教育的场域。 在讲授《岳阳楼记》时，以往我侧重文言知识讲解与 “先忧后乐” 思想灌输，读了阿德勒的理论后，我尝试创设社会情感培养情境。组织小组合作，让学生从 “滕子京重修岳阳楼的初衷”“范仲淹写作时的心境” 等角度，探究文本背后的人际关联与社会担当。过程中，有的小组因对 “谪守巴陵郡” 的理解分歧产生争论，我引导他们换位思考，从滕子京的处境、范仲淹的友人身份出发，理解二人在困境中相互支持、以天下为念的情怀。学生们在争论与共情中，不仅深化了对文本的理解，更学会了倾听、妥协与合作，社会情感在语文学习中悄然生长。 </w:t>
      </w:r>
    </w:p>
    <w:p w14:paraId="0725218D">
      <w:pPr>
        <w:numPr>
          <w:numId w:val="0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还有一次，在批改作文时，我发现学生小萱的文字满是孤独与迷茫，她在《我的初三》中写道 “像被关在文字的囚笼，无人能懂”。结合阿德勒的社会情感理论，我意识到她缺乏与他人、与社会的情感联结。于是，我在班级发起 “文字共情墙” 活动，鼓励同学们用文字回应小萱的心声，有的同学以《岳阳楼记》“微斯人，吾谁与归” 为引，表达愿与她共寻心灵共鸣的意愿，有的分享自己克服写作孤独的经历。小萱在这样的互动中，感受到被理解、被需要，逐渐打开心扉，写作也从自我封闭走向关注他人、关注社会，社会情感的滋养，让语文真正成为连接心灵的纽带。 </w:t>
      </w:r>
    </w:p>
    <w:p w14:paraId="7EBDDE90">
      <w:pPr>
        <w:numPr>
          <w:ilvl w:val="0"/>
          <w:numId w:val="1"/>
        </w:numPr>
        <w:ind w:left="0" w:leftChars="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回溯早期记忆，构建语文教育的个性化路径</w:t>
      </w:r>
      <w:r>
        <w:rPr>
          <w:rFonts w:hint="eastAsia"/>
          <w:sz w:val="28"/>
          <w:szCs w:val="28"/>
        </w:rPr>
        <w:t xml:space="preserve"> </w:t>
      </w:r>
    </w:p>
    <w:p w14:paraId="47FF3A33">
      <w:pPr>
        <w:numPr>
          <w:numId w:val="0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阿德勒认为，个体的 “生活风格” 在童年早期形成，早期记忆是理解人格的关键线索。这启示我在语文教学中，关注学生早期记忆与语文学习风格的关联，构建个性化教育路径。 </w:t>
      </w:r>
    </w:p>
    <w:p w14:paraId="6C8AE2A2">
      <w:pPr>
        <w:numPr>
          <w:numId w:val="0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学生小航，对古诗词学习兴趣缺缺，背诵总是敷衍。一次闲聊中，他提及童年时，爷爷教他背古诗，却因他背不出而严厉斥责，从此对古诗有了抵触。这一早期记忆，塑造了他 “古诗学习 = 痛苦、失败” 的认知。基于此，我为他设计个性化学习方案，从他感兴趣的古诗故事入手，比如 “李白‘斗酒诗百篇’的洒脱”，激发他对古诗人物的好奇，再逐步引导诵读，每实现一点小进步，就及时鼓励，重塑他对古诗学习的积极体验。同时，推荐他阅读古诗相关的漫画、趣味解读书籍，将古诗学习与他的兴趣联结。随着对早期记忆负面影响的逐步消解，小航对古诗词的态度从抵触变为主动探索，在一次古诗赏析课上，他还能条理清晰地分享对《使至塞上》“大漠孤烟直” 的独特理解，个性化教育路径，让语文学习真正适配他的人格成长轨迹。 </w:t>
      </w:r>
    </w:p>
    <w:p w14:paraId="3653C765">
      <w:pPr>
        <w:numPr>
          <w:ilvl w:val="0"/>
          <w:numId w:val="1"/>
        </w:numPr>
        <w:ind w:left="0" w:leftChars="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践行教育使命，培育人格健全的语文学习者</w:t>
      </w:r>
      <w:r>
        <w:rPr>
          <w:rFonts w:hint="eastAsia"/>
          <w:sz w:val="28"/>
          <w:szCs w:val="28"/>
        </w:rPr>
        <w:t xml:space="preserve"> </w:t>
      </w:r>
    </w:p>
    <w:p w14:paraId="0BA3F205">
      <w:pPr>
        <w:numPr>
          <w:numId w:val="0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通读《儿童的人格教育》，我深刻领悟到教育的核心使命是培育健全人格。语文教学，不仅是知识传授，更是借文字之力，塑造学生看待自我、他人与世界的眼光，让他们在文学滋养中，发展出克服自卑、追求卓越、协同共进的人格品质。 在九年级语文备考的压力下，我尝试融入人格教育元素。设置 “语文成长树洞”，让学生用文字倾诉备考焦虑、成长困惑，我以经典文本中的智慧回应，如用《行路难》“长风破浪会有时” 鼓励学生直面挫折；组织 “人格成长读书会”，共读经典名著中人物的人格发展历程，如从《简・爱》中学习自尊自强的人格塑造，从《平凡的世界》中感悟在苦难中追求价值的精神。这些尝试，让语文教学超越应试，成为人格培育的阵地。学生们在备考中，不再单纯为分数奋斗，而是借语文之力，滋养心灵韧性，培养社会责任感，努力成为人格健全、精神丰盈的个体。 </w:t>
      </w:r>
    </w:p>
    <w:p w14:paraId="31E6708C">
      <w:pPr>
        <w:numPr>
          <w:numId w:val="0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阿德勒的《儿童的人格教育》，为我的九年级语文教学注入了灵魂养分。它让我明白，语文教学应扎根人格教育的土壤，洞悉学生心灵密码，滋养社会情感，定制个性化路径，培育人格健全的学习者。在未来的教学中，我将继续以书为镜，以爱为帆，让语文教学与人格培育同向而行，照亮学生成长的漫漫长路，让他们在语文的滋养中，绽放独特的人格光彩，以健全之姿，奔赴人生的星辰大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6601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A16C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DA16C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50171"/>
    <w:multiLevelType w:val="singleLevel"/>
    <w:tmpl w:val="BE9501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A4AF1"/>
    <w:rsid w:val="7BB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2025-06-05T08:06:00Z</dcterms:created>
  <dc:creator>野马</dc:creator>
  <cp:lastModifiedBy>野马</cp:lastModifiedBy>
  <dcterms:modified xsi:type="dcterms:W3CDTF">2025-06-05T08:53:18Z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6011A9F493CA482AB1E02C40E5AD6054_11</vt:lpwstr>
  </property>
  <property fmtid="{D5CDD505-2E9C-101B-9397-08002B2CF9AE}" pid="4" name="KSOTemplateDocerSaveRecord">
    <vt:lpwstr>eyJoZGlkIjoiYmY5Y2FjYjI3YjdjZWYzNmJhMTg3MjNhMWMxMTdhYTEiLCJ1c2VySWQiOiIyMzY1MDg0NjQifQ==</vt:lpwstr>
  </property>
</Properties>
</file>