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一、户外：小菜园、粉笔画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603_090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03_0905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603_090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03_0905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603_09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03_0900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603_08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03_0859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603_08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603_0847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603_08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603_0852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42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二、综合：我知道的夏天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603_095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03_0954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603_095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03_0959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603_09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03_0952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55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512" w:type="dxa"/>
            <w:gridSpan w:val="3"/>
          </w:tcPr>
          <w:p w14:paraId="5D3A4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1.初步感知夏天的主要特征，发现夏天里身边事物的变化。</w:t>
            </w:r>
          </w:p>
          <w:p w14:paraId="576CB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2.喜爱夏天，能尝试用连贯的语句表达自己的观察与感受。</w:t>
            </w:r>
          </w:p>
        </w:tc>
      </w:tr>
    </w:tbl>
    <w:p w14:paraId="079B0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运动：蹦蹦床、跷跷板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603_10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03_1019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603_10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03_1019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603_10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603_1026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DD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E1AA8D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603_102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03_1020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C8CDE36">
            <w:pP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603_10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03_1020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A53504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603_10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03_1020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0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今日早点：牛奶、华夫饼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今日午餐：葡萄干饭、白灼基围虾、茭白圆椒炒猪肚、生菜豆腐菌菇汤</w:t>
      </w:r>
    </w:p>
    <w:p w14:paraId="59B6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今日午点：绿豆百合枸杞粥、火龙果、葡萄</w:t>
      </w:r>
    </w:p>
    <w:p w14:paraId="6BAE9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32A73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温馨提示</w:t>
      </w:r>
    </w:p>
    <w:p w14:paraId="29F0774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请多多关注幼儿指甲情况，及时修剪；</w:t>
      </w:r>
    </w:p>
    <w:p w14:paraId="6DE594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今天我们</w:t>
      </w:r>
      <w:r>
        <w:rPr>
          <w:rFonts w:hint="eastAsia" w:ascii="楷体" w:hAnsi="楷体" w:eastAsia="楷体" w:cs="楷体"/>
          <w:sz w:val="28"/>
          <w:szCs w:val="28"/>
        </w:rPr>
        <w:t>初步感知夏天的主要特征，发现夏天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到来后，我们的服装、动物、植物、运动、食物等发生</w:t>
      </w:r>
      <w:r>
        <w:rPr>
          <w:rFonts w:hint="eastAsia" w:ascii="楷体" w:hAnsi="楷体" w:eastAsia="楷体" w:cs="楷体"/>
          <w:sz w:val="28"/>
          <w:szCs w:val="28"/>
        </w:rPr>
        <w:t>的变化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大家有兴趣可以带着孩子继续找一找我们身边的夏天，提高幼儿探索夏天的兴趣</w:t>
      </w:r>
      <w:r>
        <w:rPr>
          <w:rFonts w:hint="eastAsia" w:ascii="楷体" w:hAnsi="楷体" w:eastAsia="楷体" w:cs="楷体"/>
          <w:sz w:val="28"/>
          <w:szCs w:val="28"/>
        </w:rPr>
        <w:t>。</w:t>
      </w:r>
      <w:bookmarkStart w:id="0" w:name="_GoBack"/>
      <w:bookmarkEnd w:id="0"/>
    </w:p>
    <w:p w14:paraId="45558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AF2447"/>
    <w:multiLevelType w:val="singleLevel"/>
    <w:tmpl w:val="AAAF24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5402D58"/>
    <w:rsid w:val="08121FFF"/>
    <w:rsid w:val="0B754EF6"/>
    <w:rsid w:val="0B7C5B7E"/>
    <w:rsid w:val="0CEE6D0E"/>
    <w:rsid w:val="10FD38A4"/>
    <w:rsid w:val="12905384"/>
    <w:rsid w:val="13A81650"/>
    <w:rsid w:val="156A0205"/>
    <w:rsid w:val="16184B57"/>
    <w:rsid w:val="17A77F47"/>
    <w:rsid w:val="1A065E3F"/>
    <w:rsid w:val="1B894AA3"/>
    <w:rsid w:val="1BBE5191"/>
    <w:rsid w:val="1C1B72BD"/>
    <w:rsid w:val="1C5B1B7F"/>
    <w:rsid w:val="1D286306"/>
    <w:rsid w:val="1E1F2A74"/>
    <w:rsid w:val="1EF93686"/>
    <w:rsid w:val="1EF964E7"/>
    <w:rsid w:val="1F9954D8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C50436"/>
    <w:rsid w:val="35B02473"/>
    <w:rsid w:val="35FD7B5C"/>
    <w:rsid w:val="36162C98"/>
    <w:rsid w:val="366A3757"/>
    <w:rsid w:val="369A283D"/>
    <w:rsid w:val="36DF7E92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6516FB8"/>
    <w:rsid w:val="47864A04"/>
    <w:rsid w:val="48A14D01"/>
    <w:rsid w:val="499B2902"/>
    <w:rsid w:val="4B0942EE"/>
    <w:rsid w:val="4B9058B3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DB0E2C"/>
    <w:rsid w:val="667F1C51"/>
    <w:rsid w:val="6A230FE2"/>
    <w:rsid w:val="6B6C3070"/>
    <w:rsid w:val="6B866BE0"/>
    <w:rsid w:val="6C8C32C4"/>
    <w:rsid w:val="6E1D1A0E"/>
    <w:rsid w:val="6F062C85"/>
    <w:rsid w:val="703C5B33"/>
    <w:rsid w:val="70AC4FBB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76F73D9"/>
    <w:rsid w:val="78A53907"/>
    <w:rsid w:val="795A3504"/>
    <w:rsid w:val="795B3127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162</Characters>
  <Lines>0</Lines>
  <Paragraphs>0</Paragraphs>
  <TotalTime>1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2025-06-03T05:23:48Z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C57A414A10B140759C0384EC26343CD7_13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