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ind w:firstLine="3534" w:firstLineChars="1100"/>
        <w:jc w:val="left"/>
        <w:rPr>
          <w:rFonts w:hint="eastAsia" w:ascii="黑体" w:hAnsi="黑体" w:eastAsia="黑体" w:cs="黑体"/>
          <w:b/>
          <w:bCs/>
          <w:color w:val="auto"/>
          <w:kern w:val="0"/>
          <w:sz w:val="32"/>
          <w:szCs w:val="32"/>
          <w:bdr w:val="none" w:color="auto" w:sz="0" w:space="0"/>
          <w:lang w:val="en-US" w:eastAsia="zh-CN" w:bidi="ar"/>
        </w:rPr>
      </w:pPr>
      <w:r>
        <w:rPr>
          <w:rFonts w:hint="eastAsia" w:ascii="黑体" w:hAnsi="黑体" w:eastAsia="黑体" w:cs="黑体"/>
          <w:b/>
          <w:bCs/>
          <w:color w:val="auto"/>
          <w:kern w:val="0"/>
          <w:sz w:val="32"/>
          <w:szCs w:val="32"/>
          <w:bdr w:val="none" w:color="auto" w:sz="0" w:space="0"/>
          <w:lang w:val="en-US" w:eastAsia="zh-CN" w:bidi="ar"/>
        </w:rPr>
        <w:t>面积的变化</w:t>
      </w:r>
    </w:p>
    <w:p>
      <w:pPr>
        <w:keepNext w:val="0"/>
        <w:keepLines w:val="0"/>
        <w:widowControl/>
        <w:suppressLineNumbers w:val="0"/>
        <w:ind w:firstLine="482" w:firstLineChars="200"/>
        <w:jc w:val="left"/>
        <w:rPr>
          <w:rFonts w:hint="default" w:ascii="宋体" w:hAnsi="宋体" w:eastAsia="宋体" w:cs="宋体"/>
          <w:color w:val="auto"/>
          <w:kern w:val="0"/>
          <w:sz w:val="24"/>
          <w:szCs w:val="24"/>
          <w:bdr w:val="none" w:color="auto" w:sz="0" w:space="0"/>
          <w:lang w:val="en-US" w:eastAsia="zh-CN" w:bidi="ar"/>
        </w:rPr>
      </w:pPr>
      <w:r>
        <w:rPr>
          <w:rFonts w:hint="eastAsia" w:ascii="宋体" w:hAnsi="宋体" w:eastAsia="宋体" w:cs="宋体"/>
          <w:b/>
          <w:bCs/>
          <w:color w:val="auto"/>
          <w:kern w:val="0"/>
          <w:sz w:val="24"/>
          <w:szCs w:val="24"/>
          <w:bdr w:val="none" w:color="auto" w:sz="0" w:space="0"/>
          <w:lang w:val="en-US" w:eastAsia="zh-CN" w:bidi="ar"/>
        </w:rPr>
        <w:t>实验内容：</w:t>
      </w:r>
      <w:r>
        <w:rPr>
          <w:rFonts w:hint="eastAsia" w:ascii="宋体" w:hAnsi="宋体" w:eastAsia="宋体" w:cs="宋体"/>
          <w:color w:val="auto"/>
          <w:kern w:val="0"/>
          <w:sz w:val="24"/>
          <w:szCs w:val="24"/>
          <w:bdr w:val="none" w:color="auto" w:sz="0" w:space="0"/>
          <w:lang w:val="en-US" w:eastAsia="zh-CN" w:bidi="ar"/>
        </w:rPr>
        <w:t>苏教版六年级下册第四单元“比例”第48-49页“探索规律”</w:t>
      </w:r>
    </w:p>
    <w:p>
      <w:pPr>
        <w:keepNext w:val="0"/>
        <w:keepLines w:val="0"/>
        <w:widowControl/>
        <w:suppressLineNumbers w:val="0"/>
        <w:ind w:firstLine="482" w:firstLineChars="200"/>
        <w:jc w:val="left"/>
        <w:rPr>
          <w:rFonts w:hint="eastAsia" w:ascii="宋体" w:hAnsi="宋体" w:eastAsia="宋体" w:cs="宋体"/>
          <w:b/>
          <w:bCs/>
          <w:color w:val="auto"/>
          <w:kern w:val="0"/>
          <w:sz w:val="24"/>
          <w:szCs w:val="24"/>
          <w:bdr w:val="none" w:color="auto" w:sz="0" w:space="0"/>
          <w:lang w:val="en-US" w:eastAsia="zh-CN" w:bidi="ar"/>
        </w:rPr>
      </w:pPr>
      <w:r>
        <w:rPr>
          <w:rFonts w:hint="eastAsia" w:ascii="宋体" w:hAnsi="宋体" w:eastAsia="宋体" w:cs="宋体"/>
          <w:b/>
          <w:bCs/>
          <w:color w:val="auto"/>
          <w:kern w:val="0"/>
          <w:sz w:val="24"/>
          <w:szCs w:val="24"/>
          <w:bdr w:val="none" w:color="auto" w:sz="0" w:space="0"/>
          <w:lang w:val="en-US" w:eastAsia="zh-CN" w:bidi="ar"/>
        </w:rPr>
        <w:t>实验目标：</w:t>
      </w:r>
    </w:p>
    <w:p>
      <w:pPr>
        <w:keepNext w:val="0"/>
        <w:keepLines w:val="0"/>
        <w:widowControl/>
        <w:suppressLineNumbers w:val="0"/>
        <w:ind w:firstLine="480" w:firstLineChars="200"/>
        <w:jc w:val="left"/>
        <w:rPr>
          <w:rFonts w:hint="default" w:ascii="宋体" w:hAnsi="宋体" w:eastAsia="宋体" w:cs="宋体"/>
          <w:color w:val="auto"/>
          <w:kern w:val="0"/>
          <w:sz w:val="24"/>
          <w:szCs w:val="24"/>
          <w:bdr w:val="none" w:color="auto" w:sz="0" w:space="0"/>
          <w:lang w:val="en-US" w:eastAsia="zh-CN" w:bidi="ar"/>
        </w:rPr>
      </w:pPr>
      <w:r>
        <w:rPr>
          <w:rFonts w:hint="default" w:ascii="宋体" w:hAnsi="宋体" w:eastAsia="宋体" w:cs="宋体"/>
          <w:color w:val="auto"/>
          <w:kern w:val="0"/>
          <w:sz w:val="24"/>
          <w:szCs w:val="24"/>
          <w:bdr w:val="none" w:color="auto" w:sz="0" w:space="0"/>
          <w:lang w:val="en-US" w:eastAsia="zh-CN" w:bidi="ar"/>
        </w:rPr>
        <w:t>(1) 学生经历“猜想-验证-结论”的实验过程，自主发现平面图形按比例放大后面积的变化规律。</w:t>
      </w:r>
    </w:p>
    <w:p>
      <w:pPr>
        <w:keepNext w:val="0"/>
        <w:keepLines w:val="0"/>
        <w:widowControl/>
        <w:suppressLineNumbers w:val="0"/>
        <w:ind w:firstLine="480" w:firstLineChars="200"/>
        <w:jc w:val="left"/>
        <w:rPr>
          <w:rFonts w:hint="default" w:ascii="宋体" w:hAnsi="宋体" w:eastAsia="宋体" w:cs="宋体"/>
          <w:color w:val="auto"/>
          <w:kern w:val="0"/>
          <w:sz w:val="24"/>
          <w:szCs w:val="24"/>
          <w:bdr w:val="none" w:color="auto" w:sz="0" w:space="0"/>
          <w:lang w:val="en-US" w:eastAsia="zh-CN" w:bidi="ar"/>
        </w:rPr>
      </w:pPr>
      <w:r>
        <w:rPr>
          <w:rFonts w:hint="default" w:ascii="宋体" w:hAnsi="宋体" w:eastAsia="宋体" w:cs="宋体"/>
          <w:color w:val="auto"/>
          <w:kern w:val="0"/>
          <w:sz w:val="24"/>
          <w:szCs w:val="24"/>
          <w:bdr w:val="none" w:color="auto" w:sz="0" w:space="0"/>
          <w:lang w:val="en-US" w:eastAsia="zh-CN" w:bidi="ar"/>
        </w:rPr>
        <w:t>(2)学生在不完全归纳中初步感知数学规律，在尝试根据公式推理中演绎数学规律的本质。</w:t>
      </w:r>
    </w:p>
    <w:p>
      <w:pPr>
        <w:keepNext w:val="0"/>
        <w:keepLines w:val="0"/>
        <w:widowControl/>
        <w:suppressLineNumbers w:val="0"/>
        <w:ind w:firstLine="480" w:firstLineChars="200"/>
        <w:jc w:val="left"/>
        <w:rPr>
          <w:rFonts w:hint="default" w:ascii="宋体" w:hAnsi="宋体" w:eastAsia="宋体" w:cs="宋体"/>
          <w:color w:val="auto"/>
          <w:kern w:val="0"/>
          <w:sz w:val="24"/>
          <w:szCs w:val="24"/>
          <w:bdr w:val="none" w:color="auto" w:sz="0" w:space="0"/>
          <w:lang w:val="en-US" w:eastAsia="zh-CN" w:bidi="ar"/>
        </w:rPr>
      </w:pPr>
      <w:r>
        <w:rPr>
          <w:rFonts w:hint="default" w:ascii="宋体" w:hAnsi="宋体" w:eastAsia="宋体" w:cs="宋体"/>
          <w:color w:val="auto"/>
          <w:kern w:val="0"/>
          <w:sz w:val="24"/>
          <w:szCs w:val="24"/>
          <w:bdr w:val="none" w:color="auto" w:sz="0" w:space="0"/>
          <w:lang w:val="en-US" w:eastAsia="zh-CN" w:bidi="ar"/>
        </w:rPr>
        <w:t>(3)培养学生数学实验的研究能力，利用实验方法能自主尝试研究体积变化的规律。</w:t>
      </w:r>
    </w:p>
    <w:p>
      <w:pPr>
        <w:keepNext w:val="0"/>
        <w:keepLines w:val="0"/>
        <w:widowControl/>
        <w:suppressLineNumbers w:val="0"/>
        <w:ind w:firstLine="482" w:firstLineChars="200"/>
        <w:jc w:val="left"/>
        <w:rPr>
          <w:rFonts w:hint="default" w:ascii="宋体" w:hAnsi="宋体" w:eastAsia="宋体" w:cs="宋体"/>
          <w:color w:val="auto"/>
          <w:kern w:val="0"/>
          <w:sz w:val="24"/>
          <w:szCs w:val="24"/>
          <w:bdr w:val="none" w:color="auto" w:sz="0" w:space="0"/>
          <w:lang w:val="en-US" w:eastAsia="zh-CN" w:bidi="ar"/>
        </w:rPr>
      </w:pPr>
      <w:r>
        <w:rPr>
          <w:rFonts w:hint="eastAsia" w:ascii="宋体" w:hAnsi="宋体" w:eastAsia="宋体" w:cs="宋体"/>
          <w:b/>
          <w:bCs/>
          <w:color w:val="auto"/>
          <w:kern w:val="0"/>
          <w:sz w:val="24"/>
          <w:szCs w:val="24"/>
          <w:bdr w:val="none" w:color="auto" w:sz="0" w:space="0"/>
          <w:lang w:val="en-US" w:eastAsia="zh-CN" w:bidi="ar"/>
        </w:rPr>
        <w:t>实验工具：</w:t>
      </w:r>
      <w:r>
        <w:rPr>
          <w:rFonts w:hint="eastAsia" w:ascii="宋体" w:hAnsi="宋体" w:eastAsia="宋体" w:cs="宋体"/>
          <w:color w:val="auto"/>
          <w:kern w:val="0"/>
          <w:sz w:val="24"/>
          <w:szCs w:val="24"/>
          <w:bdr w:val="none" w:color="auto" w:sz="0" w:space="0"/>
          <w:lang w:val="en-US" w:eastAsia="zh-CN" w:bidi="ar"/>
        </w:rPr>
        <w:t>铅笔、直尺、方格纸等</w:t>
      </w:r>
    </w:p>
    <w:p>
      <w:pPr>
        <w:keepNext w:val="0"/>
        <w:keepLines w:val="0"/>
        <w:widowControl/>
        <w:suppressLineNumbers w:val="0"/>
        <w:ind w:firstLine="482" w:firstLineChars="200"/>
        <w:jc w:val="left"/>
        <w:rPr>
          <w:rFonts w:hint="default" w:ascii="宋体" w:hAnsi="宋体" w:eastAsia="宋体" w:cs="宋体"/>
          <w:b/>
          <w:bCs/>
          <w:color w:val="auto"/>
          <w:kern w:val="0"/>
          <w:sz w:val="24"/>
          <w:szCs w:val="24"/>
          <w:bdr w:val="none" w:color="auto" w:sz="0" w:space="0"/>
          <w:lang w:val="en-US" w:eastAsia="zh-CN" w:bidi="ar"/>
        </w:rPr>
      </w:pPr>
      <w:r>
        <w:rPr>
          <w:rFonts w:hint="eastAsia" w:ascii="宋体" w:hAnsi="宋体" w:eastAsia="宋体" w:cs="宋体"/>
          <w:b/>
          <w:bCs/>
          <w:color w:val="auto"/>
          <w:kern w:val="0"/>
          <w:sz w:val="24"/>
          <w:szCs w:val="24"/>
          <w:bdr w:val="none" w:color="auto" w:sz="0" w:space="0"/>
          <w:lang w:val="en-US" w:eastAsia="zh-CN" w:bidi="ar"/>
        </w:rPr>
        <w:t>试验过程：</w:t>
      </w:r>
    </w:p>
    <w:p>
      <w:pPr>
        <w:keepNext w:val="0"/>
        <w:keepLines w:val="0"/>
        <w:widowControl/>
        <w:suppressLineNumbers w:val="0"/>
        <w:ind w:firstLine="480" w:firstLineChars="200"/>
        <w:jc w:val="left"/>
        <w:rPr>
          <w:color w:val="auto"/>
          <w:sz w:val="24"/>
          <w:szCs w:val="24"/>
        </w:rPr>
      </w:pPr>
      <w:r>
        <w:rPr>
          <w:rFonts w:hint="eastAsia" w:ascii="宋体" w:hAnsi="宋体" w:eastAsia="宋体" w:cs="宋体"/>
          <w:i/>
          <w:iCs/>
          <w:color w:val="auto"/>
          <w:kern w:val="0"/>
          <w:sz w:val="24"/>
          <w:szCs w:val="24"/>
          <w:bdr w:val="none" w:color="auto" w:sz="0" w:space="0"/>
          <w:lang w:val="en-US" w:eastAsia="zh-CN" w:bidi="ar"/>
        </w:rPr>
        <w:t>提出问题：</w:t>
      </w:r>
      <w:r>
        <w:rPr>
          <w:rFonts w:hint="eastAsia" w:ascii="宋体" w:hAnsi="宋体" w:eastAsia="宋体" w:cs="宋体"/>
          <w:color w:val="auto"/>
          <w:kern w:val="0"/>
          <w:sz w:val="24"/>
          <w:szCs w:val="24"/>
          <w:bdr w:val="none" w:color="auto" w:sz="0" w:space="0"/>
          <w:lang w:val="en-US" w:eastAsia="zh-CN" w:bidi="ar"/>
        </w:rPr>
        <w:t>通过量一量、算一算、比一比，发现按3:1放大后的长方形与放大前的长方形的面积之比与边长之比之间是否存在着某种关系？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0" w:right="0" w:firstLine="496" w:firstLineChars="200"/>
        <w:jc w:val="left"/>
        <w:rPr>
          <w:rFonts w:ascii="Microsoft YaHei UI" w:hAnsi="Microsoft YaHei UI" w:eastAsia="Microsoft YaHei UI" w:cs="Microsoft YaHei UI"/>
          <w:i w:val="0"/>
          <w:iCs w:val="0"/>
          <w:caps w:val="0"/>
          <w:color w:val="auto"/>
          <w:spacing w:val="4"/>
          <w:sz w:val="24"/>
          <w:szCs w:val="24"/>
        </w:rPr>
      </w:pPr>
      <w:r>
        <w:rPr>
          <w:rFonts w:hint="eastAsia" w:ascii="宋体" w:hAnsi="宋体" w:eastAsia="宋体" w:cs="宋体"/>
          <w:i/>
          <w:iCs/>
          <w:caps w:val="0"/>
          <w:color w:val="auto"/>
          <w:spacing w:val="4"/>
          <w:sz w:val="24"/>
          <w:szCs w:val="24"/>
          <w:bdr w:val="none" w:color="auto" w:sz="0" w:space="0"/>
          <w:shd w:val="clear" w:fill="FFFFFF"/>
        </w:rPr>
        <w:t>猜想：</w:t>
      </w:r>
      <w:r>
        <w:rPr>
          <w:rFonts w:hint="eastAsia" w:ascii="宋体" w:hAnsi="宋体" w:eastAsia="宋体" w:cs="宋体"/>
          <w:i w:val="0"/>
          <w:iCs w:val="0"/>
          <w:caps w:val="0"/>
          <w:color w:val="auto"/>
          <w:spacing w:val="4"/>
          <w:sz w:val="24"/>
          <w:szCs w:val="24"/>
          <w:bdr w:val="none" w:color="auto" w:sz="0" w:space="0"/>
          <w:shd w:val="clear" w:fill="FFFFFF"/>
        </w:rPr>
        <w:t>那其他平面图形按比例放大后，面积之比与边长之比之间是否也存在着这样的规律的？</w:t>
      </w:r>
    </w:p>
    <w:p>
      <w:pPr>
        <w:keepNext w:val="0"/>
        <w:keepLines w:val="0"/>
        <w:widowControl/>
        <w:suppressLineNumbers w:val="0"/>
        <w:ind w:firstLine="480" w:firstLineChars="200"/>
        <w:jc w:val="left"/>
        <w:rPr>
          <w:rFonts w:hint="eastAsia" w:ascii="宋体" w:hAnsi="宋体" w:eastAsia="宋体" w:cs="宋体"/>
          <w:i/>
          <w:iCs/>
          <w:color w:val="auto"/>
          <w:kern w:val="0"/>
          <w:sz w:val="24"/>
          <w:szCs w:val="24"/>
          <w:bdr w:val="none" w:color="auto" w:sz="0" w:space="0"/>
          <w:lang w:val="en-US" w:eastAsia="zh-CN" w:bidi="ar"/>
        </w:rPr>
      </w:pPr>
      <w:r>
        <w:rPr>
          <w:rFonts w:hint="eastAsia" w:ascii="宋体" w:hAnsi="宋体" w:eastAsia="宋体" w:cs="宋体"/>
          <w:i/>
          <w:iCs/>
          <w:color w:val="auto"/>
          <w:kern w:val="0"/>
          <w:sz w:val="24"/>
          <w:szCs w:val="24"/>
          <w:bdr w:val="none" w:color="auto" w:sz="0" w:space="0"/>
          <w:lang w:val="en-US" w:eastAsia="zh-CN" w:bidi="ar"/>
        </w:rPr>
        <w:t>实验活动要求：</w:t>
      </w:r>
    </w:p>
    <w:p>
      <w:pPr>
        <w:keepNext w:val="0"/>
        <w:keepLines w:val="0"/>
        <w:widowControl/>
        <w:numPr>
          <w:ilvl w:val="0"/>
          <w:numId w:val="1"/>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t>量一量：按表格的要求测量出长度。</w:t>
      </w:r>
    </w:p>
    <w:p>
      <w:pPr>
        <w:keepNext w:val="0"/>
        <w:keepLines w:val="0"/>
        <w:widowControl/>
        <w:numPr>
          <w:ilvl w:val="0"/>
          <w:numId w:val="1"/>
        </w:numPr>
        <w:suppressLineNumbers w:val="0"/>
        <w:ind w:left="0" w:leftChars="0"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t>想一想：上面的图形是按照几比几放大的。</w:t>
      </w:r>
    </w:p>
    <w:p>
      <w:pPr>
        <w:keepNext w:val="0"/>
        <w:keepLines w:val="0"/>
        <w:widowControl/>
        <w:numPr>
          <w:ilvl w:val="0"/>
          <w:numId w:val="1"/>
        </w:numPr>
        <w:suppressLineNumbers w:val="0"/>
        <w:ind w:left="0" w:leftChars="0"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t>算一算：算出各图形放大后与放大前的比。</w:t>
      </w:r>
    </w:p>
    <w:p>
      <w:pPr>
        <w:keepNext w:val="0"/>
        <w:keepLines w:val="0"/>
        <w:widowControl/>
        <w:numPr>
          <w:ilvl w:val="0"/>
          <w:numId w:val="1"/>
        </w:numPr>
        <w:suppressLineNumbers w:val="0"/>
        <w:ind w:left="0" w:leftChars="0"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t>填一填：把测量出的长度，算出的面积和它们放大后与放大前的比填入表格中。</w:t>
      </w:r>
    </w:p>
    <w:p>
      <w:pPr>
        <w:keepNext w:val="0"/>
        <w:keepLines w:val="0"/>
        <w:widowControl/>
        <w:numPr>
          <w:numId w:val="0"/>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i/>
          <w:iCs/>
          <w:color w:val="auto"/>
          <w:kern w:val="0"/>
          <w:sz w:val="24"/>
          <w:szCs w:val="24"/>
          <w:bdr w:val="none" w:color="auto" w:sz="0" w:space="0"/>
          <w:lang w:val="en-US" w:eastAsia="zh-CN" w:bidi="ar"/>
        </w:rPr>
        <w:t>实验交流：</w:t>
      </w:r>
      <w:r>
        <w:rPr>
          <w:rFonts w:hint="eastAsia" w:ascii="宋体" w:hAnsi="宋体" w:eastAsia="宋体" w:cs="宋体"/>
          <w:color w:val="auto"/>
          <w:kern w:val="0"/>
          <w:sz w:val="24"/>
          <w:szCs w:val="24"/>
          <w:bdr w:val="none" w:color="auto" w:sz="0" w:space="0"/>
          <w:lang w:val="en-US" w:eastAsia="zh-CN" w:bidi="ar"/>
        </w:rPr>
        <w:t>仔细观察图形放大后与放大前的面积之比与边长之比，看看是否符合我们的猜想。</w:t>
      </w:r>
    </w:p>
    <w:p>
      <w:pPr>
        <w:keepNext w:val="0"/>
        <w:keepLines w:val="0"/>
        <w:widowControl/>
        <w:numPr>
          <w:numId w:val="0"/>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p>
    <w:p>
      <w:pPr>
        <w:keepNext w:val="0"/>
        <w:keepLines w:val="0"/>
        <w:widowControl/>
        <w:numPr>
          <w:numId w:val="0"/>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drawing>
          <wp:anchor distT="0" distB="0" distL="114300" distR="114300" simplePos="0" relativeHeight="251660288" behindDoc="1" locked="0" layoutInCell="1" allowOverlap="1">
            <wp:simplePos x="0" y="0"/>
            <wp:positionH relativeFrom="column">
              <wp:posOffset>1677035</wp:posOffset>
            </wp:positionH>
            <wp:positionV relativeFrom="paragraph">
              <wp:posOffset>88265</wp:posOffset>
            </wp:positionV>
            <wp:extent cx="3928110" cy="1696720"/>
            <wp:effectExtent l="0" t="0" r="5715" b="8255"/>
            <wp:wrapTight wrapText="bothSides">
              <wp:wrapPolygon>
                <wp:start x="0" y="0"/>
                <wp:lineTo x="0" y="21463"/>
                <wp:lineTo x="21527" y="21463"/>
                <wp:lineTo x="21527" y="0"/>
                <wp:lineTo x="0" y="0"/>
              </wp:wrapPolygon>
            </wp:wrapTight>
            <wp:docPr id="4" name="图片 4" descr="QQ截图2024061919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40619193241"/>
                    <pic:cNvPicPr>
                      <a:picLocks noChangeAspect="1"/>
                    </pic:cNvPicPr>
                  </pic:nvPicPr>
                  <pic:blipFill>
                    <a:blip r:embed="rId4"/>
                    <a:stretch>
                      <a:fillRect/>
                    </a:stretch>
                  </pic:blipFill>
                  <pic:spPr>
                    <a:xfrm>
                      <a:off x="0" y="0"/>
                      <a:ext cx="3928110" cy="1696720"/>
                    </a:xfrm>
                    <a:prstGeom prst="rect">
                      <a:avLst/>
                    </a:prstGeom>
                  </pic:spPr>
                </pic:pic>
              </a:graphicData>
            </a:graphic>
          </wp:anchor>
        </w:drawing>
      </w:r>
    </w:p>
    <w:p>
      <w:pPr>
        <w:keepNext w:val="0"/>
        <w:keepLines w:val="0"/>
        <w:widowControl/>
        <w:numPr>
          <w:numId w:val="0"/>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drawing>
          <wp:anchor distT="0" distB="0" distL="114300" distR="114300" simplePos="0" relativeHeight="251661312" behindDoc="1" locked="0" layoutInCell="1" allowOverlap="1">
            <wp:simplePos x="0" y="0"/>
            <wp:positionH relativeFrom="column">
              <wp:posOffset>-785495</wp:posOffset>
            </wp:positionH>
            <wp:positionV relativeFrom="paragraph">
              <wp:posOffset>5080</wp:posOffset>
            </wp:positionV>
            <wp:extent cx="2343150" cy="1329055"/>
            <wp:effectExtent l="0" t="0" r="0" b="4445"/>
            <wp:wrapTight wrapText="bothSides">
              <wp:wrapPolygon>
                <wp:start x="0" y="0"/>
                <wp:lineTo x="0" y="21517"/>
                <wp:lineTo x="21512" y="21517"/>
                <wp:lineTo x="21512" y="0"/>
                <wp:lineTo x="0" y="0"/>
              </wp:wrapPolygon>
            </wp:wrapTight>
            <wp:docPr id="5" name="图片 5" descr="IMG_9199(20240619-1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199(20240619-193041)"/>
                    <pic:cNvPicPr>
                      <a:picLocks noChangeAspect="1"/>
                    </pic:cNvPicPr>
                  </pic:nvPicPr>
                  <pic:blipFill>
                    <a:blip r:embed="rId5"/>
                    <a:stretch>
                      <a:fillRect/>
                    </a:stretch>
                  </pic:blipFill>
                  <pic:spPr>
                    <a:xfrm>
                      <a:off x="0" y="0"/>
                      <a:ext cx="2343150" cy="1329055"/>
                    </a:xfrm>
                    <a:prstGeom prst="rect">
                      <a:avLst/>
                    </a:prstGeom>
                  </pic:spPr>
                </pic:pic>
              </a:graphicData>
            </a:graphic>
          </wp:anchor>
        </w:drawing>
      </w:r>
    </w:p>
    <w:p>
      <w:pPr>
        <w:keepNext w:val="0"/>
        <w:keepLines w:val="0"/>
        <w:widowControl/>
        <w:numPr>
          <w:numId w:val="0"/>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p>
    <w:p>
      <w:pPr>
        <w:keepNext w:val="0"/>
        <w:keepLines w:val="0"/>
        <w:widowControl/>
        <w:numPr>
          <w:numId w:val="0"/>
        </w:numPr>
        <w:suppressLineNumbers w:val="0"/>
        <w:ind w:firstLine="48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ascii="宋体" w:hAnsi="宋体" w:eastAsia="宋体" w:cs="宋体"/>
          <w:color w:val="auto"/>
          <w:kern w:val="0"/>
          <w:sz w:val="24"/>
          <w:szCs w:val="24"/>
          <w:bdr w:val="none" w:color="auto" w:sz="0" w:space="0"/>
          <w:lang w:val="en-US" w:eastAsia="zh-CN" w:bidi="ar"/>
        </w:rPr>
        <w:t>得出结论一：如果把一个图形按n : 1的比放大，放大后与放大前的图形的面积比是 n²：1。</w:t>
      </w:r>
    </w:p>
    <w:p>
      <w:pPr>
        <w:keepNext w:val="0"/>
        <w:keepLines w:val="0"/>
        <w:widowControl/>
        <w:numPr>
          <w:numId w:val="0"/>
        </w:numPr>
        <w:suppressLineNumbers w:val="0"/>
        <w:ind w:firstLine="420" w:firstLineChars="200"/>
        <w:jc w:val="left"/>
        <w:rPr>
          <w:rFonts w:hint="eastAsia" w:ascii="宋体" w:hAnsi="宋体" w:eastAsia="宋体" w:cs="宋体"/>
          <w:color w:val="auto"/>
          <w:kern w:val="0"/>
          <w:sz w:val="24"/>
          <w:szCs w:val="24"/>
          <w:bdr w:val="none" w:color="auto" w:sz="0" w:space="0"/>
          <w:lang w:val="en-US" w:eastAsia="zh-CN" w:bidi="ar"/>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371475</wp:posOffset>
            </wp:positionH>
            <wp:positionV relativeFrom="paragraph">
              <wp:posOffset>428625</wp:posOffset>
            </wp:positionV>
            <wp:extent cx="4595495" cy="1727200"/>
            <wp:effectExtent l="0" t="0" r="5080" b="6350"/>
            <wp:wrapTight wrapText="bothSides">
              <wp:wrapPolygon>
                <wp:start x="0" y="0"/>
                <wp:lineTo x="0" y="21441"/>
                <wp:lineTo x="21534" y="21441"/>
                <wp:lineTo x="21534" y="0"/>
                <wp:lineTo x="0" y="0"/>
              </wp:wrapPolygon>
            </wp:wrapTight>
            <wp:docPr id="6" name="图片 6" descr="IMG_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201"/>
                    <pic:cNvPicPr>
                      <a:picLocks noChangeAspect="1"/>
                    </pic:cNvPicPr>
                  </pic:nvPicPr>
                  <pic:blipFill>
                    <a:blip r:embed="rId6"/>
                    <a:srcRect t="3910" b="9631"/>
                    <a:stretch>
                      <a:fillRect/>
                    </a:stretch>
                  </pic:blipFill>
                  <pic:spPr>
                    <a:xfrm>
                      <a:off x="0" y="0"/>
                      <a:ext cx="4595495" cy="1727200"/>
                    </a:xfrm>
                    <a:prstGeom prst="rect">
                      <a:avLst/>
                    </a:prstGeom>
                  </pic:spPr>
                </pic:pic>
              </a:graphicData>
            </a:graphic>
          </wp:anchor>
        </w:drawing>
      </w:r>
      <w:r>
        <w:rPr>
          <w:rFonts w:hint="eastAsia" w:ascii="宋体" w:hAnsi="宋体" w:eastAsia="宋体" w:cs="宋体"/>
          <w:color w:val="auto"/>
          <w:kern w:val="0"/>
          <w:sz w:val="24"/>
          <w:szCs w:val="24"/>
          <w:bdr w:val="none" w:color="auto" w:sz="0" w:space="0"/>
          <w:lang w:val="en-US" w:eastAsia="zh-CN" w:bidi="ar"/>
        </w:rPr>
        <w:t>我们还可以将图形放大的过程反过来，变为图形缩小的过程。你又有什么发现？</w:t>
      </w:r>
    </w:p>
    <w:p/>
    <w:p>
      <w:pPr>
        <w:rPr>
          <w:rFonts w:hint="eastAsia" w:eastAsiaTheme="minorEastAsia"/>
          <w:lang w:eastAsia="zh-CN"/>
        </w:rPr>
      </w:pPr>
    </w:p>
    <w:p/>
    <w:p/>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得出结论二：如果把一个图形按1 : n的比缩小，缩小后与缩小前的图形的面积比是1:n²。</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深入实验：</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在方格纸上画一个平行四边形，按比例放大，算一算放大后与放大前图形的面积比，看看是否符合我们发现的规律。</w:t>
      </w:r>
      <w:r>
        <w:drawing>
          <wp:anchor distT="0" distB="0" distL="114300" distR="114300" simplePos="0" relativeHeight="251659264" behindDoc="1" locked="0" layoutInCell="1" allowOverlap="1">
            <wp:simplePos x="0" y="0"/>
            <wp:positionH relativeFrom="column">
              <wp:posOffset>0</wp:posOffset>
            </wp:positionH>
            <wp:positionV relativeFrom="paragraph">
              <wp:posOffset>466725</wp:posOffset>
            </wp:positionV>
            <wp:extent cx="4003040" cy="1043305"/>
            <wp:effectExtent l="0" t="0" r="6985" b="4445"/>
            <wp:wrapTight wrapText="bothSides">
              <wp:wrapPolygon>
                <wp:start x="0" y="0"/>
                <wp:lineTo x="0" y="21495"/>
                <wp:lineTo x="21535" y="21495"/>
                <wp:lineTo x="2153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2608"/>
                    <a:stretch>
                      <a:fillRect/>
                    </a:stretch>
                  </pic:blipFill>
                  <pic:spPr>
                    <a:xfrm>
                      <a:off x="0" y="0"/>
                      <a:ext cx="4003040" cy="1043305"/>
                    </a:xfrm>
                    <a:prstGeom prst="rect">
                      <a:avLst/>
                    </a:prstGeom>
                    <a:noFill/>
                    <a:ln>
                      <a:noFill/>
                    </a:ln>
                  </pic:spPr>
                </pic:pic>
              </a:graphicData>
            </a:graphic>
          </wp:anchor>
        </w:drawing>
      </w: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eastAsiaTheme="minorEastAsia" w:cstheme="minorEastAsia"/>
          <w:sz w:val="24"/>
          <w:szCs w:val="24"/>
        </w:rPr>
      </w:pPr>
    </w:p>
    <w:p>
      <w:p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边之比     1.5   :     1</w:t>
      </w:r>
    </w:p>
    <w:p>
      <w:p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 xml:space="preserve">   面积之比： 2.25  ：    1</w:t>
      </w:r>
    </w:p>
    <w:p>
      <w:p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在方格纸上任意画一个平行四边形，按1.5:1放大，放大前的平行四边形底为a，高为h,面积为ah,放大后平行四边形的底为1.5a,高为1.5h,面积为1.5a×1.5h=2.25ah,我们发现平行四边形放大后与放大前的面积之比与边长之比符合我们之前的结论。</w:t>
      </w:r>
    </w:p>
    <w:p>
      <w:p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实验回顾：回顾刚才探索规律的过程，你有什么收获和体会？</w:t>
      </w:r>
    </w:p>
    <w:p>
      <w:pPr>
        <w:ind w:firstLine="480" w:firstLineChars="20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5270500" cy="1590040"/>
            <wp:effectExtent l="0" t="0" r="0" b="0"/>
            <wp:docPr id="3" name="图片 3" descr="IMG_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198"/>
                    <pic:cNvPicPr>
                      <a:picLocks noChangeAspect="1"/>
                    </pic:cNvPicPr>
                  </pic:nvPicPr>
                  <pic:blipFill>
                    <a:blip r:embed="rId8"/>
                    <a:srcRect b="30251"/>
                    <a:stretch>
                      <a:fillRect/>
                    </a:stretch>
                  </pic:blipFill>
                  <pic:spPr>
                    <a:xfrm>
                      <a:off x="0" y="0"/>
                      <a:ext cx="5270500" cy="1590040"/>
                    </a:xfrm>
                    <a:prstGeom prst="rect">
                      <a:avLst/>
                    </a:prstGeom>
                  </pic:spPr>
                </pic:pic>
              </a:graphicData>
            </a:graphic>
          </wp:inline>
        </w:drawing>
      </w:r>
    </w:p>
    <w:p>
      <w:pPr>
        <w:ind w:firstLine="480" w:firstLineChars="200"/>
        <w:rPr>
          <w:rFonts w:hint="eastAsia" w:asciiTheme="minorEastAsia" w:hAnsiTheme="minorEastAsia" w:cstheme="minorEastAsia"/>
          <w:sz w:val="24"/>
          <w:szCs w:val="24"/>
          <w:lang w:val="en-US" w:eastAsia="zh-CN"/>
        </w:rPr>
      </w:pPr>
    </w:p>
    <w:p>
      <w:pPr>
        <w:ind w:firstLine="420" w:firstLineChars="200"/>
        <w:rPr>
          <w:rFonts w:hint="eastAsia" w:asciiTheme="minorEastAsia" w:hAnsiTheme="minorEastAsia" w:cstheme="minorEastAsia"/>
          <w:sz w:val="24"/>
          <w:szCs w:val="24"/>
          <w:lang w:val="en-US" w:eastAsia="zh-CN"/>
        </w:rPr>
      </w:pPr>
      <w:r>
        <w:rPr>
          <w:rFonts w:hint="eastAsia"/>
          <w:lang w:val="en-US" w:eastAsia="zh-CN"/>
        </w:rPr>
        <w:t xml:space="preserve">                     </w:t>
      </w:r>
      <w:r>
        <w:drawing>
          <wp:inline distT="0" distB="0" distL="114300" distR="114300">
            <wp:extent cx="2263775" cy="885825"/>
            <wp:effectExtent l="0" t="0" r="317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2263775" cy="885825"/>
                    </a:xfrm>
                    <a:prstGeom prst="rect">
                      <a:avLst/>
                    </a:prstGeom>
                    <a:noFill/>
                    <a:ln>
                      <a:noFill/>
                    </a:ln>
                  </pic:spPr>
                </pic:pic>
              </a:graphicData>
            </a:graphic>
          </wp:inline>
        </w:drawing>
      </w: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我们将长方形按比例放大，发现放大后与放大前的面积之比与边长之比之间存在着某种关系，并且我们猜想其他平面图形放大后与放大前的面积之比与边长之比之间也有这种规律。</w:t>
      </w:r>
    </w:p>
    <w:p>
      <w:pPr>
        <w:ind w:firstLine="480" w:firstLineChars="200"/>
        <w:rPr>
          <w:rFonts w:hint="default" w:asciiTheme="minorEastAsia" w:hAnsiTheme="minorEastAsia" w:cstheme="minorEastAsia"/>
          <w:sz w:val="24"/>
          <w:szCs w:val="24"/>
          <w:lang w:val="en-US" w:eastAsia="zh-CN"/>
        </w:rPr>
      </w:pP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接下来我们将放大前后的图形进行了比较，我们量出了放大后和放大前的边长，算出了放大后与放大前的面积，仔细观察比较数据，发现放大后与放大前的面积之比与边长之比的确存在着我们猜想的那种规律，我们由此得出了图形放大面积之比与边长之比的规律，并且得出了图形缩小面积之比与边长之比的规律。</w:t>
      </w:r>
    </w:p>
    <w:p>
      <w:pPr>
        <w:ind w:firstLine="482" w:firstLineChars="200"/>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动手做数学：</w:t>
      </w: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实验拓展：将一个长方体按2:1放大，放大后的大长方体与放大前的小长方体的体积之比是几比几？</w:t>
      </w:r>
    </w:p>
    <w:p>
      <w:pPr>
        <w:ind w:firstLine="420" w:firstLineChars="200"/>
      </w:pPr>
      <w:r>
        <w:drawing>
          <wp:inline distT="0" distB="0" distL="114300" distR="114300">
            <wp:extent cx="3742690" cy="1252220"/>
            <wp:effectExtent l="0" t="0" r="63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742690" cy="1252220"/>
                    </a:xfrm>
                    <a:prstGeom prst="rect">
                      <a:avLst/>
                    </a:prstGeom>
                    <a:noFill/>
                    <a:ln>
                      <a:noFill/>
                    </a:ln>
                  </pic:spPr>
                </pic:pic>
              </a:graphicData>
            </a:graphic>
          </wp:inline>
        </w:drawing>
      </w: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我们假设这放大前小长方体的长宽高分别为a、b、h,那么按2：1放大后的大长方体的长宽高分别为2a、2b、2h,我们知道长方体的体积等于长乘宽乘高，那么放大前的小长方体的体积为abh，放大后的大长方体的体积为2a×2b×2h=8abh,因此我们知道大长方体与小长方体的体积之比为8:1。</w:t>
      </w:r>
    </w:p>
    <w:p>
      <w:pPr>
        <w:ind w:firstLine="480" w:firstLineChars="200"/>
        <w:rPr>
          <w:rFonts w:hint="default" w:asciiTheme="minorEastAsia" w:hAnsiTheme="minorEastAsia" w:cstheme="minorEastAsia"/>
          <w:sz w:val="24"/>
          <w:szCs w:val="24"/>
          <w:lang w:val="en-US" w:eastAsia="zh-CN"/>
        </w:rPr>
      </w:pP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你又有什么发现？其他立体图形放大或缩小后体积之比与边长之比也存在这样的规律吗？自己动手验证一下。</w:t>
      </w:r>
    </w:p>
    <w:p>
      <w:pPr>
        <w:ind w:firstLine="480" w:firstLineChars="200"/>
        <w:rPr>
          <w:rFonts w:hint="default" w:asciiTheme="minorEastAsia" w:hAnsiTheme="minorEastAsia" w:cstheme="minorEastAsia"/>
          <w:sz w:val="24"/>
          <w:szCs w:val="24"/>
          <w:lang w:val="en-US" w:eastAsia="zh-CN"/>
        </w:rPr>
      </w:pP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法国政治家、军事家拿破仑曾说：“一个国家只有数学蓬勃的发展，才能展现它国力的强大。数学的发展与国家的繁荣昌盛密切相关。”希望同学们努力学好数学，发展数学，为我们祖国的繁荣昌盛贡献自己的力量。</w:t>
      </w:r>
    </w:p>
    <w:p>
      <w:pPr>
        <w:ind w:firstLine="480" w:firstLineChars="200"/>
        <w:rPr>
          <w:rFonts w:hint="default" w:asciiTheme="minorEastAsia" w:hAnsiTheme="minorEastAsia" w:cstheme="minorEastAsia"/>
          <w:sz w:val="24"/>
          <w:szCs w:val="24"/>
          <w:lang w:val="en-US" w:eastAsia="zh-CN"/>
        </w:rPr>
      </w:pPr>
    </w:p>
    <w:p>
      <w:pPr>
        <w:ind w:firstLine="482" w:firstLineChars="200"/>
        <w:rPr>
          <w:rFonts w:hint="eastAsia" w:asciiTheme="minorEastAsia" w:hAnsiTheme="minorEastAsia" w:cstheme="minorEastAsia"/>
          <w:b/>
          <w:bCs/>
          <w:sz w:val="24"/>
          <w:szCs w:val="24"/>
          <w:lang w:val="en-US" w:eastAsia="zh-CN"/>
        </w:rPr>
      </w:pPr>
      <w:bookmarkStart w:id="0" w:name="_GoBack"/>
      <w:r>
        <w:rPr>
          <w:rFonts w:hint="eastAsia" w:asciiTheme="minorEastAsia" w:hAnsiTheme="minorEastAsia" w:cstheme="minorEastAsia"/>
          <w:b/>
          <w:bCs/>
          <w:sz w:val="24"/>
          <w:szCs w:val="24"/>
          <w:lang w:val="en-US" w:eastAsia="zh-CN"/>
        </w:rPr>
        <w:t>教学反思：</w:t>
      </w:r>
    </w:p>
    <w:bookmarkEnd w:id="0"/>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兴趣是最好的老师，《义务教育数学课程标准（2022年版）》中非常强调要创设真实情境，新课标在教学建议中提出，真实情境创设，可从社会生活、科学和学生已有数学经验等方面入手，围绕教学任务，选择贴近学生生活经验、符合学生年龄特点和认知加工特点的素材，因此在本课教学第一个环节，通过提供一个真实的农民租田的情境，产生新的问题，从而使学生产生学习新知的内在需求，激发学生求知探索的欲望。</w:t>
      </w:r>
    </w:p>
    <w:p>
      <w:pPr>
        <w:ind w:firstLine="480" w:firstLineChars="200"/>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通过三个活动设计，让学生经历个例猜想、多例探索、实例验证、拓展规律的过程，学生在测量、猜想、计算和总结的过程中，深入感知平面图形按比例放大或者缩小后面积变化的规律，发展学生分析解决问题和归纳总结的能力。设计活动时，以小组为单位进行交流汇报，互相质疑、补充和评价，充分体现师生互动，生生互动，为学生提供独立思考、自主探索和思想碰撞的时间与空间，让学生的学真实发生。</w:t>
      </w:r>
      <w:r>
        <w:rPr>
          <w:rFonts w:hint="eastAsia" w:asciiTheme="minorEastAsia" w:hAnsiTheme="minorEastAsia" w:cstheme="minorEastAsia"/>
          <w:sz w:val="24"/>
          <w:szCs w:val="24"/>
          <w:lang w:val="en-US" w:eastAsia="zh-CN"/>
        </w:rPr>
        <w:t>最后，进行了实验拓展，让学生把平面图形面积的变化规律迁移到立体图形体积的变化规律探索。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6DE170"/>
    <w:multiLevelType w:val="singleLevel"/>
    <w:tmpl w:val="AF6DE17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kNmQyY2JmZWYwZWNjZWIyYmQxMzcxMzMxNjBiOGUifQ=="/>
  </w:docVars>
  <w:rsids>
    <w:rsidRoot w:val="58B37519"/>
    <w:rsid w:val="19BD21C8"/>
    <w:rsid w:val="297F71EB"/>
    <w:rsid w:val="58B37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39</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2024-06-19T10:59:00Z</dcterms:created>
  <dc:creator>陆萍芬</dc:creator>
  <cp:lastModifiedBy>陆萍芬</cp:lastModifiedBy>
  <dcterms:modified xsi:type="dcterms:W3CDTF">2024-06-19T11:40:37Z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B96B5F22CA6842189F3133306A150C99_11</vt:lpwstr>
  </property>
</Properties>
</file>