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E892738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19050" b="10160"/>
            <wp:docPr id="2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0B360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400D1E34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5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8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1941D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5571ABBD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586A5DA8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/5/2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</w:p>
    <w:p w14:paraId="0FEBC164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快乐的六一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6920C5A7">
      <w:pPr>
        <w:pStyle w:val="61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1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63CC5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4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7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66E154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所有的孩子都来园了。</w:t>
      </w:r>
    </w:p>
    <w:p w14:paraId="02D07A99">
      <w:pPr>
        <w:ind w:firstLine="480" w:firstLineChars="200"/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今天我们班所有小朋友都准时来园！大部分幼儿都能够主动晨间签到！所有幼儿都能够自主开展晨间活动。</w:t>
      </w:r>
    </w:p>
    <w:p w14:paraId="479FE08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</w:t>
      </w:r>
      <w:r>
        <w:rPr>
          <w:rFonts w:hint="eastAsia" w:ascii="宋体" w:hAnsi="宋体" w:eastAsia="宋体" w:cs="宋体"/>
          <w:sz w:val="24"/>
          <w:szCs w:val="24"/>
          <w:lang w:val="zh-CN" w:eastAsia="zh-CN"/>
        </w:rPr>
        <w:t>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只是口袋面包、鲜牛奶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。孩子们能够做好点心的自我服务，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如：倒牛奶、擦桌子、收餐盘、扫地等工作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</w:t>
      </w:r>
    </w:p>
    <w:p w14:paraId="7BC15F7D">
      <w:pPr>
        <w:ind w:firstLine="482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4.签到情况：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在签到时，孩子们能及时整理个人物品，并自主签到，大部分幼儿能独立完成。</w:t>
      </w:r>
    </w:p>
    <w:p w14:paraId="1B264B48"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4F9B5D89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745832E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959" w:type="dxa"/>
          </w:tcPr>
          <w:p w14:paraId="2261A698">
            <w:pPr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20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2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户外活动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23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2FA4A6">
      <w:pPr>
        <w:pStyle w:val="61"/>
        <w:ind w:firstLine="480" w:firstLineChars="200"/>
        <w:jc w:val="left"/>
        <w:rPr>
          <w:rFonts w:hint="default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caps w:val="0"/>
          <w:color w:val="auto"/>
          <w:kern w:val="0"/>
          <w:sz w:val="24"/>
          <w:szCs w:val="24"/>
          <w:lang w:val="en-US" w:eastAsia="zh-CN" w:bidi="ar-SA"/>
        </w:rPr>
        <w:t>今天的户外区域是平衡区，孩子们可以选择材料自行摆成自己想要玩的路线进行游戏，有的是与同伴共玩，在游戏中发展幼儿的大动作水平。</w:t>
      </w:r>
    </w:p>
    <w:p w14:paraId="5D7F9A25">
      <w:pPr>
        <w:autoSpaceDE w:val="0"/>
        <w:autoSpaceDN w:val="0"/>
        <w:adjustRightInd w:val="0"/>
        <w:jc w:val="center"/>
        <w:rPr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1766"/>
        <w:gridCol w:w="1787"/>
        <w:gridCol w:w="3554"/>
      </w:tblGrid>
      <w:tr w14:paraId="2CE40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3576" w:type="dxa"/>
          </w:tcPr>
          <w:p w14:paraId="6D3499AB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22170" cy="1591310"/>
                  <wp:effectExtent l="0" t="0" r="1905" b="8890"/>
                  <wp:docPr id="24" name="图片 24" descr="IMG_3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32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  <w:gridSpan w:val="2"/>
          </w:tcPr>
          <w:p w14:paraId="050B2194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4865" cy="1570990"/>
                  <wp:effectExtent l="0" t="0" r="635" b="635"/>
                  <wp:docPr id="25" name="图片 25" descr="IMG_3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326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36AF4DFF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4865" cy="1570990"/>
                  <wp:effectExtent l="0" t="0" r="635" b="635"/>
                  <wp:docPr id="26" name="图片 26" descr="IMG_3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325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CED8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3576" w:type="dxa"/>
          </w:tcPr>
          <w:p w14:paraId="6F776438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22170" cy="1591310"/>
                  <wp:effectExtent l="0" t="0" r="1905" b="8890"/>
                  <wp:docPr id="27" name="图片 27" descr="IMG_3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3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  <w:gridSpan w:val="2"/>
          </w:tcPr>
          <w:p w14:paraId="1553F8AC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4865" cy="1570990"/>
                  <wp:effectExtent l="0" t="0" r="635" b="635"/>
                  <wp:docPr id="28" name="图片 28" descr="IMG_3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325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1B8EC3A6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4865" cy="1570990"/>
                  <wp:effectExtent l="0" t="0" r="635" b="635"/>
                  <wp:docPr id="29" name="图片 29" descr="IMG_3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325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8E003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342" w:type="dxa"/>
            <w:gridSpan w:val="2"/>
          </w:tcPr>
          <w:p w14:paraId="7364CD8F">
            <w:pPr>
              <w:autoSpaceDE w:val="0"/>
              <w:autoSpaceDN w:val="0"/>
              <w:adjustRightInd w:val="0"/>
              <w:jc w:val="center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22170" cy="1591310"/>
                  <wp:effectExtent l="0" t="0" r="1905" b="8890"/>
                  <wp:docPr id="30" name="图片 30" descr="IMG_3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325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  <w:gridSpan w:val="2"/>
          </w:tcPr>
          <w:p w14:paraId="4C81A568">
            <w:pPr>
              <w:autoSpaceDE w:val="0"/>
              <w:autoSpaceDN w:val="0"/>
              <w:adjustRightInd w:val="0"/>
              <w:jc w:val="center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4865" cy="1570990"/>
                  <wp:effectExtent l="0" t="0" r="635" b="635"/>
                  <wp:docPr id="31" name="图片 31" descr="IMG_3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325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A9F9FA">
            <w:pPr>
              <w:autoSpaceDE w:val="0"/>
              <w:autoSpaceDN w:val="0"/>
              <w:adjustRightInd w:val="0"/>
              <w:jc w:val="center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</w:tbl>
    <w:p w14:paraId="7D145901">
      <w:pPr>
        <w:autoSpaceDE w:val="0"/>
        <w:autoSpaceDN w:val="0"/>
        <w:adjustRightInd w:val="0"/>
        <w:jc w:val="center"/>
        <w:rPr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44FC8607">
      <w:pPr>
        <w:pStyle w:val="61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4522E56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959" w:type="dxa"/>
          </w:tcPr>
          <w:p w14:paraId="4604399C">
            <w:pPr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35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3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集体活动：社会《与人相处 学会谦让》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38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73AEB2E">
      <w:pPr>
        <w:pBdr>
          <w:bottom w:val="none" w:color="auto" w:sz="0" w:space="0"/>
        </w:pBdr>
        <w:ind w:firstLine="480" w:firstLineChars="200"/>
        <w:rPr>
          <w:rFonts w:hint="eastAsia" w:ascii="宋体" w:hAnsi="宋体"/>
          <w:color w:val="000000"/>
          <w:szCs w:val="21"/>
        </w:rPr>
      </w:pPr>
      <w:r>
        <w:rPr>
          <w:rFonts w:hint="eastAsia" w:ascii="宋体" w:hAnsi="宋体"/>
          <w:color w:val="000000"/>
          <w:szCs w:val="21"/>
        </w:rPr>
        <w:t>同伴交往在幼儿的生活中起着举足轻重的作用，良好的同伴交往关系能够使幼儿产生安全感和归宿感，从而心情轻松、活泼、愉快。本次活动，欲通过让幼儿观看公益广告中谦让有礼的行为，使其产生共鸣，再由生活中的一些实例，让孩子们自己说一说，从而真正地理解、感受到谦让、分享等行为的益处，产生积极友爱、文明礼让的意识。</w:t>
      </w:r>
    </w:p>
    <w:p w14:paraId="7475AB2C">
      <w:pPr>
        <w:autoSpaceDE w:val="0"/>
        <w:autoSpaceDN w:val="0"/>
        <w:adjustRightInd w:val="0"/>
        <w:jc w:val="both"/>
        <w:rPr>
          <w:rFonts w:hint="eastAsia" w:ascii="宋体" w:hAnsi="宋体" w:cs="宋体"/>
          <w:kern w:val="0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、沈沐晨、李沐冉、李雨菲、王艺瑾、徐梓皓、鞠雨恒、吴弈鸣、王梓、万煜铂、陶栀夏、王艺凝、邓淼、高宇辰、丁雅琦、曹铭轩、高翌涵、李闻淼、汤舒谣、刘倢序、沈奕恺、刘宸瑀、刘政凯、钱进、董程宁、杨祥瑞、宋旭峰、梁铭轩</w:t>
      </w:r>
      <w:r>
        <w:rPr>
          <w:rFonts w:hint="eastAsia" w:ascii="宋体" w:hAnsi="宋体" w:cs="宋体"/>
          <w:kern w:val="0"/>
          <w:szCs w:val="21"/>
        </w:rPr>
        <w:t>能在倾听、交流的过程中，</w:t>
      </w:r>
      <w:r>
        <w:rPr>
          <w:rFonts w:hint="eastAsia" w:asciiTheme="majorEastAsia" w:hAnsiTheme="majorEastAsia" w:eastAsiaTheme="majorEastAsia" w:cstheme="majorEastAsia"/>
          <w:b w:val="0"/>
          <w:bCs w:val="0"/>
          <w:kern w:val="0"/>
          <w:sz w:val="24"/>
          <w:szCs w:val="24"/>
          <w:u w:val="none"/>
          <w:lang w:val="en-US" w:eastAsia="zh-CN"/>
        </w:rPr>
        <w:t>知道</w:t>
      </w:r>
      <w:r>
        <w:rPr>
          <w:rFonts w:hint="eastAsia" w:ascii="宋体" w:hAnsi="宋体" w:cs="宋体"/>
          <w:kern w:val="0"/>
          <w:szCs w:val="21"/>
        </w:rPr>
        <w:t>与人相处时谦让的重要性。</w:t>
      </w: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 w14:paraId="269CDC9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3561" w:type="dxa"/>
          </w:tcPr>
          <w:p w14:paraId="0EA219A5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22170" cy="1591310"/>
                  <wp:effectExtent l="0" t="0" r="1905" b="8890"/>
                  <wp:docPr id="32" name="图片 32" descr="IMG_3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326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194F127F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22170" cy="1591310"/>
                  <wp:effectExtent l="0" t="0" r="1905" b="8890"/>
                  <wp:docPr id="33" name="图片 33" descr="IMG_3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326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714F9ADB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22170" cy="1591310"/>
                  <wp:effectExtent l="0" t="0" r="1905" b="8890"/>
                  <wp:docPr id="34" name="图片 34" descr="IMG_3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326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09085B">
      <w:p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kern w:val="2"/>
          <w:sz w:val="21"/>
          <w:szCs w:val="21"/>
          <w:lang w:val="en-US" w:eastAsia="zh-CN" w:bidi="ar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0" w:type="auto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4DD7A6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9959" w:type="dxa"/>
          </w:tcPr>
          <w:p w14:paraId="08284860">
            <w:pPr>
              <w:autoSpaceDE w:val="0"/>
              <w:autoSpaceDN w:val="0"/>
              <w:adjustRightInd w:val="0"/>
              <w:jc w:val="center"/>
              <w:rPr>
                <w:rFonts w:hint="default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56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4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区域活动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59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2451AA">
      <w:pPr>
        <w:autoSpaceDE w:val="0"/>
        <w:autoSpaceDN w:val="0"/>
        <w:adjustRightInd w:val="0"/>
        <w:jc w:val="center"/>
        <w:rPr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05B1F61">
      <w:pPr>
        <w:pStyle w:val="61"/>
        <w:jc w:val="center"/>
      </w:pPr>
    </w:p>
    <w:tbl>
      <w:tblPr>
        <w:tblStyle w:val="29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76"/>
        <w:gridCol w:w="1766"/>
        <w:gridCol w:w="1787"/>
        <w:gridCol w:w="3554"/>
      </w:tblGrid>
      <w:tr w14:paraId="1FE7E2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3576" w:type="dxa"/>
          </w:tcPr>
          <w:p w14:paraId="1C407DFD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22170" cy="1591310"/>
                  <wp:effectExtent l="0" t="0" r="1905" b="8890"/>
                  <wp:docPr id="36" name="图片 36" descr="IMG_3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327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  <w:gridSpan w:val="2"/>
          </w:tcPr>
          <w:p w14:paraId="36DBF9E5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4865" cy="1570990"/>
                  <wp:effectExtent l="0" t="0" r="635" b="635"/>
                  <wp:docPr id="37" name="图片 37" descr="IMG_3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327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35B4A6A2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4865" cy="1570990"/>
                  <wp:effectExtent l="0" t="0" r="635" b="635"/>
                  <wp:docPr id="39" name="图片 39" descr="IMG_3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327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D805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3576" w:type="dxa"/>
          </w:tcPr>
          <w:p w14:paraId="4A608C86">
            <w:pPr>
              <w:autoSpaceDE w:val="0"/>
              <w:autoSpaceDN w:val="0"/>
              <w:adjustRightInd w:val="0"/>
              <w:jc w:val="both"/>
              <w:rPr>
                <w:rFonts w:hint="default"/>
                <w:b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b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22170" cy="1591310"/>
                  <wp:effectExtent l="0" t="0" r="1905" b="8890"/>
                  <wp:docPr id="40" name="图片 40" descr="IMG_3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326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3" w:type="dxa"/>
            <w:gridSpan w:val="2"/>
          </w:tcPr>
          <w:p w14:paraId="27FE66BF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4865" cy="1570990"/>
                  <wp:effectExtent l="0" t="0" r="635" b="635"/>
                  <wp:docPr id="41" name="图片 41" descr="IMG_3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3271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4" w:type="dxa"/>
          </w:tcPr>
          <w:p w14:paraId="198568B4">
            <w:pPr>
              <w:autoSpaceDE w:val="0"/>
              <w:autoSpaceDN w:val="0"/>
              <w:adjustRightInd w:val="0"/>
              <w:jc w:val="both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4865" cy="1570990"/>
                  <wp:effectExtent l="0" t="0" r="635" b="635"/>
                  <wp:docPr id="42" name="图片 42" descr="IMG_3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326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D5D7A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342" w:type="dxa"/>
            <w:gridSpan w:val="2"/>
          </w:tcPr>
          <w:p w14:paraId="7D36AF68">
            <w:pPr>
              <w:autoSpaceDE w:val="0"/>
              <w:autoSpaceDN w:val="0"/>
              <w:adjustRightInd w:val="0"/>
              <w:jc w:val="center"/>
              <w:rPr>
                <w:rFonts w:hint="default"/>
                <w:b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b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122170" cy="1591310"/>
                  <wp:effectExtent l="0" t="0" r="1905" b="8890"/>
                  <wp:docPr id="43" name="图片 43" descr="IMG_3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IMG_326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2170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  <w:gridSpan w:val="2"/>
          </w:tcPr>
          <w:p w14:paraId="39CA6F68">
            <w:pPr>
              <w:autoSpaceDE w:val="0"/>
              <w:autoSpaceDN w:val="0"/>
              <w:adjustRightInd w:val="0"/>
              <w:jc w:val="center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114300" distR="114300">
                  <wp:extent cx="2094865" cy="1570990"/>
                  <wp:effectExtent l="0" t="0" r="635" b="635"/>
                  <wp:docPr id="44" name="图片 44" descr="IMG_3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IMG_326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4865" cy="1570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D2C2DE">
            <w:pPr>
              <w:autoSpaceDE w:val="0"/>
              <w:autoSpaceDN w:val="0"/>
              <w:adjustRightInd w:val="0"/>
              <w:jc w:val="center"/>
              <w:rPr>
                <w:rFonts w:hint="default"/>
                <w:color w:val="9F2936" w:themeColor="accent2"/>
                <w:sz w:val="28"/>
                <w:szCs w:val="33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</w:tbl>
    <w:p w14:paraId="497BAC39">
      <w:pPr>
        <w:pStyle w:val="61"/>
        <w:jc w:val="center"/>
      </w:pPr>
    </w:p>
    <w:p w14:paraId="3834A054">
      <w:pPr>
        <w:pStyle w:val="61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98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5生活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101" name="图片 33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33" descr="mmexport159093823608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A330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ABC608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39CB7F64">
      <w:pPr>
        <w:ind w:firstLine="480" w:firstLineChars="20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二米饭、红汤鸦片鱼、生瓜炒胡萝卜和生菜粉丝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val="en-US" w:eastAsia="zh-CN"/>
        </w:rPr>
        <w:t>汤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lang w:eastAsia="zh-CN"/>
        </w:rPr>
        <w:t>。</w:t>
      </w:r>
    </w:p>
    <w:p w14:paraId="518F5CA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午餐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时小值日生们能在餐前提前做好准备工作，各司其职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504207D0">
      <w:pPr>
        <w:ind w:firstLine="480" w:firstLineChars="200"/>
        <w:jc w:val="left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今天的午饭中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、沈沐晨、李沐冉、李雨菲、王艺瑾、徐梓皓、鞠雨恒、吴弈鸣、王梓、万煜铂、陶栀夏、王艺凝、邓淼、丁雅琦、曹铭轩、高翌涵、李闻淼、汤舒谣、刘倢序、沈奕恺、刘宸瑀、刘政凯、钱进、董程宁、杨祥瑞、梁铭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还剩了饭。</w:t>
      </w:r>
    </w:p>
    <w:p w14:paraId="16689EE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5C73B9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全部入睡，</w:t>
      </w:r>
      <w:r>
        <w:rPr>
          <w:rFonts w:hint="eastAsia" w:ascii="宋体" w:hAnsi="宋体" w:eastAsia="宋体" w:cs="宋体"/>
          <w:b/>
          <w:bCs/>
          <w:i w:val="0"/>
          <w:iCs w:val="0"/>
          <w:sz w:val="24"/>
          <w:szCs w:val="24"/>
          <w:u w:val="single"/>
          <w:lang w:val="en-US" w:eastAsia="zh-CN"/>
        </w:rPr>
        <w:t>宋旭峰</w:t>
      </w:r>
      <w:r>
        <w:rPr>
          <w:rFonts w:hint="eastAsia" w:ascii="宋体" w:hAnsi="宋体" w:eastAsia="宋体" w:cs="宋体"/>
          <w:b/>
          <w:bCs/>
          <w:i w:val="0"/>
          <w:iCs w:val="0"/>
          <w:kern w:val="0"/>
          <w:sz w:val="24"/>
          <w:szCs w:val="24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需要看护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。</w:t>
      </w:r>
    </w:p>
    <w:p w14:paraId="6922DE4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A9EDC12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0D649CD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B68F0EB">
      <w:pPr>
        <w:jc w:val="center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4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7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：</w:t>
      </w:r>
    </w:p>
    <w:p w14:paraId="454A0B8A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尊敬的各位家长：</w:t>
      </w:r>
    </w:p>
    <w:p w14:paraId="537432CD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大家好！</w:t>
      </w:r>
    </w:p>
    <w:p w14:paraId="0679FE78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端午到，粽子香，片片粽叶包裹的不仅是端午佳节的仪式感，更是对美好生活的祈愿。</w:t>
      </w:r>
    </w:p>
    <w:p w14:paraId="15BB305D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根据国务院办公厅有关规定，我园端午节相关事宜及具体的放假安排如下：</w:t>
      </w:r>
    </w:p>
    <w:p w14:paraId="17C1026D">
      <w:pPr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</w:p>
    <w:p w14:paraId="65B04044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放假时间：2025年5月31日-2025年6月2日，共计3天</w:t>
      </w:r>
    </w:p>
    <w:p w14:paraId="1D7F6280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返园时间：2025年6月3日（星期二）</w:t>
      </w:r>
    </w:p>
    <w:p w14:paraId="11065B38">
      <w:pPr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</w:p>
    <w:p w14:paraId="79253804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假期温馨提示如下：</w:t>
      </w:r>
    </w:p>
    <w:p w14:paraId="233DFF71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1.天气转暖，很多泳池和水上项目开始启用，放假期间请做好孩子的防溺水安全教育工作。不要让孩子独自玩水、游泳，或靠近水边。</w:t>
      </w:r>
    </w:p>
    <w:p w14:paraId="1D4C1260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2.假期期间请培养孩子的良好的饮食、卫生、作息习惯，提醒孩子多喝水、勤洗手，避免前往人多拥挤、空气不流通的地方。</w:t>
      </w:r>
    </w:p>
    <w:p w14:paraId="72A4989E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3.粽子是不易消化的食物，请让孩子适量食用，不暴饮暴食，以免出现肠胃不适的情况。</w:t>
      </w:r>
    </w:p>
    <w:p w14:paraId="06147EE9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4.假期期间，可以带孩子一起参加一些有意义的活动，拓宽孩子视野的同时，培养孩子社交能力，增进亲子感情。</w:t>
      </w:r>
    </w:p>
    <w:p w14:paraId="138CCFCC">
      <w:pPr>
        <w:ind w:firstLine="360" w:firstLineChars="200"/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</w:pPr>
      <w:bookmarkStart w:id="0" w:name="_GoBack"/>
      <w:bookmarkEnd w:id="0"/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5.坚持做好传染病相关的预防措施，引导孩子注意个人卫生，健康愉快地度过端午假期。</w:t>
      </w:r>
    </w:p>
    <w:p w14:paraId="1057D832">
      <w:pPr>
        <w:jc w:val="left"/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  <w:lang w:val="en-US" w:eastAsia="zh-CN"/>
        </w:rPr>
      </w:pPr>
      <w:r>
        <w:rPr>
          <w:rFonts w:hint="eastAsia"/>
          <w:b w:val="0"/>
          <w:i w:val="0"/>
          <w:strike w:val="0"/>
          <w:color w:val="000000"/>
          <w:spacing w:val="0"/>
          <w:sz w:val="18"/>
          <w:u w:val="none"/>
        </w:rPr>
        <w:t>在此，祝大家端午安康，平安吉祥！</w:t>
      </w:r>
    </w:p>
    <w:p w14:paraId="2E1D906F">
      <w:pPr>
        <w:jc w:val="center"/>
        <w:rPr>
          <w:rFonts w:hint="eastAsia"/>
          <w:b w:val="0"/>
          <w:i w:val="0"/>
          <w:strike w:val="0"/>
          <w:color w:val="000000"/>
          <w:spacing w:val="0"/>
          <w:sz w:val="21"/>
          <w:u w:val="none"/>
        </w:rPr>
      </w:pPr>
    </w:p>
    <w:p w14:paraId="3E5B8D7B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2B633F95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1F4F8650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4E56F0CD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12700" b="6350"/>
            <wp:docPr id="110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BF7F3">
      <w:pPr>
        <w:ind w:firstLine="200" w:firstLineChars="100"/>
        <w:jc w:val="both"/>
        <w:rPr>
          <w:sz w:val="20"/>
          <w:szCs w:val="20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81E1147"/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48765B1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5D8D6C2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Tk5ODFlYzU1OGM3YTJmNzYxOGYxNjVjYmI2MjNkZj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4D2C53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0FD68FE9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DF68CE1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B35B31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CE46237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3761FD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6C4B1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AAA6DE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0973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DE199E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EEFAEB2"/>
    <w:rsid w:val="6F320E44"/>
    <w:rsid w:val="6F687C7E"/>
    <w:rsid w:val="6F986A4D"/>
    <w:rsid w:val="6FA97CC9"/>
    <w:rsid w:val="6FB54730"/>
    <w:rsid w:val="6FDD4603"/>
    <w:rsid w:val="6FFB39AB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6F9F08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6D81B75"/>
    <w:rsid w:val="770D33A6"/>
    <w:rsid w:val="77244524"/>
    <w:rsid w:val="772932E5"/>
    <w:rsid w:val="77392CEC"/>
    <w:rsid w:val="7751155C"/>
    <w:rsid w:val="77567201"/>
    <w:rsid w:val="775871E3"/>
    <w:rsid w:val="776211EA"/>
    <w:rsid w:val="776E8B5C"/>
    <w:rsid w:val="77B86FBD"/>
    <w:rsid w:val="77FD5FCF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4F53EB"/>
    <w:rsid w:val="7B5D74C6"/>
    <w:rsid w:val="7B6E5C05"/>
    <w:rsid w:val="7B766513"/>
    <w:rsid w:val="7B7A717E"/>
    <w:rsid w:val="7B972EEA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EDE75BB"/>
    <w:rsid w:val="7EE65652"/>
    <w:rsid w:val="7EF27E1C"/>
    <w:rsid w:val="7F184B86"/>
    <w:rsid w:val="7F3C1F99"/>
    <w:rsid w:val="7F425DE0"/>
    <w:rsid w:val="7F5403DD"/>
    <w:rsid w:val="7F5FE7CD"/>
    <w:rsid w:val="7F724E3F"/>
    <w:rsid w:val="7F7AA0CB"/>
    <w:rsid w:val="7F7D5FF1"/>
    <w:rsid w:val="7F7DED47"/>
    <w:rsid w:val="7F9F0902"/>
    <w:rsid w:val="7FB1507E"/>
    <w:rsid w:val="7FC76F42"/>
    <w:rsid w:val="7FCA6A80"/>
    <w:rsid w:val="7FFF4387"/>
    <w:rsid w:val="7FFF6708"/>
    <w:rsid w:val="A5CF36F7"/>
    <w:rsid w:val="BF79D26B"/>
    <w:rsid w:val="C3DF52FD"/>
    <w:rsid w:val="C7BFA986"/>
    <w:rsid w:val="DBEF6D60"/>
    <w:rsid w:val="DD3ADB12"/>
    <w:rsid w:val="DEE132BA"/>
    <w:rsid w:val="DFB8B18D"/>
    <w:rsid w:val="DFFEF4B1"/>
    <w:rsid w:val="E1F70992"/>
    <w:rsid w:val="EBFF1E65"/>
    <w:rsid w:val="EEFF5683"/>
    <w:rsid w:val="F7FC3460"/>
    <w:rsid w:val="FAFFAB6A"/>
    <w:rsid w:val="FDFD9BDC"/>
    <w:rsid w:val="FDFEF495"/>
    <w:rsid w:val="FE87A32F"/>
    <w:rsid w:val="FEE38531"/>
    <w:rsid w:val="FF9D9394"/>
    <w:rsid w:val="FFBE9A4F"/>
    <w:rsid w:val="FFFDF3B8"/>
    <w:rsid w:val="FFFF8E3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55"/>
    <w:qFormat/>
    <w:uiPriority w:val="0"/>
    <w:pPr>
      <w:autoSpaceDE/>
      <w:autoSpaceDN/>
      <w:snapToGrid/>
    </w:pPr>
    <w:rPr>
      <w:rFonts w:ascii="Times New Roman" w:hAnsi="Times New Roman" w:cs="Times New Roman" w:eastAsiaTheme="minorEastAsia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69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8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84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3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85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74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49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82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76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68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7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44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35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40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7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paragraph" w:customStyle="1" w:styleId="34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35">
    <w:name w:val="页眉 字符"/>
    <w:basedOn w:val="30"/>
    <w:link w:val="24"/>
    <w:qFormat/>
    <w:uiPriority w:val="99"/>
  </w:style>
  <w:style w:type="table" w:customStyle="1" w:styleId="3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37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styleId="38">
    <w:name w:val="Placeholder Text"/>
    <w:basedOn w:val="30"/>
    <w:semiHidden/>
    <w:qFormat/>
    <w:uiPriority w:val="99"/>
    <w:rPr>
      <w:color w:val="808080"/>
    </w:rPr>
  </w:style>
  <w:style w:type="character" w:customStyle="1" w:styleId="3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40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customStyle="1" w:styleId="41">
    <w:name w:val="contenttext"/>
    <w:basedOn w:val="1"/>
    <w:qFormat/>
    <w:uiPriority w:val="0"/>
    <w:pPr>
      <w:spacing w:before="100" w:beforeAutospacing="1" w:after="100" w:afterAutospacing="1"/>
    </w:pPr>
  </w:style>
  <w:style w:type="table" w:customStyle="1" w:styleId="42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43">
    <w:name w:val="p0"/>
    <w:basedOn w:val="1"/>
    <w:qFormat/>
    <w:uiPriority w:val="0"/>
    <w:rPr>
      <w:szCs w:val="21"/>
    </w:rPr>
  </w:style>
  <w:style w:type="character" w:customStyle="1" w:styleId="44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4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table" w:customStyle="1" w:styleId="46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47">
    <w:name w:val="引用 字符"/>
    <w:basedOn w:val="30"/>
    <w:link w:val="48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48">
    <w:name w:val="Quote"/>
    <w:basedOn w:val="1"/>
    <w:next w:val="1"/>
    <w:link w:val="47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paragraph" w:customStyle="1" w:styleId="50">
    <w:name w:val="正文 New New New"/>
    <w:qFormat/>
    <w:uiPriority w:val="0"/>
    <w:pPr>
      <w:widowControl w:val="0"/>
      <w:autoSpaceDE/>
      <w:autoSpaceDN/>
      <w:snapToGrid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51">
    <w:name w:val="apple-converted-space"/>
    <w:basedOn w:val="30"/>
    <w:qFormat/>
    <w:uiPriority w:val="0"/>
  </w:style>
  <w:style w:type="table" w:customStyle="1" w:styleId="52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53">
    <w:name w:val="pl"/>
    <w:basedOn w:val="30"/>
    <w:qFormat/>
    <w:uiPriority w:val="0"/>
  </w:style>
  <w:style w:type="paragraph" w:styleId="54">
    <w:name w:val="Intense Quote"/>
    <w:basedOn w:val="1"/>
    <w:next w:val="1"/>
    <w:link w:val="57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5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customStyle="1" w:styleId="56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明显引用 字符"/>
    <w:basedOn w:val="30"/>
    <w:link w:val="5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customStyle="1" w:styleId="58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59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character" w:customStyle="1" w:styleId="60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customStyle="1" w:styleId="61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character" w:customStyle="1" w:styleId="62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character" w:customStyle="1" w:styleId="63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64">
    <w:name w:val="bjh-strong"/>
    <w:basedOn w:val="30"/>
    <w:qFormat/>
    <w:uiPriority w:val="0"/>
  </w:style>
  <w:style w:type="paragraph" w:customStyle="1" w:styleId="65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66">
    <w:name w:val="bjh-p"/>
    <w:basedOn w:val="30"/>
    <w:qFormat/>
    <w:uiPriority w:val="0"/>
  </w:style>
  <w:style w:type="character" w:customStyle="1" w:styleId="67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68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69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70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7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customStyle="1" w:styleId="72">
    <w:name w:val="网格表 6 彩色 - 着色 21"/>
    <w:basedOn w:val="28"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74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table" w:customStyle="1" w:styleId="7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76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7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styleId="78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table" w:customStyle="1" w:styleId="79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80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paragraph" w:customStyle="1" w:styleId="8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82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table" w:customStyle="1" w:styleId="83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84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85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86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character" w:customStyle="1" w:styleId="8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" Type="http://schemas.openxmlformats.org/officeDocument/2006/relationships/image" Target="media/image23.pn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4</Pages>
  <Words>912</Words>
  <Characters>948</Characters>
  <TotalTime>7</TotalTime>
  <ScaleCrop>false</ScaleCrop>
  <LinksUpToDate>false</LinksUpToDate>
  <CharactersWithSpaces>1008</CharactersWithSpaces>
  <Application>WPS Office_12.1.0.21171_F1E327BC-269C-435d-A152-05C5408002CA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2025-05-20T12:35:00Z</dcterms:created>
  <dc:creator>miao</dc:creator>
  <cp:lastModifiedBy>喵嘞个喵</cp:lastModifiedBy>
  <dcterms:modified xsi:type="dcterms:W3CDTF">2025-05-29T07:18:46Z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eyJoZGlkIjoiN2EyMzEzNjg2NWI5ZjRmODNjNGE1ZTUzMWQwM2QxZTQiLCJ1c2VySWQiOiIyNDIzNzMzMTcifQ==</vt:lpwstr>
  </property>
  <property fmtid="{D5CDD505-2E9C-101B-9397-08002B2CF9AE}" pid="3" name="KSOProductBuildVer">
    <vt:lpwstr>2052-12.1.0.21171</vt:lpwstr>
  </property>
  <property fmtid="{D5CDD505-2E9C-101B-9397-08002B2CF9AE}" pid="4" name="ICV">
    <vt:lpwstr>EA8FB6C782744AED932CFE4D505951D9_13</vt:lpwstr>
  </property>
</Properties>
</file>