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25.5.27</w:t>
      </w:r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4283ff732c2dbd03c2c16b950a24510a_750.png4283ff732c2dbd03c2c16b950a24510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4283ff732c2dbd03c2c16b950a24510a_750.png4283ff732c2dbd03c2c16b950a24510a_7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3415bdc35fcce5bb5f8c15a0ccf8e85f_750.png3415bdc35fcce5bb5f8c15a0ccf8e8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3415bdc35fcce5bb5f8c15a0ccf8e85f_750.png3415bdc35fcce5bb5f8c15a0ccf8e85f_7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785cf650a220a1179f71b81ed7de2ae2_750.png785cf650a220a1179f71b81ed7de2a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785cf650a220a1179f71b81ed7de2ae2_750.png785cf650a220a1179f71b81ed7de2ae2_75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语言：手指谣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9DF7C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1.理解儿歌内容，并产生对手指游戏的喜爱。</w:t>
      </w:r>
    </w:p>
    <w:p w14:paraId="722E5C9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2.根据儿歌内容创编相应的动作，有一定的创造能力。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D62FAFD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《变手指》是一首简短的儿歌，读起来朗朗上口，儿歌内容接近幼儿的生活实际，形象地将一至十的手指表示方法呈现了出来。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新建文件夹/IMG_5901.JPGIMG_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新建文件夹/IMG_5901.JPGIMG_5901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新建文件夹/IMG_5902.JPGIMG_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新建文件夹/IMG_5902.JPGIMG_5902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新建文件夹/IMG_5903.JPGIMG_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新建文件夹/IMG_5903.JPGIMG_5903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710735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827F61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535</Words>
  <Characters>552</Characters>
  <Lines>12</Lines>
  <Paragraphs>3</Paragraphs>
  <TotalTime>6</TotalTime>
  <ScaleCrop>false</ScaleCrop>
  <LinksUpToDate>false</LinksUpToDate>
  <CharactersWithSpaces>588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2025-05-30T03:59:34Z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