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数学：7的减法</w:t>
      </w:r>
    </w:p>
    <w:p w14:paraId="3654E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/>
          <w:szCs w:val="21"/>
        </w:rPr>
        <w:t>减法运算是加法运算的逆向思维，可以由加法运算推算而来，这需要孩子充分理解总数和部分数之间的数量关系的基础上进行，对于孩子来说难度比较大。7的减法算式包括：7-1=6，7-2=5，7-3=4，7-4=3， 7-5=2，7-6=1。本节活动根据幼儿思维的发展特点，创设了毛毛虫吃东西的情境，利用形象具体的三幅图的方式来让幼儿说一说图片表达的含义，感受事物的数量发展关系，学习7的减法，进一步理解加减的含义。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>在之前的活动中幼儿已经学习了7的分解与组合以及7的加法，大部分幼儿已经能用能用较清晰的话语讲述算式中数字的含义，这对他们学习减法算式有一定帮助。但还有个别幼儿在书写算式时会偶然会漏掉符号或将数字写反，需要老师在活动中进一步关注。</w:t>
      </w:r>
      <w:r>
        <w:rPr>
          <w:rFonts w:hint="eastAsia"/>
          <w:color w:val="auto"/>
          <w:u w:val="single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都能够在集体中说一说去小学后可能的任务以及自己的做法，有的小朋友还能够提出高效利用时间，很不错哦。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鲜牛奶、玉米棒</w:t>
      </w:r>
    </w:p>
    <w:p w14:paraId="6D2A9557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茄汁牛肉盖浇饭、莲藕老鸭汤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香蕉、羊角蜜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青菜麦片粥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  <w:bookmarkStart w:id="0" w:name="_GoBack"/>
      <w:bookmarkEnd w:id="0"/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CE128A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B54F81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798</Characters>
  <Lines>6</Lines>
  <Paragraphs>1</Paragraphs>
  <TotalTime>10</TotalTime>
  <ScaleCrop>false</ScaleCrop>
  <LinksUpToDate>false</LinksUpToDate>
  <CharactersWithSpaces>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2025-05-29T15:44:31Z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