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FB210">
      <w:pPr>
        <w:tabs>
          <w:tab w:val="center" w:pos="4819"/>
          <w:tab w:val="left" w:pos="7620"/>
        </w:tabs>
        <w:ind w:firstLine="3012" w:firstLineChars="1000"/>
        <w:jc w:val="left"/>
        <w:rPr>
          <w:rFonts w:hint="eastAsia" w:eastAsia="宋体"/>
          <w:b/>
          <w:bCs/>
          <w:sz w:val="30"/>
          <w:szCs w:val="30"/>
          <w:lang w:eastAsia="zh-CN"/>
        </w:rPr>
      </w:pPr>
      <w:r>
        <w:rPr>
          <w:rFonts w:hint="eastAsia"/>
          <w:b/>
          <w:bCs/>
          <w:sz w:val="30"/>
          <w:szCs w:val="30"/>
          <w:lang w:val="en-US" w:eastAsia="zh-CN"/>
        </w:rPr>
        <w:t>新北区</w:t>
      </w:r>
      <w:r>
        <w:rPr>
          <w:b/>
          <w:bCs/>
          <w:sz w:val="30"/>
          <w:szCs w:val="30"/>
        </w:rPr>
        <w:t>交往互动教学设计</w:t>
      </w:r>
    </w:p>
    <w:tbl>
      <w:tblPr>
        <w:tblStyle w:val="2"/>
        <w:tblW w:w="10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723"/>
        <w:gridCol w:w="551"/>
        <w:gridCol w:w="2115"/>
        <w:gridCol w:w="2315"/>
      </w:tblGrid>
      <w:tr w14:paraId="2E326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27" w:type="dxa"/>
            <w:gridSpan w:val="2"/>
            <w:tcBorders>
              <w:tl2br w:val="nil"/>
              <w:tr2bl w:val="nil"/>
            </w:tcBorders>
            <w:noWrap/>
            <w:vAlign w:val="center"/>
          </w:tcPr>
          <w:p w14:paraId="1ED67EFE">
            <w:pPr>
              <w:rPr>
                <w:rFonts w:hint="default" w:eastAsia="宋体"/>
                <w:b/>
                <w:bCs w:val="0"/>
                <w:sz w:val="24"/>
                <w:lang w:val="en-US" w:eastAsia="zh-CN"/>
              </w:rPr>
            </w:pPr>
            <w:r>
              <w:rPr>
                <w:rFonts w:hint="eastAsia"/>
                <w:b/>
                <w:bCs w:val="0"/>
                <w:sz w:val="24"/>
                <w:lang w:eastAsia="zh-CN"/>
              </w:rPr>
              <w:t>课题</w:t>
            </w:r>
            <w:r>
              <w:rPr>
                <w:b/>
                <w:bCs w:val="0"/>
                <w:sz w:val="24"/>
              </w:rPr>
              <w:t>：</w:t>
            </w:r>
            <w:r>
              <w:rPr>
                <w:rFonts w:hint="eastAsia"/>
                <w:b w:val="0"/>
                <w:bCs/>
                <w:sz w:val="24"/>
                <w:lang w:eastAsia="zh-CN"/>
              </w:rPr>
              <w:t>四</w:t>
            </w:r>
            <w:r>
              <w:rPr>
                <w:rFonts w:hint="eastAsia"/>
                <w:b w:val="0"/>
                <w:bCs/>
                <w:sz w:val="24"/>
                <w:lang w:val="en-US" w:eastAsia="zh-CN"/>
              </w:rPr>
              <w:t xml:space="preserve">下Unit 8 How are you(story time) </w:t>
            </w:r>
          </w:p>
        </w:tc>
        <w:tc>
          <w:tcPr>
            <w:tcW w:w="4981" w:type="dxa"/>
            <w:gridSpan w:val="3"/>
            <w:tcBorders>
              <w:tl2br w:val="nil"/>
              <w:tr2bl w:val="nil"/>
            </w:tcBorders>
            <w:noWrap/>
            <w:vAlign w:val="center"/>
          </w:tcPr>
          <w:p w14:paraId="540322DF">
            <w:pPr>
              <w:rPr>
                <w:rFonts w:hint="default" w:eastAsia="宋体"/>
                <w:b/>
                <w:bCs w:val="0"/>
                <w:sz w:val="24"/>
                <w:lang w:val="en-US" w:eastAsia="zh-CN"/>
              </w:rPr>
            </w:pPr>
            <w:r>
              <w:rPr>
                <w:rFonts w:hint="eastAsia"/>
                <w:b/>
                <w:bCs w:val="0"/>
                <w:sz w:val="24"/>
                <w:lang w:val="en-US" w:eastAsia="zh-CN"/>
              </w:rPr>
              <w:t>教时：</w:t>
            </w:r>
            <w:r>
              <w:rPr>
                <w:rFonts w:hint="eastAsia"/>
                <w:b w:val="0"/>
                <w:bCs/>
                <w:sz w:val="24"/>
                <w:lang w:val="en-US" w:eastAsia="zh-CN"/>
              </w:rPr>
              <w:t>第一课时</w:t>
            </w:r>
          </w:p>
        </w:tc>
      </w:tr>
      <w:tr w14:paraId="7CA6D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027" w:type="dxa"/>
            <w:gridSpan w:val="2"/>
            <w:tcBorders>
              <w:tl2br w:val="nil"/>
              <w:tr2bl w:val="nil"/>
            </w:tcBorders>
            <w:noWrap/>
            <w:vAlign w:val="center"/>
          </w:tcPr>
          <w:p w14:paraId="7BC0E6F4">
            <w:pPr>
              <w:rPr>
                <w:rFonts w:hint="default" w:eastAsia="宋体"/>
                <w:b/>
                <w:bCs w:val="0"/>
                <w:sz w:val="24"/>
                <w:lang w:val="en-US" w:eastAsia="zh-CN"/>
              </w:rPr>
            </w:pPr>
            <w:r>
              <w:rPr>
                <w:rFonts w:hint="eastAsia"/>
                <w:b/>
                <w:bCs w:val="0"/>
                <w:sz w:val="24"/>
                <w:lang w:eastAsia="zh-CN"/>
              </w:rPr>
              <w:t>执教</w:t>
            </w:r>
            <w:r>
              <w:rPr>
                <w:b/>
                <w:bCs w:val="0"/>
                <w:sz w:val="24"/>
              </w:rPr>
              <w:t>：</w:t>
            </w:r>
            <w:r>
              <w:rPr>
                <w:rFonts w:hint="eastAsia"/>
                <w:b w:val="0"/>
                <w:bCs/>
                <w:sz w:val="24"/>
                <w:lang w:val="en-US" w:eastAsia="zh-CN"/>
              </w:rPr>
              <w:t>朱丽佳</w:t>
            </w:r>
          </w:p>
        </w:tc>
        <w:tc>
          <w:tcPr>
            <w:tcW w:w="4981" w:type="dxa"/>
            <w:gridSpan w:val="3"/>
            <w:tcBorders>
              <w:tl2br w:val="nil"/>
              <w:tr2bl w:val="nil"/>
            </w:tcBorders>
            <w:noWrap/>
            <w:vAlign w:val="center"/>
          </w:tcPr>
          <w:p w14:paraId="215013D8">
            <w:pPr>
              <w:jc w:val="left"/>
              <w:rPr>
                <w:rFonts w:hint="default" w:eastAsia="宋体"/>
                <w:b/>
                <w:bCs w:val="0"/>
                <w:sz w:val="24"/>
                <w:lang w:val="en-US" w:eastAsia="zh-CN"/>
              </w:rPr>
            </w:pPr>
            <w:r>
              <w:rPr>
                <w:rFonts w:hint="eastAsia"/>
                <w:b/>
                <w:bCs w:val="0"/>
                <w:sz w:val="24"/>
                <w:lang w:val="en-US" w:eastAsia="zh-CN"/>
              </w:rPr>
              <w:t>日期：</w:t>
            </w:r>
            <w:r>
              <w:rPr>
                <w:rFonts w:hint="eastAsia"/>
                <w:b w:val="0"/>
                <w:bCs/>
                <w:sz w:val="24"/>
                <w:lang w:val="en-US" w:eastAsia="zh-CN"/>
              </w:rPr>
              <w:t>2025.05.29</w:t>
            </w:r>
          </w:p>
        </w:tc>
      </w:tr>
      <w:tr w14:paraId="4B3D9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008" w:type="dxa"/>
            <w:gridSpan w:val="5"/>
            <w:tcBorders>
              <w:tl2br w:val="nil"/>
              <w:tr2bl w:val="nil"/>
            </w:tcBorders>
          </w:tcPr>
          <w:p w14:paraId="3142A9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000000"/>
                <w:sz w:val="24"/>
                <w:szCs w:val="24"/>
                <w:lang w:eastAsia="zh-CN"/>
              </w:rPr>
            </w:pPr>
            <w:r>
              <w:rPr>
                <w:rFonts w:hint="eastAsia"/>
                <w:b/>
                <w:color w:val="000000"/>
                <w:sz w:val="24"/>
                <w:szCs w:val="24"/>
                <w:lang w:val="en-US" w:eastAsia="zh-CN"/>
              </w:rPr>
              <w:t>一、学习</w:t>
            </w:r>
            <w:r>
              <w:rPr>
                <w:b/>
                <w:color w:val="000000"/>
                <w:sz w:val="24"/>
                <w:szCs w:val="24"/>
              </w:rPr>
              <w:t>目标</w:t>
            </w:r>
            <w:r>
              <w:rPr>
                <w:rFonts w:hint="eastAsia"/>
                <w:b/>
                <w:color w:val="000000"/>
                <w:sz w:val="24"/>
                <w:szCs w:val="24"/>
                <w:lang w:eastAsia="zh-CN"/>
              </w:rPr>
              <w:t>：</w:t>
            </w:r>
          </w:p>
          <w:p w14:paraId="5CF7A3A6">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360" w:lineRule="exact"/>
              <w:ind w:leftChars="0"/>
              <w:textAlignment w:val="auto"/>
              <w:rPr>
                <w:rFonts w:hint="default"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1.通过观看视频引出主题，创设问答身体状态的背景，感知并获取表达身体状态的词。</w:t>
            </w:r>
          </w:p>
          <w:p w14:paraId="295C2BF6">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360" w:lineRule="exact"/>
              <w:ind w:leftChars="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b w:val="0"/>
                <w:bCs w:val="0"/>
                <w:color w:val="000000"/>
                <w:sz w:val="24"/>
                <w:szCs w:val="24"/>
                <w:lang w:val="en-US" w:eastAsia="zh-CN"/>
              </w:rPr>
              <w:t>2.</w:t>
            </w:r>
            <w:r>
              <w:rPr>
                <w:rFonts w:hint="eastAsia" w:ascii="Times New Roman" w:hAnsi="Times New Roman" w:eastAsia="宋体" w:cs="Times New Roman"/>
                <w:b w:val="0"/>
                <w:bCs w:val="0"/>
                <w:color w:val="000000" w:themeColor="text1"/>
                <w:sz w:val="24"/>
                <w:szCs w:val="24"/>
                <w14:textFill>
                  <w14:solidFill>
                    <w14:schemeClr w14:val="tx1"/>
                  </w14:solidFill>
                </w14:textFill>
              </w:rPr>
              <w:t>通过</w:t>
            </w:r>
            <w:r>
              <w:rPr>
                <w:rFonts w:hint="eastAsia" w:cs="Times New Roman"/>
                <w:b w:val="0"/>
                <w:bCs w:val="0"/>
                <w:color w:val="000000" w:themeColor="text1"/>
                <w:sz w:val="24"/>
                <w:szCs w:val="24"/>
                <w:lang w:val="en-US" w:eastAsia="zh-CN"/>
                <w14:textFill>
                  <w14:solidFill>
                    <w14:schemeClr w14:val="tx1"/>
                  </w14:solidFill>
                </w14:textFill>
              </w:rPr>
              <w:t>观察关于杨玲的图片</w:t>
            </w:r>
            <w:r>
              <w:rPr>
                <w:rFonts w:hint="eastAsia" w:ascii="Times New Roman" w:hAnsi="Times New Roman" w:eastAsia="宋体" w:cs="Times New Roman"/>
                <w:b w:val="0"/>
                <w:bCs w:val="0"/>
                <w:color w:val="000000" w:themeColor="text1"/>
                <w:sz w:val="24"/>
                <w:szCs w:val="24"/>
                <w14:textFill>
                  <w14:solidFill>
                    <w14:schemeClr w14:val="tx1"/>
                  </w14:solidFill>
                </w14:textFill>
              </w:rPr>
              <w:t>，</w:t>
            </w:r>
            <w:r>
              <w:rPr>
                <w:rFonts w:hint="eastAsia" w:cs="Times New Roman"/>
                <w:b w:val="0"/>
                <w:bCs w:val="0"/>
                <w:color w:val="000000" w:themeColor="text1"/>
                <w:sz w:val="24"/>
                <w:szCs w:val="24"/>
                <w:lang w:val="en-US" w:eastAsia="zh-CN"/>
                <w14:textFill>
                  <w14:solidFill>
                    <w14:schemeClr w14:val="tx1"/>
                  </w14:solidFill>
                </w14:textFill>
              </w:rPr>
              <w:t>提问及猜测，导出学习目标，揭示主题。</w:t>
            </w:r>
          </w:p>
          <w:p w14:paraId="77515430">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360" w:lineRule="exact"/>
              <w:ind w:leftChars="0"/>
              <w:textAlignment w:val="auto"/>
              <w:rPr>
                <w:rFonts w:hint="default" w:ascii="宋体" w:hAnsi="宋体" w:cs="Times New Roman"/>
                <w:b w:val="0"/>
                <w:bCs w:val="0"/>
                <w:color w:val="000000"/>
                <w:sz w:val="24"/>
                <w:szCs w:val="24"/>
                <w:lang w:val="en-US" w:eastAsia="zh-CN"/>
              </w:rPr>
            </w:pPr>
            <w:r>
              <w:rPr>
                <w:rFonts w:hint="eastAsia" w:ascii="宋体" w:hAnsi="宋体" w:cs="Times New Roman"/>
                <w:b w:val="0"/>
                <w:bCs w:val="0"/>
                <w:color w:val="000000"/>
                <w:sz w:val="24"/>
                <w:szCs w:val="24"/>
                <w:lang w:val="en-US" w:eastAsia="zh-CN"/>
              </w:rPr>
              <w:t>3.通过观看视频，获取文本信息，了解上午杨玲身体状况的信息，掌握a cold和a fever重点词汇。</w:t>
            </w:r>
          </w:p>
          <w:p w14:paraId="659A76A5">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360" w:lineRule="exact"/>
              <w:ind w:leftChars="0"/>
              <w:textAlignment w:val="auto"/>
              <w:rPr>
                <w:rFonts w:hint="default" w:ascii="宋体" w:hAnsi="宋体" w:cs="Times New Roman"/>
                <w:b w:val="0"/>
                <w:bCs w:val="0"/>
                <w:color w:val="000000"/>
                <w:sz w:val="24"/>
                <w:szCs w:val="24"/>
                <w:lang w:val="en-US" w:eastAsia="zh-CN"/>
              </w:rPr>
            </w:pPr>
            <w:r>
              <w:rPr>
                <w:rFonts w:hint="eastAsia" w:ascii="宋体" w:hAnsi="宋体" w:cs="Times New Roman"/>
                <w:b w:val="0"/>
                <w:bCs w:val="0"/>
                <w:color w:val="000000"/>
                <w:sz w:val="24"/>
                <w:szCs w:val="24"/>
                <w:lang w:val="en-US" w:eastAsia="zh-CN"/>
              </w:rPr>
              <w:t>4.通过细读文章，阐释并理解打电话用语，掌握句子结构。再次阅读文章，</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分析</w:t>
            </w:r>
            <w:r>
              <w:rPr>
                <w:rFonts w:hint="eastAsia" w:cs="Times New Roman"/>
                <w:b w:val="0"/>
                <w:bCs w:val="0"/>
                <w:color w:val="000000" w:themeColor="text1"/>
                <w:sz w:val="24"/>
                <w:szCs w:val="24"/>
                <w:lang w:val="en-US" w:eastAsia="zh-CN"/>
                <w14:textFill>
                  <w14:solidFill>
                    <w14:schemeClr w14:val="tx1"/>
                  </w14:solidFill>
                </w14:textFill>
              </w:rPr>
              <w:t>文本中关心他人健康的用语，</w:t>
            </w:r>
            <w:r>
              <w:rPr>
                <w:rFonts w:hint="eastAsia" w:ascii="宋体" w:hAnsi="宋体" w:cs="Times New Roman"/>
                <w:b w:val="0"/>
                <w:bCs w:val="0"/>
                <w:color w:val="000000"/>
                <w:sz w:val="24"/>
                <w:szCs w:val="24"/>
                <w:lang w:val="en-US" w:eastAsia="zh-CN"/>
              </w:rPr>
              <w:t>通过师生互动和生生互动，归纳总结更多关心他人健康的用语。</w:t>
            </w:r>
          </w:p>
          <w:p w14:paraId="4EB2E981">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360" w:lineRule="exact"/>
              <w:ind w:leftChars="0"/>
              <w:textAlignment w:val="auto"/>
              <w:rPr>
                <w:rFonts w:hint="default" w:cs="Times New Roman"/>
                <w:b w:val="0"/>
                <w:bCs w:val="0"/>
                <w:color w:val="000000" w:themeColor="text1"/>
                <w:sz w:val="24"/>
                <w:szCs w:val="24"/>
                <w:lang w:val="en-US" w:eastAsia="zh-CN"/>
                <w14:textFill>
                  <w14:solidFill>
                    <w14:schemeClr w14:val="tx1"/>
                  </w14:solidFill>
                </w14:textFill>
              </w:rPr>
            </w:pPr>
            <w:r>
              <w:rPr>
                <w:rFonts w:hint="eastAsia" w:ascii="宋体" w:hAnsi="宋体" w:cs="Times New Roman"/>
                <w:b w:val="0"/>
                <w:bCs w:val="0"/>
                <w:color w:val="000000"/>
                <w:sz w:val="24"/>
                <w:szCs w:val="24"/>
                <w:lang w:val="en-US" w:eastAsia="zh-CN"/>
              </w:rPr>
              <w:t>5.通过阅读文章，内化语言知识，</w:t>
            </w:r>
            <w:r>
              <w:rPr>
                <w:rFonts w:hint="eastAsia" w:ascii="Times New Roman" w:hAnsi="Times New Roman" w:eastAsia="宋体" w:cs="Times New Roman"/>
                <w:b w:val="0"/>
                <w:bCs w:val="0"/>
                <w:color w:val="000000" w:themeColor="text1"/>
                <w:sz w:val="24"/>
                <w:szCs w:val="24"/>
                <w14:textFill>
                  <w14:solidFill>
                    <w14:schemeClr w14:val="tx1"/>
                  </w14:solidFill>
                </w14:textFill>
              </w:rPr>
              <w:t>加深对文本信息的</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记忆</w:t>
            </w:r>
            <w:r>
              <w:rPr>
                <w:rFonts w:hint="eastAsia" w:ascii="宋体" w:hAnsi="宋体" w:cs="Times New Roman"/>
                <w:b w:val="0"/>
                <w:bCs w:val="0"/>
                <w:color w:val="000000"/>
                <w:sz w:val="24"/>
                <w:szCs w:val="24"/>
                <w:lang w:val="en-US" w:eastAsia="zh-CN"/>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运用所学语言知识，</w:t>
            </w:r>
            <w:r>
              <w:rPr>
                <w:rFonts w:hint="eastAsia" w:cs="Times New Roman"/>
                <w:b w:val="0"/>
                <w:bCs w:val="0"/>
                <w:color w:val="000000" w:themeColor="text1"/>
                <w:sz w:val="24"/>
                <w:szCs w:val="24"/>
                <w:lang w:val="en-US" w:eastAsia="zh-CN"/>
                <w14:textFill>
                  <w14:solidFill>
                    <w14:schemeClr w14:val="tx1"/>
                  </w14:solidFill>
                </w14:textFill>
              </w:rPr>
              <w:t>结合文本场景，进行模拟表演。</w:t>
            </w:r>
            <w:r>
              <w:rPr>
                <w:rFonts w:hint="eastAsia" w:ascii="宋体" w:hAnsi="宋体" w:cs="Times New Roman"/>
                <w:b w:val="0"/>
                <w:bCs w:val="0"/>
                <w:color w:val="000000"/>
                <w:sz w:val="24"/>
                <w:szCs w:val="24"/>
                <w:lang w:val="en-US" w:eastAsia="zh-CN"/>
              </w:rPr>
              <w:t>结合文本内容和现实生活，批判性地思考，对杨玲和李老师进行评价。</w:t>
            </w:r>
          </w:p>
          <w:p w14:paraId="418BD945">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360" w:lineRule="exact"/>
              <w:ind w:leftChars="0"/>
              <w:textAlignment w:val="auto"/>
              <w:rPr>
                <w:rFonts w:hint="eastAsia" w:ascii="宋体" w:hAnsi="宋体" w:cs="Times New Roman"/>
                <w:b w:val="0"/>
                <w:bCs w:val="0"/>
                <w:color w:val="000000"/>
                <w:sz w:val="24"/>
                <w:szCs w:val="24"/>
                <w:lang w:val="en-US" w:eastAsia="zh-CN"/>
              </w:rPr>
            </w:pPr>
            <w:r>
              <w:rPr>
                <w:rFonts w:hint="eastAsia" w:ascii="宋体" w:hAnsi="宋体" w:cs="Times New Roman"/>
                <w:b w:val="0"/>
                <w:bCs w:val="0"/>
                <w:color w:val="000000"/>
                <w:sz w:val="24"/>
                <w:szCs w:val="24"/>
                <w:lang w:val="en-US" w:eastAsia="zh-CN"/>
              </w:rPr>
              <w:t>6.结合所学语言内容与场景，帮助杨玲完成朋友圈，能利用语言支架与他人用英语打电话，关心身边人。在交流思考中，想象在不同场景中可以在电话里聊什么，创造性地运用语言编对话，提升语言表达能力。</w:t>
            </w:r>
          </w:p>
          <w:p w14:paraId="1627A1E9">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360" w:lineRule="exact"/>
              <w:ind w:leftChars="0"/>
              <w:textAlignment w:val="auto"/>
              <w:rPr>
                <w:b/>
                <w:bCs/>
                <w:sz w:val="24"/>
                <w:szCs w:val="24"/>
              </w:rPr>
            </w:pPr>
            <w:r>
              <w:rPr>
                <w:rFonts w:hint="eastAsia"/>
                <w:b/>
                <w:bCs/>
                <w:sz w:val="24"/>
                <w:szCs w:val="24"/>
                <w:lang w:val="en-US" w:eastAsia="zh-CN"/>
              </w:rPr>
              <w:t>二、</w:t>
            </w:r>
            <w:r>
              <w:rPr>
                <w:b/>
                <w:bCs/>
                <w:sz w:val="24"/>
                <w:szCs w:val="24"/>
              </w:rPr>
              <w:t>教材解析:</w:t>
            </w:r>
          </w:p>
          <w:p w14:paraId="3FA58B5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bCs/>
                <w:color w:val="000000"/>
                <w:sz w:val="24"/>
                <w:szCs w:val="24"/>
                <w:lang w:val="en-US" w:eastAsia="zh-CN"/>
              </w:rPr>
            </w:pPr>
            <w:r>
              <w:rPr>
                <w:rFonts w:hint="eastAsia" w:ascii="宋体" w:hAnsi="宋体" w:cs="宋体"/>
                <w:b/>
                <w:bCs/>
                <w:color w:val="000000"/>
                <w:sz w:val="24"/>
                <w:szCs w:val="24"/>
                <w:lang w:val="en-US" w:eastAsia="zh-CN"/>
              </w:rPr>
              <w:t>1.</w:t>
            </w:r>
            <w:r>
              <w:rPr>
                <w:rFonts w:hint="eastAsia" w:ascii="宋体" w:hAnsi="宋体" w:cs="宋体"/>
                <w:b/>
                <w:bCs/>
                <w:color w:val="000000"/>
                <w:sz w:val="24"/>
                <w:szCs w:val="24"/>
              </w:rPr>
              <w:t>What</w:t>
            </w:r>
            <w:r>
              <w:rPr>
                <w:rFonts w:hint="eastAsia" w:ascii="宋体" w:hAnsi="宋体" w:cs="宋体"/>
                <w:b/>
                <w:bCs/>
                <w:color w:val="000000"/>
                <w:sz w:val="24"/>
                <w:szCs w:val="24"/>
                <w:lang w:val="en-US" w:eastAsia="zh-CN"/>
              </w:rPr>
              <w:t xml:space="preserve">: </w:t>
            </w:r>
            <w:r>
              <w:rPr>
                <w:rFonts w:hint="eastAsia" w:ascii="Times New Roman" w:hAnsi="Times New Roman" w:eastAsia="宋体" w:cs="仿宋"/>
                <w:sz w:val="24"/>
                <w:szCs w:val="24"/>
                <w:lang w:val="en-US" w:eastAsia="zh-CN"/>
              </w:rPr>
              <w:t>本</w:t>
            </w:r>
            <w:r>
              <w:rPr>
                <w:rFonts w:hint="eastAsia" w:cs="仿宋"/>
                <w:sz w:val="24"/>
                <w:szCs w:val="24"/>
                <w:lang w:val="en-US" w:eastAsia="zh-CN"/>
              </w:rPr>
              <w:t>单元</w:t>
            </w:r>
            <w:r>
              <w:rPr>
                <w:rFonts w:hint="eastAsia" w:ascii="Times New Roman" w:hAnsi="Times New Roman" w:eastAsia="宋体" w:cs="仿宋"/>
                <w:sz w:val="24"/>
                <w:szCs w:val="24"/>
                <w:lang w:val="en-US" w:eastAsia="zh-CN"/>
              </w:rPr>
              <w:t>的</w:t>
            </w:r>
            <w:r>
              <w:rPr>
                <w:rFonts w:hint="eastAsia" w:cs="仿宋"/>
                <w:sz w:val="24"/>
                <w:szCs w:val="24"/>
                <w:lang w:val="en-US" w:eastAsia="zh-CN"/>
              </w:rPr>
              <w:t>主题属于“人与社会”与“人与自我”的主题范畴，涉及“社会服务与人际沟通”、“生活与学习”、“做人与做事”主题群，“个人喜好与情感表达”“同伴交往、互相尊重、友好互助”等子主题。</w:t>
            </w:r>
            <w:r>
              <w:rPr>
                <w:rFonts w:hint="eastAsia" w:ascii="Times New Roman" w:hAnsi="Times New Roman" w:eastAsia="宋体" w:cs="仿宋"/>
                <w:sz w:val="24"/>
                <w:szCs w:val="24"/>
                <w:lang w:val="en-US" w:eastAsia="zh-CN"/>
              </w:rPr>
              <w:t>主要教学内容是</w:t>
            </w:r>
            <w:r>
              <w:rPr>
                <w:rFonts w:hint="eastAsia" w:cs="仿宋"/>
                <w:sz w:val="24"/>
                <w:szCs w:val="24"/>
                <w:lang w:val="en-US" w:eastAsia="zh-CN"/>
              </w:rPr>
              <w:t>通过杨玲和李老师打电话的形式呈现老师对学生健康情况的询问和关心</w:t>
            </w:r>
            <w:r>
              <w:rPr>
                <w:rFonts w:hint="eastAsia" w:ascii="Times New Roman" w:hAnsi="Times New Roman" w:eastAsia="宋体" w:cs="仿宋"/>
                <w:sz w:val="24"/>
                <w:szCs w:val="24"/>
                <w:lang w:val="en-US" w:eastAsia="zh-CN"/>
              </w:rPr>
              <w:t>。</w:t>
            </w:r>
            <w:r>
              <w:rPr>
                <w:rFonts w:hint="eastAsia" w:cs="仿宋"/>
                <w:sz w:val="24"/>
                <w:szCs w:val="24"/>
                <w:lang w:val="en-US" w:eastAsia="zh-CN"/>
              </w:rPr>
              <w:t>本课属于第一课时，</w:t>
            </w:r>
            <w:r>
              <w:rPr>
                <w:rFonts w:hint="eastAsia" w:ascii="Times New Roman" w:hAnsi="Times New Roman" w:eastAsia="宋体" w:cs="仿宋"/>
                <w:sz w:val="24"/>
                <w:szCs w:val="24"/>
                <w:lang w:val="en-US" w:eastAsia="zh-CN"/>
              </w:rPr>
              <w:t>重点学习</w:t>
            </w:r>
            <w:r>
              <w:rPr>
                <w:rFonts w:hint="eastAsia" w:cs="仿宋"/>
                <w:sz w:val="24"/>
                <w:szCs w:val="24"/>
                <w:lang w:val="en-US" w:eastAsia="zh-CN"/>
              </w:rPr>
              <w:t>cold和fever疾病</w:t>
            </w:r>
            <w:r>
              <w:rPr>
                <w:rFonts w:hint="eastAsia" w:ascii="Times New Roman" w:hAnsi="Times New Roman" w:eastAsia="宋体" w:cs="仿宋"/>
                <w:sz w:val="24"/>
                <w:szCs w:val="24"/>
                <w:lang w:val="en-US" w:eastAsia="zh-CN"/>
              </w:rPr>
              <w:t>单词和</w:t>
            </w:r>
            <w:r>
              <w:rPr>
                <w:rFonts w:hint="eastAsia" w:cs="仿宋"/>
                <w:sz w:val="24"/>
                <w:szCs w:val="24"/>
                <w:lang w:val="en-US" w:eastAsia="zh-CN"/>
              </w:rPr>
              <w:t>打电话</w:t>
            </w:r>
            <w:r>
              <w:rPr>
                <w:rFonts w:hint="eastAsia" w:ascii="Times New Roman" w:hAnsi="Times New Roman" w:eastAsia="宋体" w:cs="仿宋"/>
                <w:sz w:val="24"/>
                <w:szCs w:val="24"/>
                <w:lang w:val="en-US" w:eastAsia="zh-CN"/>
              </w:rPr>
              <w:t>句型"</w:t>
            </w:r>
            <w:r>
              <w:rPr>
                <w:rFonts w:hint="eastAsia" w:cs="仿宋"/>
                <w:sz w:val="24"/>
                <w:szCs w:val="24"/>
                <w:lang w:val="en-US" w:eastAsia="zh-CN"/>
              </w:rPr>
              <w:t>This is ...(speaking).</w:t>
            </w:r>
            <w:r>
              <w:rPr>
                <w:rFonts w:hint="eastAsia" w:ascii="Times New Roman" w:hAnsi="Times New Roman" w:eastAsia="宋体" w:cs="仿宋"/>
                <w:sz w:val="24"/>
                <w:szCs w:val="24"/>
                <w:lang w:val="en-US" w:eastAsia="zh-CN"/>
              </w:rPr>
              <w:t>"</w:t>
            </w:r>
            <w:r>
              <w:rPr>
                <w:rFonts w:hint="eastAsia" w:cs="仿宋"/>
                <w:sz w:val="24"/>
                <w:szCs w:val="24"/>
                <w:lang w:val="en-US" w:eastAsia="zh-CN"/>
              </w:rPr>
              <w:t>"May I speak to..."，以及学会询问健康状况的句型：How are you?I</w:t>
            </w:r>
            <w:r>
              <w:rPr>
                <w:rFonts w:hint="default" w:cs="仿宋"/>
                <w:sz w:val="24"/>
                <w:szCs w:val="24"/>
                <w:lang w:val="en-US" w:eastAsia="zh-CN"/>
              </w:rPr>
              <w:t>’</w:t>
            </w:r>
            <w:r>
              <w:rPr>
                <w:rFonts w:hint="eastAsia" w:cs="仿宋"/>
                <w:sz w:val="24"/>
                <w:szCs w:val="24"/>
                <w:lang w:val="en-US" w:eastAsia="zh-CN"/>
              </w:rPr>
              <w:t>m fine,thank you.What</w:t>
            </w:r>
            <w:r>
              <w:rPr>
                <w:rFonts w:hint="default" w:cs="仿宋"/>
                <w:sz w:val="24"/>
                <w:szCs w:val="24"/>
                <w:lang w:val="en-US" w:eastAsia="zh-CN"/>
              </w:rPr>
              <w:t>’</w:t>
            </w:r>
            <w:r>
              <w:rPr>
                <w:rFonts w:hint="eastAsia" w:cs="仿宋"/>
                <w:sz w:val="24"/>
                <w:szCs w:val="24"/>
                <w:lang w:val="en-US" w:eastAsia="zh-CN"/>
              </w:rPr>
              <w:t>s the matter? I</w:t>
            </w:r>
            <w:r>
              <w:rPr>
                <w:rFonts w:hint="default" w:cs="仿宋"/>
                <w:sz w:val="24"/>
                <w:szCs w:val="24"/>
                <w:lang w:val="en-US" w:eastAsia="zh-CN"/>
              </w:rPr>
              <w:t>’</w:t>
            </w:r>
            <w:r>
              <w:rPr>
                <w:rFonts w:hint="eastAsia" w:cs="仿宋"/>
                <w:sz w:val="24"/>
                <w:szCs w:val="24"/>
                <w:lang w:val="en-US" w:eastAsia="zh-CN"/>
              </w:rPr>
              <w:t>m sorry to hear that.Take care.</w:t>
            </w:r>
          </w:p>
          <w:p w14:paraId="09AAFEF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 w:val="0"/>
                <w:bCs w:val="0"/>
                <w:color w:val="auto"/>
                <w:sz w:val="24"/>
                <w:szCs w:val="24"/>
                <w:lang w:val="en-US"/>
              </w:rPr>
            </w:pP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Why</w:t>
            </w:r>
            <w:r>
              <w:rPr>
                <w:rFonts w:hint="eastAsia" w:ascii="宋体" w:hAnsi="宋体" w:cs="宋体"/>
                <w:b/>
                <w:bCs/>
                <w:color w:val="000000"/>
                <w:sz w:val="24"/>
                <w:szCs w:val="24"/>
                <w:lang w:val="en-US" w:eastAsia="zh-CN"/>
              </w:rPr>
              <w:t xml:space="preserve">: </w:t>
            </w:r>
            <w:r>
              <w:rPr>
                <w:rFonts w:hint="eastAsia" w:ascii="宋体" w:hAnsi="宋体" w:cs="宋体"/>
                <w:b w:val="0"/>
                <w:bCs w:val="0"/>
                <w:color w:val="000000"/>
                <w:sz w:val="24"/>
                <w:szCs w:val="24"/>
                <w:lang w:val="en-US" w:eastAsia="zh-CN"/>
              </w:rPr>
              <w:t>该语篇通过生病的杨玲和李老师的电话沟通，向同学们展示了打电话和关心对方健康的英文表达。</w:t>
            </w:r>
            <w:r>
              <w:rPr>
                <w:rFonts w:hint="eastAsia" w:ascii="宋体" w:hAnsi="宋体" w:cs="宋体"/>
                <w:b w:val="0"/>
                <w:bCs w:val="0"/>
                <w:color w:val="000000"/>
                <w:sz w:val="24"/>
                <w:szCs w:val="24"/>
                <w:lang w:eastAsia="zh-CN"/>
              </w:rPr>
              <w:t>通过</w:t>
            </w:r>
            <w:r>
              <w:rPr>
                <w:rFonts w:hint="eastAsia" w:ascii="宋体" w:hAnsi="宋体" w:cs="宋体"/>
                <w:b w:val="0"/>
                <w:bCs w:val="0"/>
                <w:color w:val="000000"/>
                <w:sz w:val="24"/>
                <w:szCs w:val="24"/>
                <w:lang w:val="en-US" w:eastAsia="zh-CN"/>
              </w:rPr>
              <w:t>情境教学，引导学生从语言理解走向语言实践，最终走向语言运用。掌握如何正确接打电话，培养学生的生活观察力与感受力，询问关心别人身体健康状况。</w:t>
            </w:r>
          </w:p>
          <w:p w14:paraId="7B415F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cs="宋体"/>
                <w:color w:val="auto"/>
                <w:sz w:val="24"/>
                <w:szCs w:val="24"/>
                <w:lang w:val="en-US"/>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How</w:t>
            </w:r>
            <w:r>
              <w:rPr>
                <w:rFonts w:hint="eastAsia" w:ascii="宋体" w:hAnsi="宋体" w:cs="宋体"/>
                <w:b/>
                <w:bCs/>
                <w:color w:val="auto"/>
                <w:sz w:val="24"/>
                <w:szCs w:val="24"/>
                <w:lang w:val="en-US" w:eastAsia="zh-CN"/>
              </w:rPr>
              <w:t xml:space="preserve">: </w:t>
            </w:r>
            <w:r>
              <w:rPr>
                <w:rFonts w:hint="eastAsia" w:ascii="宋体" w:hAnsi="宋体" w:eastAsia="宋体" w:cs="Times New Roman"/>
                <w:color w:val="000000"/>
                <w:sz w:val="24"/>
                <w:szCs w:val="24"/>
                <w:lang w:val="en-US" w:eastAsia="zh-CN"/>
              </w:rPr>
              <w:t>本课</w:t>
            </w:r>
            <w:r>
              <w:rPr>
                <w:rFonts w:hint="eastAsia" w:ascii="宋体" w:hAnsi="宋体" w:cs="Times New Roman"/>
                <w:color w:val="000000"/>
                <w:sz w:val="24"/>
                <w:szCs w:val="24"/>
                <w:lang w:val="en-US" w:eastAsia="zh-CN"/>
              </w:rPr>
              <w:t>语篇类型为对话</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通过歌曲、听说、对话、朗读、表演等多种形式，培养学生的语言能力、表达能力和思维能力，引导学生结合自我</w:t>
            </w:r>
          </w:p>
          <w:p w14:paraId="379C1A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sz w:val="24"/>
                <w:szCs w:val="24"/>
                <w:lang w:val="en-US" w:eastAsia="zh-CN"/>
              </w:rPr>
            </w:pPr>
            <w:r>
              <w:rPr>
                <w:rFonts w:hint="eastAsia"/>
                <w:b/>
                <w:bCs/>
                <w:color w:val="auto"/>
                <w:sz w:val="24"/>
                <w:szCs w:val="24"/>
                <w:lang w:val="en-US" w:eastAsia="zh-CN"/>
              </w:rPr>
              <w:t>三、</w:t>
            </w:r>
            <w:r>
              <w:rPr>
                <w:b/>
                <w:bCs/>
                <w:color w:val="auto"/>
                <w:sz w:val="24"/>
                <w:szCs w:val="24"/>
              </w:rPr>
              <w:t>学情分析</w:t>
            </w:r>
            <w:r>
              <w:rPr>
                <w:rFonts w:hint="eastAsia"/>
                <w:b/>
                <w:bCs/>
                <w:color w:val="auto"/>
                <w:sz w:val="24"/>
                <w:szCs w:val="24"/>
                <w:lang w:val="en-US" w:eastAsia="zh-CN"/>
              </w:rPr>
              <w:t>:</w:t>
            </w:r>
          </w:p>
          <w:p w14:paraId="4523D07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sz w:val="24"/>
                <w:szCs w:val="24"/>
                <w:lang w:val="en-US" w:eastAsia="zh-CN"/>
              </w:rPr>
            </w:pPr>
            <w:r>
              <w:rPr>
                <w:rFonts w:hint="eastAsia" w:ascii="Times New Roman" w:hAnsi="Times New Roman" w:eastAsia="宋体" w:cs="Times New Roman"/>
                <w:b/>
                <w:bCs/>
                <w:sz w:val="24"/>
                <w:szCs w:val="24"/>
                <w:lang w:val="en-US" w:eastAsia="zh-CN"/>
              </w:rPr>
              <w:t>有什么：</w:t>
            </w:r>
            <w:r>
              <w:rPr>
                <w:rFonts w:hint="eastAsia" w:ascii="Times New Roman" w:hAnsi="Times New Roman" w:eastAsia="宋体"/>
                <w:sz w:val="24"/>
                <w:szCs w:val="24"/>
              </w:rPr>
              <w:t>本</w:t>
            </w:r>
            <w:r>
              <w:rPr>
                <w:rFonts w:hint="eastAsia" w:ascii="Times New Roman" w:hAnsi="Times New Roman" w:eastAsia="宋体"/>
                <w:sz w:val="24"/>
                <w:szCs w:val="24"/>
                <w:lang w:val="en-US" w:eastAsia="zh-CN"/>
              </w:rPr>
              <w:t>课时</w:t>
            </w:r>
            <w:r>
              <w:rPr>
                <w:rFonts w:hint="eastAsia" w:ascii="Times New Roman" w:hAnsi="Times New Roman" w:eastAsia="宋体"/>
                <w:sz w:val="24"/>
                <w:szCs w:val="24"/>
              </w:rPr>
              <w:t>的教学对象是四年级的学生。在学习本课之前，学生已经掌握了</w:t>
            </w:r>
            <w:r>
              <w:rPr>
                <w:rFonts w:hint="eastAsia"/>
                <w:sz w:val="24"/>
                <w:szCs w:val="24"/>
                <w:lang w:val="en-US" w:eastAsia="zh-CN"/>
              </w:rPr>
              <w:t>一些表达身体状态的</w:t>
            </w:r>
            <w:r>
              <w:rPr>
                <w:rFonts w:hint="eastAsia" w:ascii="Times New Roman" w:hAnsi="Times New Roman" w:eastAsia="宋体"/>
                <w:sz w:val="24"/>
                <w:szCs w:val="24"/>
              </w:rPr>
              <w:t>词汇，如：</w:t>
            </w:r>
            <w:r>
              <w:rPr>
                <w:rFonts w:hint="eastAsia"/>
                <w:sz w:val="24"/>
                <w:szCs w:val="24"/>
                <w:lang w:val="en-US" w:eastAsia="zh-CN"/>
              </w:rPr>
              <w:t>ill、fine、not good、tired</w:t>
            </w:r>
            <w:r>
              <w:rPr>
                <w:rFonts w:hint="eastAsia" w:ascii="Times New Roman" w:hAnsi="Times New Roman" w:eastAsia="宋体"/>
                <w:sz w:val="24"/>
                <w:szCs w:val="24"/>
              </w:rPr>
              <w:t>等</w:t>
            </w:r>
            <w:r>
              <w:rPr>
                <w:rFonts w:hint="eastAsia"/>
                <w:sz w:val="24"/>
                <w:szCs w:val="24"/>
                <w:lang w:val="en-US" w:eastAsia="zh-CN"/>
              </w:rPr>
              <w:t>,上个单元已经学了What's the matter?等关心他人的多元表达。</w:t>
            </w:r>
          </w:p>
          <w:p w14:paraId="25FB21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sz w:val="24"/>
                <w:szCs w:val="24"/>
              </w:rPr>
            </w:pPr>
            <w:r>
              <w:rPr>
                <w:rFonts w:hint="eastAsia" w:ascii="Times New Roman" w:hAnsi="Times New Roman" w:eastAsia="宋体" w:cs="Times New Roman"/>
                <w:b/>
                <w:bCs/>
                <w:sz w:val="24"/>
                <w:szCs w:val="24"/>
                <w:lang w:val="en-US" w:eastAsia="zh-CN"/>
              </w:rPr>
              <w:t>缺什么</w:t>
            </w:r>
            <w:r>
              <w:rPr>
                <w:rFonts w:hint="eastAsia" w:ascii="Times New Roman" w:hAnsi="Times New Roman" w:eastAsia="宋体" w:cs="Times New Roman"/>
                <w:sz w:val="24"/>
                <w:szCs w:val="24"/>
                <w:lang w:val="en-US" w:eastAsia="zh-CN"/>
              </w:rPr>
              <w:t>：</w:t>
            </w:r>
            <w:r>
              <w:rPr>
                <w:rFonts w:hint="eastAsia" w:ascii="Times New Roman" w:hAnsi="Times New Roman" w:eastAsia="宋体"/>
                <w:sz w:val="24"/>
                <w:szCs w:val="24"/>
              </w:rPr>
              <w:t>本课</w:t>
            </w:r>
            <w:r>
              <w:rPr>
                <w:rFonts w:hint="eastAsia" w:ascii="Times New Roman" w:hAnsi="Times New Roman" w:eastAsia="宋体"/>
                <w:sz w:val="24"/>
                <w:szCs w:val="24"/>
                <w:lang w:val="en-US" w:eastAsia="zh-CN"/>
              </w:rPr>
              <w:t>时将</w:t>
            </w:r>
            <w:r>
              <w:rPr>
                <w:rFonts w:hint="eastAsia" w:ascii="Times New Roman" w:hAnsi="Times New Roman" w:eastAsia="宋体"/>
                <w:sz w:val="24"/>
                <w:szCs w:val="24"/>
              </w:rPr>
              <w:t>帮助</w:t>
            </w:r>
            <w:r>
              <w:rPr>
                <w:rFonts w:hint="eastAsia" w:ascii="Times New Roman" w:hAnsi="Times New Roman" w:eastAsia="宋体"/>
                <w:sz w:val="24"/>
                <w:szCs w:val="24"/>
                <w:lang w:val="en-US" w:eastAsia="zh-CN"/>
              </w:rPr>
              <w:t>学生</w:t>
            </w:r>
            <w:r>
              <w:rPr>
                <w:rFonts w:hint="eastAsia" w:ascii="Times New Roman" w:hAnsi="Times New Roman"/>
                <w:sz w:val="24"/>
                <w:szCs w:val="24"/>
                <w:lang w:val="en-US" w:eastAsia="zh-CN"/>
              </w:rPr>
              <w:t>学习</w:t>
            </w:r>
            <w:r>
              <w:rPr>
                <w:rFonts w:hint="eastAsia"/>
                <w:sz w:val="24"/>
                <w:szCs w:val="24"/>
                <w:lang w:val="en-US" w:eastAsia="zh-CN"/>
              </w:rPr>
              <w:t>疾病类单词</w:t>
            </w:r>
            <w:r>
              <w:rPr>
                <w:rFonts w:hint="eastAsia" w:ascii="Times New Roman" w:hAnsi="Times New Roman" w:eastAsia="宋体"/>
                <w:sz w:val="24"/>
                <w:szCs w:val="24"/>
              </w:rPr>
              <w:t>，</w:t>
            </w:r>
            <w:r>
              <w:rPr>
                <w:rFonts w:hint="eastAsia" w:ascii="Times New Roman" w:hAnsi="Times New Roman"/>
                <w:sz w:val="24"/>
                <w:szCs w:val="24"/>
                <w:lang w:val="en-US" w:eastAsia="zh-CN"/>
              </w:rPr>
              <w:t>学习</w:t>
            </w:r>
            <w:r>
              <w:rPr>
                <w:rFonts w:hint="eastAsia"/>
                <w:sz w:val="24"/>
                <w:szCs w:val="24"/>
                <w:lang w:val="en-US" w:eastAsia="zh-CN"/>
              </w:rPr>
              <w:t>用打电话的方式关心他人健康</w:t>
            </w:r>
            <w:r>
              <w:rPr>
                <w:rFonts w:hint="eastAsia" w:ascii="Times New Roman" w:hAnsi="Times New Roman"/>
                <w:sz w:val="24"/>
                <w:szCs w:val="24"/>
                <w:lang w:val="en-US" w:eastAsia="zh-CN"/>
              </w:rPr>
              <w:t>。</w:t>
            </w:r>
            <w:r>
              <w:rPr>
                <w:rFonts w:hint="eastAsia" w:ascii="Times New Roman" w:hAnsi="Times New Roman" w:eastAsia="宋体"/>
                <w:sz w:val="24"/>
                <w:szCs w:val="24"/>
              </w:rPr>
              <w:t>并在练习与交流中自主掌握、</w:t>
            </w:r>
            <w:r>
              <w:rPr>
                <w:rFonts w:hint="eastAsia" w:ascii="Times New Roman" w:hAnsi="Times New Roman" w:eastAsia="宋体"/>
                <w:sz w:val="24"/>
                <w:szCs w:val="24"/>
                <w:lang w:val="en-US" w:eastAsia="zh-CN"/>
              </w:rPr>
              <w:t>学习</w:t>
            </w:r>
            <w:r>
              <w:rPr>
                <w:rFonts w:hint="eastAsia" w:ascii="Times New Roman" w:hAnsi="Times New Roman" w:eastAsia="宋体"/>
                <w:sz w:val="24"/>
                <w:szCs w:val="24"/>
              </w:rPr>
              <w:t>语篇内容，并能运用一定的方法</w:t>
            </w:r>
            <w:r>
              <w:rPr>
                <w:rFonts w:hint="eastAsia" w:ascii="Times New Roman" w:hAnsi="Times New Roman" w:eastAsia="宋体"/>
                <w:sz w:val="24"/>
                <w:szCs w:val="24"/>
                <w:lang w:val="en-US" w:eastAsia="zh-CN"/>
              </w:rPr>
              <w:t>提升</w:t>
            </w:r>
            <w:r>
              <w:rPr>
                <w:rFonts w:hint="eastAsia" w:ascii="Times New Roman" w:hAnsi="Times New Roman" w:eastAsia="宋体"/>
                <w:sz w:val="24"/>
                <w:szCs w:val="24"/>
              </w:rPr>
              <w:t>自主阅读、解题</w:t>
            </w:r>
            <w:r>
              <w:rPr>
                <w:rFonts w:hint="eastAsia" w:ascii="Times New Roman" w:hAnsi="Times New Roman" w:eastAsia="宋体"/>
                <w:sz w:val="24"/>
                <w:szCs w:val="24"/>
                <w:lang w:val="en-US" w:eastAsia="zh-CN"/>
              </w:rPr>
              <w:t>的能力</w:t>
            </w:r>
            <w:r>
              <w:rPr>
                <w:rFonts w:hint="eastAsia" w:ascii="Times New Roman" w:hAnsi="Times New Roman" w:eastAsia="宋体"/>
                <w:sz w:val="24"/>
                <w:szCs w:val="24"/>
              </w:rPr>
              <w:t>。</w:t>
            </w:r>
          </w:p>
          <w:p w14:paraId="4505E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Cs/>
                <w:sz w:val="24"/>
                <w:szCs w:val="24"/>
                <w:lang w:val="en-US" w:eastAsia="zh-CN"/>
              </w:rPr>
            </w:pPr>
            <w:r>
              <w:rPr>
                <w:rFonts w:hint="eastAsia" w:ascii="Times New Roman" w:hAnsi="Times New Roman" w:eastAsia="宋体" w:cs="Times New Roman"/>
                <w:b/>
                <w:bCs/>
                <w:sz w:val="24"/>
                <w:szCs w:val="24"/>
                <w:lang w:val="en-US" w:eastAsia="zh-CN"/>
              </w:rPr>
              <w:t>能什么</w:t>
            </w:r>
            <w:r>
              <w:rPr>
                <w:rFonts w:hint="eastAsia" w:ascii="Times New Roman" w:hAnsi="Times New Roman" w:eastAsia="宋体" w:cs="Times New Roman"/>
                <w:sz w:val="24"/>
                <w:szCs w:val="24"/>
                <w:lang w:val="en-US" w:eastAsia="zh-CN"/>
              </w:rPr>
              <w:t>：</w:t>
            </w:r>
            <w:r>
              <w:rPr>
                <w:rFonts w:hint="eastAsia" w:ascii="Times New Roman" w:hAnsi="Times New Roman" w:eastAsia="宋体"/>
                <w:sz w:val="24"/>
                <w:szCs w:val="24"/>
                <w:lang w:val="en-US" w:eastAsia="zh-CN"/>
              </w:rPr>
              <w:t>利用</w:t>
            </w:r>
            <w:r>
              <w:rPr>
                <w:rFonts w:hint="eastAsia" w:ascii="Times New Roman" w:hAnsi="Times New Roman" w:eastAsia="宋体"/>
                <w:sz w:val="24"/>
                <w:szCs w:val="24"/>
              </w:rPr>
              <w:t>本</w:t>
            </w:r>
            <w:r>
              <w:rPr>
                <w:rFonts w:hint="eastAsia" w:ascii="Times New Roman" w:hAnsi="Times New Roman"/>
                <w:sz w:val="24"/>
                <w:szCs w:val="24"/>
                <w:lang w:val="en-US" w:eastAsia="zh-CN"/>
              </w:rPr>
              <w:t>课</w:t>
            </w:r>
            <w:r>
              <w:rPr>
                <w:rFonts w:hint="eastAsia" w:ascii="Times New Roman" w:hAnsi="Times New Roman" w:eastAsia="宋体"/>
                <w:sz w:val="24"/>
                <w:szCs w:val="24"/>
              </w:rPr>
              <w:t>所谈论的“</w:t>
            </w:r>
            <w:r>
              <w:rPr>
                <w:rFonts w:hint="eastAsia"/>
                <w:sz w:val="24"/>
                <w:szCs w:val="24"/>
                <w:lang w:val="en-US" w:eastAsia="zh-CN"/>
              </w:rPr>
              <w:t>Make a phone call</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这一</w:t>
            </w:r>
            <w:r>
              <w:rPr>
                <w:rFonts w:hint="eastAsia" w:ascii="Times New Roman" w:hAnsi="Times New Roman" w:eastAsia="宋体"/>
                <w:sz w:val="24"/>
                <w:szCs w:val="24"/>
              </w:rPr>
              <w:t>话题</w:t>
            </w:r>
            <w:r>
              <w:rPr>
                <w:rFonts w:hint="eastAsia" w:ascii="Times New Roman" w:hAnsi="Times New Roman" w:eastAsia="宋体"/>
                <w:sz w:val="24"/>
                <w:szCs w:val="24"/>
                <w:lang w:eastAsia="zh-CN"/>
              </w:rPr>
              <w:t>，</w:t>
            </w:r>
            <w:r>
              <w:rPr>
                <w:rFonts w:hint="eastAsia" w:ascii="Times New Roman" w:hAnsi="Times New Roman" w:eastAsia="宋体"/>
                <w:sz w:val="24"/>
                <w:szCs w:val="24"/>
              </w:rPr>
              <w:t>通过情景的创设使整个教学更加贴近学生的</w:t>
            </w:r>
            <w:r>
              <w:rPr>
                <w:rFonts w:hint="eastAsia" w:ascii="Times New Roman" w:hAnsi="Times New Roman" w:eastAsia="宋体"/>
                <w:sz w:val="24"/>
                <w:szCs w:val="24"/>
                <w:lang w:val="en-US" w:eastAsia="zh-CN"/>
              </w:rPr>
              <w:t>现实</w:t>
            </w:r>
            <w:r>
              <w:rPr>
                <w:rFonts w:hint="eastAsia" w:ascii="Times New Roman" w:hAnsi="Times New Roman" w:eastAsia="宋体"/>
                <w:sz w:val="24"/>
                <w:szCs w:val="24"/>
              </w:rPr>
              <w:t>生活，使学生能够积极参与课堂学习，</w:t>
            </w:r>
            <w:r>
              <w:rPr>
                <w:rFonts w:hint="eastAsia" w:ascii="Times New Roman" w:hAnsi="Times New Roman" w:eastAsia="宋体"/>
                <w:sz w:val="24"/>
                <w:szCs w:val="24"/>
                <w:lang w:val="en-US" w:eastAsia="zh-CN"/>
              </w:rPr>
              <w:t>并提升</w:t>
            </w:r>
            <w:r>
              <w:rPr>
                <w:rFonts w:hint="eastAsia" w:ascii="Times New Roman" w:hAnsi="Times New Roman" w:eastAsia="宋体"/>
                <w:sz w:val="24"/>
                <w:szCs w:val="24"/>
              </w:rPr>
              <w:t>学生</w:t>
            </w:r>
            <w:r>
              <w:rPr>
                <w:rFonts w:hint="eastAsia" w:ascii="Times New Roman" w:hAnsi="Times New Roman" w:eastAsia="宋体"/>
                <w:sz w:val="24"/>
                <w:szCs w:val="24"/>
                <w:lang w:val="en-US" w:eastAsia="zh-CN"/>
              </w:rPr>
              <w:t>的</w:t>
            </w:r>
            <w:r>
              <w:rPr>
                <w:rFonts w:hint="eastAsia" w:ascii="Times New Roman" w:hAnsi="Times New Roman" w:eastAsia="宋体"/>
                <w:sz w:val="24"/>
                <w:szCs w:val="24"/>
              </w:rPr>
              <w:t>学习效率。</w:t>
            </w:r>
            <w:r>
              <w:rPr>
                <w:rFonts w:hint="eastAsia" w:ascii="Times New Roman" w:hAnsi="Times New Roman" w:eastAsia="宋体"/>
                <w:sz w:val="24"/>
                <w:szCs w:val="24"/>
                <w:lang w:val="en-US" w:eastAsia="zh-CN"/>
              </w:rPr>
              <w:t>通过本课时的学习，使学生在生活中能够</w:t>
            </w:r>
            <w:r>
              <w:rPr>
                <w:rFonts w:hint="eastAsia" w:ascii="Times New Roman" w:hAnsi="Times New Roman"/>
                <w:sz w:val="24"/>
                <w:szCs w:val="24"/>
                <w:lang w:val="en-US" w:eastAsia="zh-CN"/>
              </w:rPr>
              <w:t>运用英语表达</w:t>
            </w:r>
            <w:r>
              <w:rPr>
                <w:rFonts w:hint="eastAsia"/>
                <w:sz w:val="24"/>
                <w:szCs w:val="24"/>
                <w:lang w:val="en-US" w:eastAsia="zh-CN"/>
              </w:rPr>
              <w:t>打电话</w:t>
            </w:r>
            <w:r>
              <w:rPr>
                <w:rFonts w:hint="eastAsia" w:ascii="Times New Roman" w:hAnsi="Times New Roman"/>
                <w:sz w:val="24"/>
                <w:szCs w:val="24"/>
                <w:lang w:val="en-US" w:eastAsia="zh-CN"/>
              </w:rPr>
              <w:t>，如何询问</w:t>
            </w:r>
            <w:r>
              <w:rPr>
                <w:rFonts w:hint="eastAsia"/>
                <w:sz w:val="24"/>
                <w:szCs w:val="24"/>
                <w:lang w:val="en-US" w:eastAsia="zh-CN"/>
              </w:rPr>
              <w:t>和关心朋友。</w:t>
            </w:r>
          </w:p>
          <w:p w14:paraId="4EEBC775">
            <w:pPr>
              <w:keepNext w:val="0"/>
              <w:keepLines w:val="0"/>
              <w:pageBreakBefore w:val="0"/>
              <w:widowControl w:val="0"/>
              <w:kinsoku/>
              <w:wordWrap/>
              <w:overflowPunct/>
              <w:topLinePunct w:val="0"/>
              <w:autoSpaceDE/>
              <w:autoSpaceDN/>
              <w:bidi w:val="0"/>
              <w:adjustRightInd/>
              <w:snapToGrid/>
              <w:spacing w:line="360" w:lineRule="exact"/>
              <w:textAlignment w:val="auto"/>
              <w:rPr>
                <w:b/>
                <w:bCs/>
                <w:sz w:val="24"/>
                <w:szCs w:val="24"/>
              </w:rPr>
            </w:pPr>
            <w:r>
              <w:rPr>
                <w:rFonts w:hint="eastAsia"/>
                <w:b/>
                <w:bCs/>
                <w:sz w:val="24"/>
                <w:szCs w:val="24"/>
                <w:lang w:val="en-US" w:eastAsia="zh-CN"/>
              </w:rPr>
              <w:t>四、</w:t>
            </w:r>
            <w:r>
              <w:rPr>
                <w:b/>
                <w:bCs/>
                <w:sz w:val="24"/>
                <w:szCs w:val="24"/>
              </w:rPr>
              <w:t>教学重难点：</w:t>
            </w:r>
          </w:p>
          <w:p w14:paraId="123B239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1.准确表达疾病类的单词。准确使用电话用语与同学、朋友接打电话。根据询问对方身体健康状况给，给予恰当的关心。</w:t>
            </w:r>
          </w:p>
          <w:p w14:paraId="3D700F82">
            <w:pPr>
              <w:keepNext w:val="0"/>
              <w:keepLines w:val="0"/>
              <w:pageBreakBefore w:val="0"/>
              <w:widowControl w:val="0"/>
              <w:tabs>
                <w:tab w:val="left" w:pos="7446"/>
              </w:tabs>
              <w:kinsoku/>
              <w:wordWrap/>
              <w:overflowPunct/>
              <w:topLinePunct w:val="0"/>
              <w:autoSpaceDE/>
              <w:autoSpaceDN/>
              <w:bidi w:val="0"/>
              <w:adjustRightInd/>
              <w:snapToGrid/>
              <w:spacing w:line="360" w:lineRule="exact"/>
              <w:textAlignment w:val="auto"/>
              <w:rPr>
                <w:rFonts w:hint="default" w:ascii="宋体" w:hAnsi="宋体" w:cs="Times New Roman"/>
                <w:color w:val="000000"/>
                <w:sz w:val="22"/>
                <w:szCs w:val="22"/>
                <w:lang w:val="en-US" w:eastAsia="zh-CN"/>
              </w:rPr>
            </w:pPr>
            <w:r>
              <w:rPr>
                <w:rFonts w:hint="eastAsia" w:ascii="宋体" w:hAnsi="宋体" w:cs="Times New Roman"/>
                <w:color w:val="000000"/>
                <w:sz w:val="24"/>
                <w:szCs w:val="24"/>
                <w:lang w:val="en-US" w:eastAsia="zh-CN"/>
              </w:rPr>
              <w:t>2.能结合自身实际，在不同情境中用所学语言准确地通过电话的方式与同学、朋友交流。</w:t>
            </w:r>
          </w:p>
        </w:tc>
      </w:tr>
      <w:tr w14:paraId="2D9E4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0008" w:type="dxa"/>
            <w:gridSpan w:val="5"/>
            <w:tcBorders>
              <w:tl2br w:val="nil"/>
              <w:tr2bl w:val="nil"/>
            </w:tcBorders>
            <w:vAlign w:val="center"/>
          </w:tcPr>
          <w:p w14:paraId="5BA104C5">
            <w:pPr>
              <w:jc w:val="center"/>
              <w:rPr>
                <w:b/>
                <w:color w:val="000000"/>
                <w:sz w:val="24"/>
                <w:szCs w:val="24"/>
              </w:rPr>
            </w:pPr>
            <w:r>
              <w:rPr>
                <w:b/>
                <w:color w:val="000000"/>
                <w:sz w:val="24"/>
                <w:szCs w:val="24"/>
              </w:rPr>
              <w:t>教学过程</w:t>
            </w:r>
          </w:p>
        </w:tc>
      </w:tr>
      <w:tr w14:paraId="59CB3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304" w:type="dxa"/>
            <w:tcBorders>
              <w:tl2br w:val="nil"/>
              <w:tr2bl w:val="nil"/>
            </w:tcBorders>
            <w:vAlign w:val="center"/>
          </w:tcPr>
          <w:p w14:paraId="6F5766AC">
            <w:pPr>
              <w:jc w:val="center"/>
              <w:rPr>
                <w:color w:val="000000"/>
                <w:sz w:val="24"/>
                <w:szCs w:val="24"/>
              </w:rPr>
            </w:pPr>
            <w:r>
              <w:rPr>
                <w:color w:val="000000"/>
                <w:sz w:val="24"/>
                <w:szCs w:val="24"/>
              </w:rPr>
              <w:t>活动板块</w:t>
            </w:r>
          </w:p>
        </w:tc>
        <w:tc>
          <w:tcPr>
            <w:tcW w:w="4274" w:type="dxa"/>
            <w:gridSpan w:val="2"/>
            <w:tcBorders>
              <w:tl2br w:val="nil"/>
              <w:tr2bl w:val="nil"/>
            </w:tcBorders>
            <w:vAlign w:val="center"/>
          </w:tcPr>
          <w:p w14:paraId="58D9A740">
            <w:pPr>
              <w:jc w:val="center"/>
              <w:rPr>
                <w:color w:val="000000"/>
                <w:sz w:val="24"/>
                <w:szCs w:val="24"/>
              </w:rPr>
            </w:pPr>
            <w:r>
              <w:rPr>
                <w:color w:val="000000"/>
                <w:sz w:val="24"/>
                <w:szCs w:val="24"/>
              </w:rPr>
              <w:t>活动内容与呈现方式</w:t>
            </w:r>
          </w:p>
        </w:tc>
        <w:tc>
          <w:tcPr>
            <w:tcW w:w="2115" w:type="dxa"/>
            <w:tcBorders>
              <w:tl2br w:val="nil"/>
              <w:tr2bl w:val="nil"/>
            </w:tcBorders>
            <w:vAlign w:val="center"/>
          </w:tcPr>
          <w:p w14:paraId="2DAE8440">
            <w:pPr>
              <w:jc w:val="center"/>
              <w:rPr>
                <w:color w:val="000000"/>
                <w:sz w:val="24"/>
                <w:szCs w:val="24"/>
              </w:rPr>
            </w:pPr>
            <w:r>
              <w:rPr>
                <w:color w:val="000000"/>
                <w:sz w:val="24"/>
                <w:szCs w:val="24"/>
              </w:rPr>
              <w:t>学生活动方式</w:t>
            </w:r>
          </w:p>
        </w:tc>
        <w:tc>
          <w:tcPr>
            <w:tcW w:w="2315" w:type="dxa"/>
            <w:tcBorders>
              <w:tl2br w:val="nil"/>
              <w:tr2bl w:val="nil"/>
            </w:tcBorders>
            <w:vAlign w:val="center"/>
          </w:tcPr>
          <w:p w14:paraId="10167E46">
            <w:pPr>
              <w:jc w:val="center"/>
              <w:rPr>
                <w:color w:val="000000"/>
                <w:sz w:val="24"/>
                <w:szCs w:val="24"/>
              </w:rPr>
            </w:pPr>
            <w:r>
              <w:rPr>
                <w:color w:val="000000"/>
                <w:sz w:val="24"/>
                <w:szCs w:val="24"/>
              </w:rPr>
              <w:t>交流方式</w:t>
            </w:r>
          </w:p>
        </w:tc>
      </w:tr>
      <w:tr w14:paraId="53595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304" w:type="dxa"/>
            <w:tcBorders>
              <w:tl2br w:val="nil"/>
              <w:tr2bl w:val="nil"/>
            </w:tcBorders>
            <w:vAlign w:val="center"/>
          </w:tcPr>
          <w:p w14:paraId="234CD1B8">
            <w:pPr>
              <w:snapToGrid w:val="0"/>
              <w:rPr>
                <w:sz w:val="22"/>
                <w:szCs w:val="22"/>
              </w:rPr>
            </w:pPr>
            <w:r>
              <w:rPr>
                <w:sz w:val="22"/>
                <w:szCs w:val="22"/>
              </w:rPr>
              <w:t xml:space="preserve">Step1 </w:t>
            </w:r>
          </w:p>
          <w:p w14:paraId="36210F38">
            <w:pPr>
              <w:snapToGrid w:val="0"/>
              <w:rPr>
                <w:sz w:val="22"/>
                <w:szCs w:val="22"/>
              </w:rPr>
            </w:pPr>
            <w:r>
              <w:rPr>
                <w:sz w:val="22"/>
                <w:szCs w:val="22"/>
              </w:rPr>
              <w:t>吸引注意，积累语言</w:t>
            </w:r>
          </w:p>
          <w:p w14:paraId="79749FD2">
            <w:pPr>
              <w:rPr>
                <w:color w:val="000000"/>
                <w:sz w:val="22"/>
                <w:szCs w:val="22"/>
              </w:rPr>
            </w:pPr>
          </w:p>
        </w:tc>
        <w:tc>
          <w:tcPr>
            <w:tcW w:w="4274" w:type="dxa"/>
            <w:gridSpan w:val="2"/>
            <w:tcBorders>
              <w:tl2br w:val="nil"/>
              <w:tr2bl w:val="nil"/>
            </w:tcBorders>
          </w:tcPr>
          <w:p w14:paraId="564C2121">
            <w:pPr>
              <w:spacing w:line="300" w:lineRule="exact"/>
              <w:jc w:val="left"/>
              <w:rPr>
                <w:rFonts w:hint="default"/>
                <w:b/>
                <w:bCs/>
                <w:color w:val="000000"/>
                <w:sz w:val="22"/>
                <w:szCs w:val="22"/>
                <w:lang w:val="en-US" w:eastAsia="zh-CN"/>
              </w:rPr>
            </w:pPr>
            <w:r>
              <w:rPr>
                <w:rFonts w:hint="default" w:eastAsia="宋体"/>
                <w:b/>
                <w:bCs/>
                <w:color w:val="000000"/>
                <w:sz w:val="22"/>
                <w:szCs w:val="22"/>
                <w:lang w:val="en-US" w:eastAsia="zh-CN"/>
              </w:rPr>
              <w:t>T</w:t>
            </w:r>
            <w:r>
              <w:rPr>
                <w:rFonts w:hint="eastAsia"/>
                <w:b/>
                <w:bCs/>
                <w:color w:val="000000"/>
                <w:sz w:val="22"/>
                <w:szCs w:val="22"/>
                <w:lang w:val="en-US" w:eastAsia="zh-CN"/>
              </w:rPr>
              <w:t>ask</w:t>
            </w:r>
            <w:r>
              <w:rPr>
                <w:rFonts w:hint="default" w:eastAsia="宋体"/>
                <w:b/>
                <w:bCs/>
                <w:color w:val="000000"/>
                <w:sz w:val="22"/>
                <w:szCs w:val="22"/>
                <w:lang w:val="en-US" w:eastAsia="zh-CN"/>
              </w:rPr>
              <w:t>1.</w:t>
            </w:r>
            <w:r>
              <w:rPr>
                <w:rFonts w:hint="eastAsia"/>
                <w:b/>
                <w:bCs/>
                <w:color w:val="000000"/>
                <w:sz w:val="22"/>
                <w:szCs w:val="22"/>
                <w:lang w:val="en-US" w:eastAsia="zh-CN"/>
              </w:rPr>
              <w:t xml:space="preserve"> Watch and answer</w:t>
            </w:r>
          </w:p>
          <w:p w14:paraId="0831B579">
            <w:pPr>
              <w:spacing w:line="300" w:lineRule="exact"/>
              <w:jc w:val="left"/>
              <w:rPr>
                <w:rFonts w:hint="eastAsia"/>
                <w:color w:val="000000"/>
                <w:sz w:val="22"/>
                <w:szCs w:val="22"/>
                <w:lang w:val="en-US" w:eastAsia="zh-CN"/>
              </w:rPr>
            </w:pPr>
            <w:r>
              <w:rPr>
                <w:rFonts w:hint="eastAsia"/>
                <w:color w:val="000000"/>
                <w:sz w:val="22"/>
                <w:szCs w:val="22"/>
                <w:lang w:val="en-US" w:eastAsia="zh-CN"/>
              </w:rPr>
              <w:t>Show a video</w:t>
            </w:r>
          </w:p>
          <w:p w14:paraId="10EC30FE">
            <w:pPr>
              <w:spacing w:line="300" w:lineRule="exact"/>
              <w:jc w:val="left"/>
              <w:rPr>
                <w:rFonts w:hint="default"/>
                <w:color w:val="000000"/>
                <w:sz w:val="22"/>
                <w:szCs w:val="22"/>
                <w:lang w:val="en-US" w:eastAsia="zh-CN"/>
              </w:rPr>
            </w:pPr>
            <w:r>
              <w:rPr>
                <w:rFonts w:hint="eastAsia"/>
                <w:color w:val="000000"/>
                <w:sz w:val="22"/>
                <w:szCs w:val="22"/>
                <w:lang w:val="en-US" w:eastAsia="zh-CN"/>
              </w:rPr>
              <w:t>What</w:t>
            </w:r>
            <w:r>
              <w:rPr>
                <w:rFonts w:hint="default"/>
                <w:color w:val="000000"/>
                <w:sz w:val="22"/>
                <w:szCs w:val="22"/>
                <w:lang w:val="en-US" w:eastAsia="zh-CN"/>
              </w:rPr>
              <w:t>’</w:t>
            </w:r>
            <w:r>
              <w:rPr>
                <w:rFonts w:hint="eastAsia"/>
                <w:color w:val="000000"/>
                <w:sz w:val="22"/>
                <w:szCs w:val="22"/>
                <w:lang w:val="en-US" w:eastAsia="zh-CN"/>
              </w:rPr>
              <w:t>s the song about?</w:t>
            </w:r>
          </w:p>
          <w:p w14:paraId="42EA78B4">
            <w:pPr>
              <w:spacing w:line="300" w:lineRule="exact"/>
              <w:rPr>
                <w:rFonts w:hint="default"/>
                <w:b w:val="0"/>
                <w:bCs w:val="0"/>
                <w:color w:val="000000"/>
                <w:sz w:val="22"/>
                <w:szCs w:val="22"/>
                <w:lang w:val="en-US" w:eastAsia="zh-CN"/>
              </w:rPr>
            </w:pPr>
          </w:p>
        </w:tc>
        <w:tc>
          <w:tcPr>
            <w:tcW w:w="2115" w:type="dxa"/>
            <w:tcBorders>
              <w:tl2br w:val="nil"/>
              <w:tr2bl w:val="nil"/>
            </w:tcBorders>
          </w:tcPr>
          <w:p w14:paraId="0037D5EC">
            <w:pPr>
              <w:spacing w:line="300" w:lineRule="exact"/>
              <w:jc w:val="left"/>
              <w:rPr>
                <w:rFonts w:hint="default"/>
                <w:bCs/>
                <w:color w:val="000000"/>
                <w:sz w:val="22"/>
                <w:szCs w:val="22"/>
                <w:lang w:val="en-US" w:eastAsia="zh-CN"/>
              </w:rPr>
            </w:pPr>
            <w:r>
              <w:rPr>
                <w:rFonts w:hint="eastAsia"/>
                <w:bCs/>
                <w:color w:val="000000"/>
                <w:sz w:val="22"/>
                <w:szCs w:val="22"/>
                <w:lang w:val="en-US" w:eastAsia="zh-CN"/>
              </w:rPr>
              <w:t xml:space="preserve">Enjoy the video </w:t>
            </w:r>
          </w:p>
          <w:p w14:paraId="7D5ACDCA">
            <w:pPr>
              <w:spacing w:line="300" w:lineRule="exact"/>
              <w:jc w:val="left"/>
              <w:rPr>
                <w:rFonts w:hint="default"/>
                <w:bCs/>
                <w:color w:val="000000"/>
                <w:sz w:val="22"/>
                <w:szCs w:val="22"/>
                <w:lang w:val="en-US" w:eastAsia="zh-CN"/>
              </w:rPr>
            </w:pPr>
            <w:r>
              <w:rPr>
                <w:rFonts w:hint="eastAsia"/>
                <w:bCs/>
                <w:color w:val="000000"/>
                <w:sz w:val="22"/>
                <w:szCs w:val="22"/>
                <w:lang w:val="en-US" w:eastAsia="zh-CN"/>
              </w:rPr>
              <w:t>(class work)</w:t>
            </w:r>
          </w:p>
          <w:p w14:paraId="723E7475">
            <w:pPr>
              <w:spacing w:line="300" w:lineRule="exact"/>
              <w:jc w:val="left"/>
              <w:rPr>
                <w:rFonts w:hint="eastAsia"/>
                <w:bCs/>
                <w:color w:val="000000"/>
                <w:sz w:val="22"/>
                <w:szCs w:val="22"/>
                <w:lang w:val="en-US" w:eastAsia="zh-CN"/>
              </w:rPr>
            </w:pPr>
            <w:r>
              <w:rPr>
                <w:rFonts w:hint="eastAsia"/>
                <w:bCs/>
                <w:color w:val="000000"/>
                <w:sz w:val="22"/>
                <w:szCs w:val="22"/>
                <w:lang w:val="en-US" w:eastAsia="zh-CN"/>
              </w:rPr>
              <w:t>Answer the question</w:t>
            </w:r>
          </w:p>
          <w:p w14:paraId="29B5D9BA">
            <w:pPr>
              <w:spacing w:line="300" w:lineRule="exact"/>
              <w:jc w:val="left"/>
              <w:rPr>
                <w:rFonts w:hint="eastAsia" w:cs="Times New Roman"/>
                <w:b w:val="0"/>
                <w:bCs w:val="0"/>
                <w:color w:val="auto"/>
                <w:sz w:val="22"/>
                <w:szCs w:val="22"/>
                <w:lang w:val="en-US" w:eastAsia="zh-CN"/>
              </w:rPr>
            </w:pPr>
            <w:r>
              <w:rPr>
                <w:rFonts w:hint="eastAsia"/>
                <w:bCs/>
                <w:color w:val="000000"/>
                <w:sz w:val="22"/>
                <w:szCs w:val="22"/>
                <w:lang w:val="en-US" w:eastAsia="zh-CN"/>
              </w:rPr>
              <w:t>(solo work)</w:t>
            </w:r>
          </w:p>
          <w:p w14:paraId="2FFD6F14">
            <w:pPr>
              <w:spacing w:line="300" w:lineRule="exact"/>
              <w:rPr>
                <w:rFonts w:hint="default"/>
                <w:bCs/>
                <w:color w:val="000000"/>
                <w:sz w:val="22"/>
                <w:szCs w:val="22"/>
                <w:lang w:val="en-US" w:eastAsia="zh-CN"/>
              </w:rPr>
            </w:pPr>
          </w:p>
        </w:tc>
        <w:tc>
          <w:tcPr>
            <w:tcW w:w="2315" w:type="dxa"/>
            <w:tcBorders>
              <w:tl2br w:val="nil"/>
              <w:tr2bl w:val="nil"/>
            </w:tcBorders>
          </w:tcPr>
          <w:p w14:paraId="43A6EB02">
            <w:pPr>
              <w:spacing w:line="300" w:lineRule="exact"/>
              <w:jc w:val="left"/>
              <w:rPr>
                <w:rFonts w:hint="eastAsia"/>
                <w:b w:val="0"/>
                <w:bCs/>
                <w:color w:val="000000"/>
                <w:sz w:val="22"/>
                <w:szCs w:val="22"/>
                <w:lang w:val="en-US" w:eastAsia="zh-CN"/>
              </w:rPr>
            </w:pPr>
            <w:r>
              <w:rPr>
                <w:rFonts w:hint="eastAsia"/>
                <w:b w:val="0"/>
                <w:bCs/>
                <w:color w:val="000000"/>
                <w:sz w:val="22"/>
                <w:szCs w:val="22"/>
                <w:lang w:val="en-US" w:eastAsia="zh-CN"/>
              </w:rPr>
              <w:t>观看视频，回答问题，引入健康状态的表达。</w:t>
            </w:r>
          </w:p>
          <w:p w14:paraId="1967481E">
            <w:pPr>
              <w:spacing w:line="300" w:lineRule="exact"/>
              <w:jc w:val="left"/>
              <w:rPr>
                <w:b/>
                <w:color w:val="000000"/>
                <w:sz w:val="22"/>
                <w:szCs w:val="22"/>
              </w:rPr>
            </w:pPr>
            <w:r>
              <w:rPr>
                <w:rFonts w:hint="eastAsia"/>
                <w:b/>
                <w:color w:val="000000"/>
                <w:sz w:val="22"/>
                <w:szCs w:val="22"/>
                <w:lang w:val="en-US" w:eastAsia="zh-CN"/>
              </w:rPr>
              <w:t>达成目标1</w:t>
            </w:r>
          </w:p>
        </w:tc>
      </w:tr>
      <w:tr w14:paraId="43251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4" w:type="dxa"/>
            <w:tcBorders>
              <w:tl2br w:val="nil"/>
              <w:tr2bl w:val="nil"/>
            </w:tcBorders>
            <w:vAlign w:val="center"/>
          </w:tcPr>
          <w:p w14:paraId="475D2E80">
            <w:pPr>
              <w:rPr>
                <w:sz w:val="22"/>
                <w:szCs w:val="22"/>
              </w:rPr>
            </w:pPr>
            <w:r>
              <w:rPr>
                <w:sz w:val="22"/>
                <w:szCs w:val="22"/>
              </w:rPr>
              <w:t>Step 2 导出目标，生成结构</w:t>
            </w:r>
          </w:p>
        </w:tc>
        <w:tc>
          <w:tcPr>
            <w:tcW w:w="4274" w:type="dxa"/>
            <w:gridSpan w:val="2"/>
            <w:tcBorders>
              <w:tl2br w:val="nil"/>
              <w:tr2bl w:val="nil"/>
            </w:tcBorders>
          </w:tcPr>
          <w:p w14:paraId="06246733">
            <w:pPr>
              <w:spacing w:line="300" w:lineRule="exact"/>
              <w:jc w:val="left"/>
              <w:rPr>
                <w:rFonts w:hint="eastAsia" w:cs="Times New Roman"/>
                <w:b/>
                <w:bCs/>
                <w:sz w:val="22"/>
                <w:szCs w:val="22"/>
                <w:lang w:val="en-US" w:eastAsia="zh-CN"/>
              </w:rPr>
            </w:pPr>
            <w:r>
              <w:rPr>
                <w:rFonts w:hint="eastAsia" w:cs="Times New Roman"/>
                <w:b/>
                <w:bCs/>
                <w:sz w:val="22"/>
                <w:szCs w:val="22"/>
                <w:lang w:val="en-US" w:eastAsia="zh-CN"/>
              </w:rPr>
              <w:t>Task 2. Look and say</w:t>
            </w:r>
          </w:p>
          <w:p w14:paraId="15C253B3">
            <w:pPr>
              <w:spacing w:line="300" w:lineRule="exact"/>
              <w:jc w:val="left"/>
              <w:rPr>
                <w:rFonts w:hint="default" w:cs="Times New Roman"/>
                <w:b/>
                <w:bCs/>
                <w:sz w:val="22"/>
                <w:szCs w:val="22"/>
                <w:lang w:val="en-US" w:eastAsia="zh-CN"/>
              </w:rPr>
            </w:pPr>
            <w:r>
              <w:rPr>
                <w:rFonts w:hint="eastAsia" w:cs="Times New Roman"/>
                <w:b w:val="0"/>
                <w:bCs w:val="0"/>
                <w:sz w:val="22"/>
                <w:szCs w:val="22"/>
                <w:lang w:val="en-US" w:eastAsia="zh-CN"/>
              </w:rPr>
              <w:t>Talk about the picture.</w:t>
            </w:r>
          </w:p>
        </w:tc>
        <w:tc>
          <w:tcPr>
            <w:tcW w:w="2115" w:type="dxa"/>
            <w:tcBorders>
              <w:tl2br w:val="nil"/>
              <w:tr2bl w:val="nil"/>
            </w:tcBorders>
          </w:tcPr>
          <w:p w14:paraId="401F8971">
            <w:pPr>
              <w:spacing w:line="300" w:lineRule="exact"/>
              <w:rPr>
                <w:rFonts w:hint="default"/>
                <w:bCs/>
                <w:color w:val="000000"/>
                <w:sz w:val="22"/>
                <w:szCs w:val="22"/>
                <w:lang w:val="en-US" w:eastAsia="zh-CN"/>
              </w:rPr>
            </w:pPr>
            <w:r>
              <w:rPr>
                <w:rFonts w:hint="eastAsia"/>
                <w:bCs/>
                <w:color w:val="000000"/>
                <w:sz w:val="22"/>
                <w:szCs w:val="22"/>
                <w:lang w:val="en-US" w:eastAsia="zh-CN"/>
              </w:rPr>
              <w:t>Ask and answer</w:t>
            </w:r>
          </w:p>
          <w:p w14:paraId="04FEA558">
            <w:pPr>
              <w:spacing w:line="300" w:lineRule="exact"/>
              <w:rPr>
                <w:rFonts w:hint="default"/>
                <w:bCs/>
                <w:color w:val="000000"/>
                <w:sz w:val="22"/>
                <w:szCs w:val="22"/>
                <w:lang w:val="en-US" w:eastAsia="zh-CN"/>
              </w:rPr>
            </w:pPr>
            <w:r>
              <w:rPr>
                <w:rFonts w:hint="default"/>
                <w:bCs/>
                <w:color w:val="000000"/>
                <w:sz w:val="22"/>
                <w:szCs w:val="22"/>
                <w:lang w:val="en-US" w:eastAsia="zh-CN"/>
              </w:rPr>
              <w:t>(</w:t>
            </w:r>
            <w:r>
              <w:rPr>
                <w:rFonts w:hint="eastAsia"/>
                <w:bCs/>
                <w:color w:val="000000"/>
                <w:sz w:val="22"/>
                <w:szCs w:val="22"/>
                <w:lang w:val="en-US" w:eastAsia="zh-CN"/>
              </w:rPr>
              <w:t xml:space="preserve">solo </w:t>
            </w:r>
            <w:r>
              <w:rPr>
                <w:rFonts w:hint="default"/>
                <w:bCs/>
                <w:color w:val="000000"/>
                <w:sz w:val="22"/>
                <w:szCs w:val="22"/>
                <w:lang w:val="en-US" w:eastAsia="zh-CN"/>
              </w:rPr>
              <w:t>work)</w:t>
            </w:r>
          </w:p>
          <w:p w14:paraId="1D4E7628">
            <w:pPr>
              <w:spacing w:line="300" w:lineRule="exact"/>
              <w:rPr>
                <w:rFonts w:hint="default"/>
                <w:bCs/>
                <w:color w:val="000000"/>
                <w:sz w:val="22"/>
                <w:szCs w:val="22"/>
                <w:lang w:val="en-US" w:eastAsia="zh-CN"/>
              </w:rPr>
            </w:pPr>
          </w:p>
        </w:tc>
        <w:tc>
          <w:tcPr>
            <w:tcW w:w="2315" w:type="dxa"/>
            <w:tcBorders>
              <w:tl2br w:val="nil"/>
              <w:tr2bl w:val="nil"/>
            </w:tcBorders>
          </w:tcPr>
          <w:p w14:paraId="05D9E901">
            <w:pPr>
              <w:spacing w:line="300" w:lineRule="exact"/>
              <w:rPr>
                <w:rFonts w:hint="default"/>
                <w:b w:val="0"/>
                <w:bCs/>
                <w:color w:val="000000"/>
                <w:sz w:val="22"/>
                <w:szCs w:val="22"/>
                <w:lang w:val="en-US" w:eastAsia="zh-CN"/>
              </w:rPr>
            </w:pPr>
            <w:r>
              <w:rPr>
                <w:rFonts w:hint="eastAsia"/>
                <w:b w:val="0"/>
                <w:bCs/>
                <w:color w:val="000000"/>
                <w:sz w:val="22"/>
                <w:szCs w:val="22"/>
                <w:lang w:val="en-US" w:eastAsia="zh-CN"/>
              </w:rPr>
              <w:t>观察图片问答，揭示主题</w:t>
            </w:r>
          </w:p>
          <w:p w14:paraId="1ABC778A">
            <w:pPr>
              <w:spacing w:line="300" w:lineRule="exact"/>
              <w:rPr>
                <w:rFonts w:hint="default"/>
                <w:b w:val="0"/>
                <w:bCs/>
                <w:color w:val="000000"/>
                <w:sz w:val="22"/>
                <w:szCs w:val="22"/>
                <w:lang w:val="en-US" w:eastAsia="zh-CN"/>
              </w:rPr>
            </w:pPr>
            <w:r>
              <w:rPr>
                <w:rFonts w:hint="default"/>
                <w:b/>
                <w:color w:val="000000"/>
                <w:sz w:val="22"/>
                <w:szCs w:val="22"/>
                <w:lang w:val="en-US" w:eastAsia="zh-CN"/>
              </w:rPr>
              <w:t>达成目标</w:t>
            </w:r>
            <w:r>
              <w:rPr>
                <w:rFonts w:hint="eastAsia"/>
                <w:b/>
                <w:color w:val="000000"/>
                <w:sz w:val="22"/>
                <w:szCs w:val="22"/>
                <w:lang w:val="en-US" w:eastAsia="zh-CN"/>
              </w:rPr>
              <w:t>2</w:t>
            </w:r>
          </w:p>
        </w:tc>
      </w:tr>
      <w:tr w14:paraId="61A3D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304" w:type="dxa"/>
            <w:tcBorders>
              <w:tl2br w:val="nil"/>
              <w:tr2bl w:val="nil"/>
            </w:tcBorders>
            <w:vAlign w:val="center"/>
          </w:tcPr>
          <w:p w14:paraId="0A1B4BE0">
            <w:pPr>
              <w:rPr>
                <w:sz w:val="22"/>
                <w:szCs w:val="22"/>
              </w:rPr>
            </w:pPr>
            <w:r>
              <w:rPr>
                <w:sz w:val="22"/>
                <w:szCs w:val="22"/>
              </w:rPr>
              <w:t xml:space="preserve">Step3 </w:t>
            </w:r>
          </w:p>
          <w:p w14:paraId="05CD6CB3">
            <w:pPr>
              <w:rPr>
                <w:sz w:val="22"/>
                <w:szCs w:val="22"/>
              </w:rPr>
            </w:pPr>
            <w:r>
              <w:rPr>
                <w:sz w:val="22"/>
                <w:szCs w:val="22"/>
              </w:rPr>
              <w:t>回忆相关知识，初步运用结构</w:t>
            </w:r>
          </w:p>
        </w:tc>
        <w:tc>
          <w:tcPr>
            <w:tcW w:w="4274" w:type="dxa"/>
            <w:gridSpan w:val="2"/>
            <w:tcBorders>
              <w:tl2br w:val="nil"/>
              <w:tr2bl w:val="nil"/>
            </w:tcBorders>
          </w:tcPr>
          <w:p w14:paraId="52C86CD9">
            <w:pPr>
              <w:spacing w:line="300" w:lineRule="exact"/>
              <w:jc w:val="left"/>
              <w:rPr>
                <w:rFonts w:hint="default" w:cs="Times New Roman"/>
                <w:b/>
                <w:bCs/>
                <w:sz w:val="22"/>
                <w:szCs w:val="22"/>
                <w:lang w:val="en-US" w:eastAsia="zh-CN"/>
              </w:rPr>
            </w:pPr>
            <w:r>
              <w:rPr>
                <w:rFonts w:hint="eastAsia" w:cs="Times New Roman"/>
                <w:b/>
                <w:bCs/>
                <w:sz w:val="22"/>
                <w:szCs w:val="22"/>
                <w:lang w:val="en-US" w:eastAsia="zh-CN"/>
              </w:rPr>
              <w:t>Task 3. Watch and find</w:t>
            </w:r>
          </w:p>
          <w:p w14:paraId="5E6105C2">
            <w:pPr>
              <w:spacing w:line="300" w:lineRule="exact"/>
              <w:jc w:val="left"/>
              <w:rPr>
                <w:rFonts w:hint="eastAsia" w:cs="Times New Roman"/>
                <w:b w:val="0"/>
                <w:bCs w:val="0"/>
                <w:sz w:val="22"/>
                <w:szCs w:val="22"/>
                <w:lang w:val="en-US" w:eastAsia="zh-CN"/>
              </w:rPr>
            </w:pPr>
            <w:r>
              <w:rPr>
                <w:rFonts w:hint="eastAsia" w:cs="Times New Roman"/>
                <w:b w:val="0"/>
                <w:bCs w:val="0"/>
                <w:sz w:val="22"/>
                <w:szCs w:val="22"/>
                <w:lang w:val="en-US" w:eastAsia="zh-CN"/>
              </w:rPr>
              <w:t>What</w:t>
            </w:r>
            <w:r>
              <w:rPr>
                <w:rFonts w:hint="default" w:cs="Times New Roman"/>
                <w:b w:val="0"/>
                <w:bCs w:val="0"/>
                <w:sz w:val="22"/>
                <w:szCs w:val="22"/>
                <w:lang w:val="en-US" w:eastAsia="zh-CN"/>
              </w:rPr>
              <w:t>’</w:t>
            </w:r>
            <w:r>
              <w:rPr>
                <w:rFonts w:hint="eastAsia" w:cs="Times New Roman"/>
                <w:b w:val="0"/>
                <w:bCs w:val="0"/>
                <w:sz w:val="22"/>
                <w:szCs w:val="22"/>
                <w:lang w:val="en-US" w:eastAsia="zh-CN"/>
              </w:rPr>
              <w:t>s the matter with Yang Ling in the morning?</w:t>
            </w:r>
          </w:p>
          <w:p w14:paraId="69EB9A61">
            <w:pPr>
              <w:spacing w:line="300" w:lineRule="exact"/>
              <w:jc w:val="left"/>
              <w:rPr>
                <w:rFonts w:hint="eastAsia" w:cs="Times New Roman"/>
                <w:b w:val="0"/>
                <w:bCs w:val="0"/>
                <w:sz w:val="22"/>
                <w:szCs w:val="22"/>
                <w:lang w:val="en-US" w:eastAsia="zh-CN"/>
              </w:rPr>
            </w:pPr>
          </w:p>
          <w:p w14:paraId="76B6366D">
            <w:pPr>
              <w:spacing w:line="300" w:lineRule="exact"/>
              <w:rPr>
                <w:rFonts w:hint="eastAsia" w:cs="Times New Roman"/>
                <w:b/>
                <w:bCs/>
                <w:sz w:val="22"/>
                <w:szCs w:val="22"/>
                <w:lang w:val="en-US" w:eastAsia="zh-CN"/>
              </w:rPr>
            </w:pPr>
            <w:r>
              <w:rPr>
                <w:rFonts w:hint="eastAsia" w:cs="Times New Roman"/>
                <w:b/>
                <w:bCs/>
                <w:sz w:val="22"/>
                <w:szCs w:val="22"/>
                <w:lang w:val="en-US" w:eastAsia="zh-CN"/>
              </w:rPr>
              <w:t>Task 4. Listen and answer</w:t>
            </w:r>
          </w:p>
          <w:p w14:paraId="42E4831F">
            <w:pPr>
              <w:spacing w:line="300" w:lineRule="exact"/>
              <w:rPr>
                <w:rFonts w:hint="eastAsia" w:cs="Times New Roman"/>
                <w:b w:val="0"/>
                <w:bCs w:val="0"/>
                <w:sz w:val="22"/>
                <w:szCs w:val="22"/>
                <w:lang w:val="en-US" w:eastAsia="zh-CN"/>
              </w:rPr>
            </w:pPr>
            <w:r>
              <w:rPr>
                <w:rFonts w:hint="eastAsia" w:cs="Times New Roman"/>
                <w:b w:val="0"/>
                <w:bCs w:val="0"/>
                <w:sz w:val="22"/>
                <w:szCs w:val="22"/>
                <w:lang w:val="en-US" w:eastAsia="zh-CN"/>
              </w:rPr>
              <w:t>Who is Yang Ling making a phone call with?</w:t>
            </w:r>
          </w:p>
          <w:p w14:paraId="70669C01">
            <w:pPr>
              <w:spacing w:line="300" w:lineRule="exact"/>
              <w:rPr>
                <w:rFonts w:hint="default" w:cs="Times New Roman"/>
                <w:b w:val="0"/>
                <w:bCs w:val="0"/>
                <w:sz w:val="22"/>
                <w:szCs w:val="22"/>
                <w:lang w:val="en-US" w:eastAsia="zh-CN"/>
              </w:rPr>
            </w:pPr>
            <w:r>
              <w:rPr>
                <w:rFonts w:hint="eastAsia"/>
                <w:b/>
                <w:bCs/>
                <w:color w:val="000000"/>
                <w:sz w:val="22"/>
                <w:szCs w:val="22"/>
                <w:lang w:val="en-US" w:eastAsia="zh-CN"/>
              </w:rPr>
              <w:t>Task 5. Read and underline</w:t>
            </w:r>
          </w:p>
          <w:p w14:paraId="3FA46629">
            <w:pPr>
              <w:spacing w:line="300" w:lineRule="exact"/>
              <w:jc w:val="left"/>
              <w:rPr>
                <w:rFonts w:hint="eastAsia"/>
                <w:b w:val="0"/>
                <w:bCs w:val="0"/>
                <w:color w:val="000000"/>
                <w:sz w:val="22"/>
                <w:szCs w:val="22"/>
                <w:lang w:val="en-US" w:eastAsia="zh-CN"/>
              </w:rPr>
            </w:pPr>
            <w:r>
              <w:rPr>
                <w:rFonts w:hint="eastAsia"/>
                <w:b w:val="0"/>
                <w:bCs w:val="0"/>
                <w:color w:val="000000"/>
                <w:sz w:val="22"/>
                <w:szCs w:val="22"/>
                <w:lang w:val="en-US" w:eastAsia="zh-CN"/>
              </w:rPr>
              <w:t>How does Yang Ling make a phone call?</w:t>
            </w:r>
          </w:p>
          <w:p w14:paraId="07186A3A">
            <w:pPr>
              <w:spacing w:line="300" w:lineRule="exact"/>
              <w:jc w:val="left"/>
              <w:rPr>
                <w:rFonts w:hint="default" w:cs="Times New Roman"/>
                <w:b/>
                <w:bCs w:val="0"/>
                <w:color w:val="auto"/>
                <w:sz w:val="22"/>
                <w:szCs w:val="22"/>
                <w:lang w:val="en-US" w:eastAsia="zh-CN"/>
              </w:rPr>
            </w:pPr>
          </w:p>
        </w:tc>
        <w:tc>
          <w:tcPr>
            <w:tcW w:w="2115" w:type="dxa"/>
            <w:tcBorders>
              <w:tl2br w:val="nil"/>
              <w:tr2bl w:val="nil"/>
            </w:tcBorders>
          </w:tcPr>
          <w:p w14:paraId="77359698">
            <w:pPr>
              <w:spacing w:line="300" w:lineRule="exact"/>
              <w:rPr>
                <w:rFonts w:hint="eastAsia"/>
                <w:bCs/>
                <w:color w:val="000000"/>
                <w:sz w:val="22"/>
                <w:szCs w:val="22"/>
                <w:lang w:val="en-US" w:eastAsia="zh-CN"/>
              </w:rPr>
            </w:pPr>
            <w:r>
              <w:rPr>
                <w:rFonts w:hint="eastAsia"/>
                <w:bCs/>
                <w:color w:val="000000"/>
                <w:sz w:val="22"/>
                <w:szCs w:val="22"/>
                <w:lang w:val="en-US" w:eastAsia="zh-CN"/>
              </w:rPr>
              <w:t>Watch the cartoon</w:t>
            </w:r>
          </w:p>
          <w:p w14:paraId="7BC2904F">
            <w:pPr>
              <w:spacing w:line="300" w:lineRule="exact"/>
              <w:jc w:val="left"/>
              <w:rPr>
                <w:rFonts w:hint="eastAsia"/>
                <w:bCs/>
                <w:color w:val="000000"/>
                <w:sz w:val="22"/>
                <w:szCs w:val="22"/>
                <w:lang w:val="en-US" w:eastAsia="zh-CN"/>
              </w:rPr>
            </w:pPr>
            <w:r>
              <w:rPr>
                <w:rFonts w:hint="eastAsia" w:cs="Times New Roman"/>
                <w:b w:val="0"/>
                <w:bCs w:val="0"/>
                <w:sz w:val="22"/>
                <w:szCs w:val="22"/>
                <w:lang w:val="en-US" w:eastAsia="zh-CN"/>
              </w:rPr>
              <w:t xml:space="preserve">Learn </w:t>
            </w:r>
            <w:r>
              <w:rPr>
                <w:rFonts w:hint="default" w:cs="Times New Roman"/>
                <w:b w:val="0"/>
                <w:bCs w:val="0"/>
                <w:sz w:val="22"/>
                <w:szCs w:val="22"/>
                <w:lang w:val="en-US" w:eastAsia="zh-CN"/>
              </w:rPr>
              <w:t>“</w:t>
            </w:r>
            <w:r>
              <w:rPr>
                <w:rFonts w:hint="eastAsia" w:cs="Times New Roman"/>
                <w:b w:val="0"/>
                <w:bCs w:val="0"/>
                <w:sz w:val="22"/>
                <w:szCs w:val="22"/>
                <w:lang w:val="en-US" w:eastAsia="zh-CN"/>
              </w:rPr>
              <w:t>a cold</w:t>
            </w:r>
            <w:r>
              <w:rPr>
                <w:rFonts w:hint="default" w:cs="Times New Roman"/>
                <w:b w:val="0"/>
                <w:bCs w:val="0"/>
                <w:sz w:val="22"/>
                <w:szCs w:val="22"/>
                <w:lang w:val="en-US" w:eastAsia="zh-CN"/>
              </w:rPr>
              <w:t>”</w:t>
            </w:r>
            <w:r>
              <w:rPr>
                <w:rFonts w:hint="eastAsia" w:cs="Times New Roman"/>
                <w:b w:val="0"/>
                <w:bCs w:val="0"/>
                <w:sz w:val="22"/>
                <w:szCs w:val="22"/>
                <w:lang w:val="en-US" w:eastAsia="zh-CN"/>
              </w:rPr>
              <w:t xml:space="preserve">and </w:t>
            </w:r>
            <w:r>
              <w:rPr>
                <w:rFonts w:hint="default" w:cs="Times New Roman"/>
                <w:b w:val="0"/>
                <w:bCs w:val="0"/>
                <w:sz w:val="22"/>
                <w:szCs w:val="22"/>
                <w:lang w:val="en-US" w:eastAsia="zh-CN"/>
              </w:rPr>
              <w:t>“</w:t>
            </w:r>
            <w:r>
              <w:rPr>
                <w:rFonts w:hint="eastAsia" w:cs="Times New Roman"/>
                <w:b w:val="0"/>
                <w:bCs w:val="0"/>
                <w:sz w:val="22"/>
                <w:szCs w:val="22"/>
                <w:lang w:val="en-US" w:eastAsia="zh-CN"/>
              </w:rPr>
              <w:t>a fever</w:t>
            </w:r>
            <w:r>
              <w:rPr>
                <w:rFonts w:hint="default" w:cs="Times New Roman"/>
                <w:b w:val="0"/>
                <w:bCs w:val="0"/>
                <w:sz w:val="22"/>
                <w:szCs w:val="22"/>
                <w:lang w:val="en-US" w:eastAsia="zh-CN"/>
              </w:rPr>
              <w:t>”</w:t>
            </w:r>
          </w:p>
          <w:p w14:paraId="797D7AEB">
            <w:pPr>
              <w:spacing w:line="300" w:lineRule="exact"/>
              <w:rPr>
                <w:rFonts w:hint="default"/>
                <w:bCs/>
                <w:color w:val="000000"/>
                <w:sz w:val="22"/>
                <w:szCs w:val="22"/>
                <w:lang w:val="en-US" w:eastAsia="zh-CN"/>
              </w:rPr>
            </w:pPr>
            <w:r>
              <w:rPr>
                <w:rFonts w:hint="eastAsia"/>
                <w:bCs/>
                <w:color w:val="000000"/>
                <w:sz w:val="22"/>
                <w:szCs w:val="22"/>
                <w:lang w:val="en-US" w:eastAsia="zh-CN"/>
              </w:rPr>
              <w:t>(class work）</w:t>
            </w:r>
          </w:p>
          <w:p w14:paraId="525E571D">
            <w:pPr>
              <w:spacing w:line="300" w:lineRule="exact"/>
              <w:rPr>
                <w:rFonts w:hint="eastAsia"/>
                <w:bCs/>
                <w:color w:val="000000"/>
                <w:sz w:val="22"/>
                <w:szCs w:val="22"/>
                <w:lang w:val="en-US" w:eastAsia="zh-CN"/>
              </w:rPr>
            </w:pPr>
          </w:p>
          <w:p w14:paraId="0FD843E0">
            <w:pPr>
              <w:spacing w:line="300" w:lineRule="exact"/>
              <w:rPr>
                <w:rFonts w:hint="eastAsia"/>
                <w:bCs/>
                <w:color w:val="000000"/>
                <w:sz w:val="22"/>
                <w:szCs w:val="22"/>
                <w:lang w:val="en-US" w:eastAsia="zh-CN"/>
              </w:rPr>
            </w:pPr>
            <w:r>
              <w:rPr>
                <w:rFonts w:hint="eastAsia"/>
                <w:bCs/>
                <w:color w:val="000000"/>
                <w:sz w:val="22"/>
                <w:szCs w:val="22"/>
                <w:lang w:val="en-US" w:eastAsia="zh-CN"/>
              </w:rPr>
              <w:t>This is ...(speaking).</w:t>
            </w:r>
          </w:p>
          <w:p w14:paraId="4BDE9639">
            <w:pPr>
              <w:spacing w:line="300" w:lineRule="exact"/>
              <w:rPr>
                <w:rFonts w:hint="default"/>
                <w:bCs/>
                <w:color w:val="000000"/>
                <w:sz w:val="22"/>
                <w:szCs w:val="22"/>
                <w:lang w:val="en-US" w:eastAsia="zh-CN"/>
              </w:rPr>
            </w:pPr>
            <w:r>
              <w:rPr>
                <w:rFonts w:hint="eastAsia"/>
                <w:bCs/>
                <w:color w:val="000000"/>
                <w:sz w:val="22"/>
                <w:szCs w:val="22"/>
                <w:lang w:val="en-US" w:eastAsia="zh-CN"/>
              </w:rPr>
              <w:t>May I speak to...?</w:t>
            </w:r>
          </w:p>
          <w:p w14:paraId="61A6E261">
            <w:pPr>
              <w:spacing w:line="300" w:lineRule="exact"/>
              <w:rPr>
                <w:rFonts w:hint="default"/>
                <w:bCs/>
                <w:color w:val="000000"/>
                <w:sz w:val="22"/>
                <w:szCs w:val="22"/>
                <w:lang w:val="en-US" w:eastAsia="zh-CN"/>
              </w:rPr>
            </w:pPr>
            <w:r>
              <w:rPr>
                <w:rFonts w:hint="eastAsia"/>
                <w:bCs/>
                <w:color w:val="000000"/>
                <w:sz w:val="22"/>
                <w:szCs w:val="22"/>
                <w:lang w:val="en-US" w:eastAsia="zh-CN"/>
              </w:rPr>
              <w:t>(solo work&amp;pair work)</w:t>
            </w:r>
          </w:p>
        </w:tc>
        <w:tc>
          <w:tcPr>
            <w:tcW w:w="2315" w:type="dxa"/>
            <w:tcBorders>
              <w:tl2br w:val="nil"/>
              <w:tr2bl w:val="nil"/>
            </w:tcBorders>
          </w:tcPr>
          <w:p w14:paraId="52969E73">
            <w:pPr>
              <w:spacing w:line="300" w:lineRule="exact"/>
              <w:rPr>
                <w:rFonts w:hint="eastAsia"/>
                <w:b w:val="0"/>
                <w:bCs/>
                <w:color w:val="000000"/>
                <w:sz w:val="22"/>
                <w:szCs w:val="22"/>
                <w:lang w:val="en-US" w:eastAsia="zh-CN"/>
              </w:rPr>
            </w:pPr>
            <w:r>
              <w:rPr>
                <w:rFonts w:hint="eastAsia"/>
                <w:b w:val="0"/>
                <w:bCs/>
                <w:color w:val="000000"/>
                <w:sz w:val="22"/>
                <w:szCs w:val="22"/>
                <w:lang w:val="en-US" w:eastAsia="zh-CN"/>
              </w:rPr>
              <w:t>观看视频完成练习，训练学生获取信息的能力，</w:t>
            </w:r>
          </w:p>
          <w:p w14:paraId="0E00791F">
            <w:pPr>
              <w:spacing w:line="300" w:lineRule="exact"/>
              <w:rPr>
                <w:rFonts w:hint="eastAsia"/>
                <w:b w:val="0"/>
                <w:bCs/>
                <w:color w:val="000000"/>
                <w:sz w:val="22"/>
                <w:szCs w:val="22"/>
                <w:lang w:val="en-US" w:eastAsia="zh-CN"/>
              </w:rPr>
            </w:pPr>
          </w:p>
          <w:p w14:paraId="08C9968D">
            <w:pPr>
              <w:spacing w:line="300" w:lineRule="exact"/>
              <w:rPr>
                <w:rFonts w:hint="default"/>
                <w:b w:val="0"/>
                <w:bCs/>
                <w:color w:val="000000"/>
                <w:sz w:val="22"/>
                <w:szCs w:val="22"/>
                <w:lang w:val="en-US" w:eastAsia="zh-CN"/>
              </w:rPr>
            </w:pPr>
            <w:r>
              <w:rPr>
                <w:rFonts w:hint="eastAsia"/>
                <w:b w:val="0"/>
                <w:bCs/>
                <w:color w:val="000000"/>
                <w:sz w:val="22"/>
                <w:szCs w:val="22"/>
                <w:lang w:val="en-US" w:eastAsia="zh-CN"/>
              </w:rPr>
              <w:t>阅读文章寻找细节，进一步分析理解打电话用语</w:t>
            </w:r>
          </w:p>
          <w:p w14:paraId="12E4B508">
            <w:pPr>
              <w:spacing w:line="300" w:lineRule="exact"/>
              <w:rPr>
                <w:rFonts w:hint="default"/>
                <w:b w:val="0"/>
                <w:bCs w:val="0"/>
                <w:color w:val="000000"/>
                <w:sz w:val="22"/>
                <w:szCs w:val="22"/>
                <w:lang w:val="en-US" w:eastAsia="zh-CN"/>
              </w:rPr>
            </w:pPr>
            <w:r>
              <w:rPr>
                <w:rFonts w:hint="eastAsia"/>
                <w:b/>
                <w:bCs w:val="0"/>
                <w:color w:val="000000"/>
                <w:sz w:val="22"/>
                <w:szCs w:val="22"/>
                <w:lang w:val="en-US" w:eastAsia="zh-CN"/>
              </w:rPr>
              <w:t>达</w:t>
            </w:r>
            <w:r>
              <w:rPr>
                <w:rFonts w:hint="eastAsia"/>
                <w:b/>
                <w:color w:val="000000"/>
                <w:sz w:val="22"/>
                <w:szCs w:val="22"/>
                <w:lang w:val="en-US" w:eastAsia="zh-CN"/>
              </w:rPr>
              <w:t>成目标3</w:t>
            </w:r>
          </w:p>
        </w:tc>
      </w:tr>
      <w:tr w14:paraId="3B981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304" w:type="dxa"/>
            <w:tcBorders>
              <w:tl2br w:val="nil"/>
              <w:tr2bl w:val="nil"/>
            </w:tcBorders>
            <w:vAlign w:val="center"/>
          </w:tcPr>
          <w:p w14:paraId="2F1C5772">
            <w:pPr>
              <w:rPr>
                <w:color w:val="000000"/>
                <w:sz w:val="22"/>
                <w:szCs w:val="22"/>
              </w:rPr>
            </w:pPr>
            <w:r>
              <w:rPr>
                <w:color w:val="000000"/>
                <w:sz w:val="22"/>
                <w:szCs w:val="22"/>
              </w:rPr>
              <w:t>Step4 呈现刺激材料，活用结构</w:t>
            </w:r>
          </w:p>
        </w:tc>
        <w:tc>
          <w:tcPr>
            <w:tcW w:w="4274" w:type="dxa"/>
            <w:gridSpan w:val="2"/>
            <w:tcBorders>
              <w:tl2br w:val="nil"/>
              <w:tr2bl w:val="nil"/>
            </w:tcBorders>
          </w:tcPr>
          <w:p w14:paraId="31E94E11">
            <w:pPr>
              <w:spacing w:line="300" w:lineRule="exact"/>
              <w:rPr>
                <w:rFonts w:hint="default"/>
                <w:b/>
                <w:bCs/>
                <w:color w:val="000000"/>
                <w:sz w:val="22"/>
                <w:szCs w:val="22"/>
                <w:lang w:val="en-US" w:eastAsia="zh-CN"/>
              </w:rPr>
            </w:pPr>
            <w:r>
              <w:rPr>
                <w:rFonts w:hint="eastAsia"/>
                <w:b/>
                <w:bCs/>
                <w:color w:val="000000"/>
                <w:sz w:val="22"/>
                <w:szCs w:val="22"/>
                <w:lang w:val="en-US" w:eastAsia="zh-CN"/>
              </w:rPr>
              <w:t>Task 6. Read and underline</w:t>
            </w:r>
          </w:p>
          <w:p w14:paraId="0C5995C5">
            <w:pPr>
              <w:spacing w:line="300" w:lineRule="exact"/>
              <w:jc w:val="left"/>
              <w:rPr>
                <w:rFonts w:hint="eastAsia"/>
                <w:b w:val="0"/>
                <w:bCs w:val="0"/>
                <w:color w:val="000000"/>
                <w:sz w:val="22"/>
                <w:szCs w:val="22"/>
                <w:lang w:val="en-US" w:eastAsia="zh-CN"/>
              </w:rPr>
            </w:pPr>
            <w:r>
              <w:rPr>
                <w:rFonts w:hint="eastAsia"/>
                <w:b w:val="0"/>
                <w:bCs w:val="0"/>
                <w:color w:val="000000"/>
                <w:sz w:val="22"/>
                <w:szCs w:val="22"/>
                <w:lang w:val="en-US" w:eastAsia="zh-CN"/>
              </w:rPr>
              <w:t>How does Miss Li care about Yang Ling?</w:t>
            </w:r>
          </w:p>
          <w:p w14:paraId="7BB460AC">
            <w:pPr>
              <w:spacing w:line="300" w:lineRule="exact"/>
              <w:jc w:val="left"/>
              <w:rPr>
                <w:rFonts w:hint="eastAsia" w:cs="Times New Roman"/>
                <w:b w:val="0"/>
                <w:bCs/>
                <w:color w:val="auto"/>
                <w:sz w:val="22"/>
                <w:szCs w:val="22"/>
                <w:lang w:val="en-US" w:eastAsia="zh-CN"/>
              </w:rPr>
            </w:pPr>
            <w:r>
              <w:rPr>
                <w:rFonts w:hint="eastAsia" w:cs="Times New Roman"/>
                <w:b w:val="0"/>
                <w:bCs/>
                <w:color w:val="auto"/>
                <w:sz w:val="22"/>
                <w:szCs w:val="22"/>
                <w:lang w:val="en-US" w:eastAsia="zh-CN"/>
              </w:rPr>
              <w:t xml:space="preserve">... </w:t>
            </w:r>
          </w:p>
          <w:p w14:paraId="4F1DB0A1">
            <w:pPr>
              <w:spacing w:line="300" w:lineRule="exact"/>
              <w:jc w:val="left"/>
              <w:rPr>
                <w:rFonts w:hint="eastAsia" w:cs="Times New Roman"/>
                <w:b/>
                <w:bCs w:val="0"/>
                <w:color w:val="auto"/>
                <w:sz w:val="22"/>
                <w:szCs w:val="22"/>
                <w:lang w:val="en-US" w:eastAsia="zh-CN"/>
              </w:rPr>
            </w:pPr>
            <w:r>
              <w:rPr>
                <w:rFonts w:hint="eastAsia" w:cs="Times New Roman"/>
                <w:b/>
                <w:bCs w:val="0"/>
                <w:color w:val="auto"/>
                <w:sz w:val="22"/>
                <w:szCs w:val="22"/>
                <w:lang w:val="en-US" w:eastAsia="zh-CN"/>
              </w:rPr>
              <w:t>Task 7.Think and say</w:t>
            </w:r>
          </w:p>
          <w:p w14:paraId="5DC559DA">
            <w:pPr>
              <w:spacing w:line="300" w:lineRule="exact"/>
              <w:jc w:val="left"/>
              <w:rPr>
                <w:rFonts w:hint="eastAsia" w:cs="Times New Roman"/>
                <w:b w:val="0"/>
                <w:bCs/>
                <w:color w:val="auto"/>
                <w:sz w:val="22"/>
                <w:szCs w:val="22"/>
                <w:lang w:val="en-US" w:eastAsia="zh-CN"/>
              </w:rPr>
            </w:pPr>
            <w:r>
              <w:rPr>
                <w:rFonts w:hint="eastAsia" w:cs="Times New Roman"/>
                <w:b w:val="0"/>
                <w:bCs/>
                <w:color w:val="auto"/>
                <w:sz w:val="22"/>
                <w:szCs w:val="22"/>
                <w:lang w:val="en-US" w:eastAsia="zh-CN"/>
              </w:rPr>
              <w:t>Do you have any good advice?</w:t>
            </w:r>
          </w:p>
          <w:p w14:paraId="15912FFA">
            <w:pPr>
              <w:spacing w:line="300" w:lineRule="exact"/>
              <w:jc w:val="left"/>
              <w:rPr>
                <w:rFonts w:hint="eastAsia" w:cs="Times New Roman"/>
                <w:b w:val="0"/>
                <w:bCs/>
                <w:color w:val="auto"/>
                <w:sz w:val="22"/>
                <w:szCs w:val="22"/>
                <w:lang w:val="en-US" w:eastAsia="zh-CN"/>
              </w:rPr>
            </w:pPr>
          </w:p>
          <w:p w14:paraId="0203CB9C">
            <w:pPr>
              <w:spacing w:line="300" w:lineRule="exact"/>
              <w:jc w:val="left"/>
              <w:rPr>
                <w:rFonts w:hint="eastAsia" w:cs="Times New Roman"/>
                <w:b/>
                <w:bCs w:val="0"/>
                <w:color w:val="auto"/>
                <w:sz w:val="22"/>
                <w:szCs w:val="22"/>
                <w:lang w:val="en-US" w:eastAsia="zh-CN"/>
              </w:rPr>
            </w:pPr>
            <w:r>
              <w:rPr>
                <w:rFonts w:hint="eastAsia" w:cs="Times New Roman"/>
                <w:b/>
                <w:bCs w:val="0"/>
                <w:color w:val="auto"/>
                <w:sz w:val="22"/>
                <w:szCs w:val="22"/>
                <w:lang w:val="en-US" w:eastAsia="zh-CN"/>
              </w:rPr>
              <w:t>Task 8.Make a phone call</w:t>
            </w:r>
          </w:p>
          <w:p w14:paraId="6A725940">
            <w:pPr>
              <w:spacing w:line="300" w:lineRule="exact"/>
              <w:jc w:val="left"/>
              <w:rPr>
                <w:rFonts w:hint="eastAsia" w:cs="Times New Roman"/>
                <w:b w:val="0"/>
                <w:bCs/>
                <w:color w:val="auto"/>
                <w:sz w:val="22"/>
                <w:szCs w:val="22"/>
                <w:lang w:val="en-US" w:eastAsia="zh-CN"/>
              </w:rPr>
            </w:pPr>
            <w:r>
              <w:rPr>
                <w:rFonts w:hint="eastAsia" w:cs="Times New Roman"/>
                <w:b w:val="0"/>
                <w:bCs/>
                <w:color w:val="auto"/>
                <w:sz w:val="22"/>
                <w:szCs w:val="22"/>
                <w:lang w:val="en-US" w:eastAsia="zh-CN"/>
              </w:rPr>
              <w:t>What do they say?</w:t>
            </w:r>
          </w:p>
          <w:p w14:paraId="23638884">
            <w:pPr>
              <w:spacing w:line="300" w:lineRule="exact"/>
              <w:jc w:val="left"/>
              <w:rPr>
                <w:rFonts w:hint="default" w:cs="Times New Roman"/>
                <w:b w:val="0"/>
                <w:bCs/>
                <w:color w:val="auto"/>
                <w:sz w:val="22"/>
                <w:szCs w:val="22"/>
                <w:lang w:val="en-US" w:eastAsia="zh-CN"/>
              </w:rPr>
            </w:pPr>
          </w:p>
          <w:p w14:paraId="2DB20744">
            <w:pPr>
              <w:spacing w:line="300" w:lineRule="exact"/>
              <w:jc w:val="left"/>
              <w:rPr>
                <w:rFonts w:hint="eastAsia" w:cs="Times New Roman"/>
                <w:b/>
                <w:bCs w:val="0"/>
                <w:color w:val="auto"/>
                <w:sz w:val="22"/>
                <w:szCs w:val="22"/>
                <w:lang w:val="en-US" w:eastAsia="zh-CN"/>
              </w:rPr>
            </w:pPr>
            <w:r>
              <w:rPr>
                <w:rFonts w:hint="eastAsia" w:cs="Times New Roman"/>
                <w:b/>
                <w:bCs w:val="0"/>
                <w:color w:val="auto"/>
                <w:sz w:val="22"/>
                <w:szCs w:val="22"/>
                <w:lang w:val="en-US" w:eastAsia="zh-CN"/>
              </w:rPr>
              <w:t>Task 8.Read and answer</w:t>
            </w:r>
          </w:p>
          <w:p w14:paraId="4B57D6C8">
            <w:pPr>
              <w:spacing w:line="300" w:lineRule="exact"/>
              <w:jc w:val="left"/>
              <w:rPr>
                <w:rFonts w:hint="eastAsia" w:cs="Times New Roman"/>
                <w:b w:val="0"/>
                <w:bCs/>
                <w:color w:val="auto"/>
                <w:sz w:val="22"/>
                <w:szCs w:val="22"/>
                <w:lang w:val="en-US" w:eastAsia="zh-CN"/>
              </w:rPr>
            </w:pPr>
            <w:r>
              <w:rPr>
                <w:rFonts w:hint="eastAsia" w:cs="Times New Roman"/>
                <w:b w:val="0"/>
                <w:bCs/>
                <w:color w:val="auto"/>
                <w:sz w:val="22"/>
                <w:szCs w:val="22"/>
                <w:lang w:val="en-US" w:eastAsia="zh-CN"/>
              </w:rPr>
              <w:t>What do you want to know about Yang Ling?</w:t>
            </w:r>
          </w:p>
          <w:p w14:paraId="49A5BBE3">
            <w:pPr>
              <w:spacing w:line="300" w:lineRule="exact"/>
              <w:jc w:val="left"/>
              <w:rPr>
                <w:rFonts w:hint="eastAsia" w:cs="Times New Roman"/>
                <w:b w:val="0"/>
                <w:bCs/>
                <w:color w:val="auto"/>
                <w:sz w:val="22"/>
                <w:szCs w:val="22"/>
                <w:lang w:val="en-US" w:eastAsia="zh-CN"/>
              </w:rPr>
            </w:pPr>
            <w:r>
              <w:rPr>
                <w:rFonts w:hint="eastAsia" w:cs="Times New Roman"/>
                <w:b w:val="0"/>
                <w:bCs/>
                <w:color w:val="auto"/>
                <w:sz w:val="22"/>
                <w:szCs w:val="22"/>
                <w:lang w:val="en-US" w:eastAsia="zh-CN"/>
              </w:rPr>
              <w:t>How</w:t>
            </w:r>
            <w:r>
              <w:rPr>
                <w:rFonts w:hint="default" w:cs="Times New Roman"/>
                <w:b w:val="0"/>
                <w:bCs/>
                <w:color w:val="auto"/>
                <w:sz w:val="22"/>
                <w:szCs w:val="22"/>
                <w:lang w:val="en-US" w:eastAsia="zh-CN"/>
              </w:rPr>
              <w:t>’</w:t>
            </w:r>
            <w:r>
              <w:rPr>
                <w:rFonts w:hint="eastAsia" w:cs="Times New Roman"/>
                <w:b w:val="0"/>
                <w:bCs/>
                <w:color w:val="auto"/>
                <w:sz w:val="22"/>
                <w:szCs w:val="22"/>
                <w:lang w:val="en-US" w:eastAsia="zh-CN"/>
              </w:rPr>
              <w:t>s Yang Ling in the afternoon?</w:t>
            </w:r>
          </w:p>
          <w:p w14:paraId="497FAD72">
            <w:pPr>
              <w:spacing w:line="300" w:lineRule="exact"/>
              <w:jc w:val="left"/>
              <w:rPr>
                <w:rFonts w:hint="default" w:cs="Times New Roman"/>
                <w:b w:val="0"/>
                <w:bCs/>
                <w:color w:val="auto"/>
                <w:sz w:val="22"/>
                <w:szCs w:val="22"/>
                <w:lang w:val="en-US" w:eastAsia="zh-CN"/>
              </w:rPr>
            </w:pPr>
            <w:r>
              <w:rPr>
                <w:rFonts w:hint="eastAsia" w:cs="Times New Roman"/>
                <w:b w:val="0"/>
                <w:bCs/>
                <w:color w:val="auto"/>
                <w:sz w:val="22"/>
                <w:szCs w:val="22"/>
                <w:lang w:val="en-US" w:eastAsia="zh-CN"/>
              </w:rPr>
              <w:t>Can she come to school tomorrow?</w:t>
            </w:r>
          </w:p>
        </w:tc>
        <w:tc>
          <w:tcPr>
            <w:tcW w:w="2115" w:type="dxa"/>
            <w:tcBorders>
              <w:tl2br w:val="nil"/>
              <w:tr2bl w:val="nil"/>
            </w:tcBorders>
          </w:tcPr>
          <w:p w14:paraId="67DC207A">
            <w:pPr>
              <w:spacing w:line="300" w:lineRule="exact"/>
              <w:rPr>
                <w:rFonts w:hint="eastAsia"/>
                <w:bCs/>
                <w:color w:val="000000"/>
                <w:sz w:val="22"/>
                <w:szCs w:val="22"/>
                <w:lang w:val="en-US" w:eastAsia="zh-CN"/>
              </w:rPr>
            </w:pPr>
          </w:p>
          <w:p w14:paraId="13516B43">
            <w:pPr>
              <w:spacing w:line="300" w:lineRule="exact"/>
              <w:rPr>
                <w:rFonts w:hint="eastAsia"/>
                <w:bCs/>
                <w:color w:val="000000"/>
                <w:sz w:val="22"/>
                <w:szCs w:val="22"/>
                <w:lang w:val="en-US" w:eastAsia="zh-CN"/>
              </w:rPr>
            </w:pPr>
          </w:p>
          <w:p w14:paraId="079FF964">
            <w:pPr>
              <w:spacing w:line="300" w:lineRule="exact"/>
              <w:rPr>
                <w:rFonts w:hint="eastAsia"/>
                <w:bCs/>
                <w:color w:val="000000"/>
                <w:sz w:val="22"/>
                <w:szCs w:val="22"/>
                <w:lang w:val="en-US" w:eastAsia="zh-CN"/>
              </w:rPr>
            </w:pPr>
          </w:p>
          <w:p w14:paraId="6BEC074A">
            <w:pPr>
              <w:spacing w:line="300" w:lineRule="exact"/>
              <w:rPr>
                <w:rFonts w:hint="default"/>
                <w:bCs/>
                <w:color w:val="000000"/>
                <w:sz w:val="22"/>
                <w:szCs w:val="22"/>
                <w:lang w:val="en-US" w:eastAsia="zh-CN"/>
              </w:rPr>
            </w:pPr>
            <w:r>
              <w:rPr>
                <w:rFonts w:hint="eastAsia"/>
                <w:bCs/>
                <w:color w:val="000000"/>
                <w:sz w:val="22"/>
                <w:szCs w:val="22"/>
                <w:lang w:val="en-US" w:eastAsia="zh-CN"/>
              </w:rPr>
              <w:t>“Drink some water</w:t>
            </w:r>
            <w:r>
              <w:rPr>
                <w:rFonts w:hint="default"/>
                <w:bCs/>
                <w:color w:val="000000"/>
                <w:sz w:val="22"/>
                <w:szCs w:val="22"/>
                <w:lang w:val="en-US" w:eastAsia="zh-CN"/>
              </w:rPr>
              <w:t>”</w:t>
            </w:r>
          </w:p>
          <w:p w14:paraId="1767E768">
            <w:pPr>
              <w:spacing w:line="300" w:lineRule="exact"/>
              <w:rPr>
                <w:rFonts w:hint="eastAsia"/>
                <w:bCs/>
                <w:color w:val="000000"/>
                <w:sz w:val="22"/>
                <w:szCs w:val="22"/>
                <w:lang w:val="en-US" w:eastAsia="zh-CN"/>
              </w:rPr>
            </w:pPr>
            <w:r>
              <w:rPr>
                <w:rFonts w:hint="eastAsia"/>
                <w:bCs/>
                <w:color w:val="000000"/>
                <w:sz w:val="22"/>
                <w:szCs w:val="22"/>
                <w:lang w:val="en-US" w:eastAsia="zh-CN"/>
              </w:rPr>
              <w:t>(solo work)</w:t>
            </w:r>
          </w:p>
          <w:p w14:paraId="6F23DBB2">
            <w:pPr>
              <w:spacing w:line="300" w:lineRule="exact"/>
              <w:rPr>
                <w:rFonts w:hint="eastAsia"/>
                <w:bCs/>
                <w:color w:val="000000"/>
                <w:sz w:val="22"/>
                <w:szCs w:val="22"/>
                <w:lang w:val="en-US" w:eastAsia="zh-CN"/>
              </w:rPr>
            </w:pPr>
          </w:p>
          <w:p w14:paraId="387799FC">
            <w:pPr>
              <w:spacing w:line="300" w:lineRule="exact"/>
              <w:rPr>
                <w:rFonts w:hint="eastAsia"/>
                <w:bCs/>
                <w:color w:val="000000"/>
                <w:sz w:val="22"/>
                <w:szCs w:val="22"/>
                <w:lang w:val="en-US" w:eastAsia="zh-CN"/>
              </w:rPr>
            </w:pPr>
            <w:r>
              <w:rPr>
                <w:rFonts w:hint="eastAsia"/>
                <w:bCs/>
                <w:color w:val="000000"/>
                <w:sz w:val="22"/>
                <w:szCs w:val="22"/>
                <w:lang w:val="en-US" w:eastAsia="zh-CN"/>
              </w:rPr>
              <w:t>This is ...speaking</w:t>
            </w:r>
          </w:p>
          <w:p w14:paraId="294039AF">
            <w:pPr>
              <w:spacing w:line="300" w:lineRule="exact"/>
              <w:rPr>
                <w:rFonts w:hint="default"/>
                <w:bCs/>
                <w:color w:val="000000"/>
                <w:sz w:val="22"/>
                <w:szCs w:val="22"/>
                <w:lang w:val="en-US" w:eastAsia="zh-CN"/>
              </w:rPr>
            </w:pPr>
            <w:r>
              <w:rPr>
                <w:rFonts w:hint="eastAsia"/>
                <w:bCs/>
                <w:color w:val="000000"/>
                <w:sz w:val="22"/>
                <w:szCs w:val="22"/>
                <w:lang w:val="en-US" w:eastAsia="zh-CN"/>
              </w:rPr>
              <w:t>May I speak to...?</w:t>
            </w:r>
          </w:p>
          <w:p w14:paraId="52F27F0F">
            <w:pPr>
              <w:spacing w:line="300" w:lineRule="exact"/>
              <w:rPr>
                <w:rFonts w:hint="default"/>
                <w:bCs/>
                <w:color w:val="000000"/>
                <w:sz w:val="22"/>
                <w:szCs w:val="22"/>
                <w:lang w:val="en-US" w:eastAsia="zh-CN"/>
              </w:rPr>
            </w:pPr>
            <w:r>
              <w:rPr>
                <w:rFonts w:hint="eastAsia"/>
                <w:bCs/>
                <w:color w:val="000000"/>
                <w:sz w:val="22"/>
                <w:szCs w:val="22"/>
                <w:lang w:val="en-US" w:eastAsia="zh-CN"/>
              </w:rPr>
              <w:t>(pair work)</w:t>
            </w:r>
          </w:p>
          <w:p w14:paraId="4A1EFB8C">
            <w:pPr>
              <w:spacing w:line="300" w:lineRule="exact"/>
              <w:rPr>
                <w:rFonts w:hint="eastAsia"/>
                <w:bCs/>
                <w:color w:val="000000"/>
                <w:sz w:val="22"/>
                <w:szCs w:val="22"/>
                <w:lang w:val="en-US" w:eastAsia="zh-CN"/>
              </w:rPr>
            </w:pPr>
          </w:p>
          <w:p w14:paraId="513E4595">
            <w:pPr>
              <w:spacing w:line="300" w:lineRule="exact"/>
              <w:rPr>
                <w:rFonts w:hint="default"/>
                <w:bCs/>
                <w:color w:val="000000"/>
                <w:sz w:val="22"/>
                <w:szCs w:val="22"/>
                <w:lang w:val="en-US" w:eastAsia="zh-CN"/>
              </w:rPr>
            </w:pPr>
          </w:p>
        </w:tc>
        <w:tc>
          <w:tcPr>
            <w:tcW w:w="2315" w:type="dxa"/>
            <w:tcBorders>
              <w:tl2br w:val="nil"/>
              <w:tr2bl w:val="nil"/>
            </w:tcBorders>
          </w:tcPr>
          <w:p w14:paraId="313EE2EE">
            <w:pPr>
              <w:spacing w:line="300" w:lineRule="exact"/>
              <w:rPr>
                <w:rFonts w:hint="eastAsia"/>
                <w:b w:val="0"/>
                <w:bCs/>
                <w:color w:val="000000"/>
                <w:sz w:val="22"/>
                <w:szCs w:val="22"/>
                <w:lang w:val="en-US" w:eastAsia="zh-CN"/>
              </w:rPr>
            </w:pPr>
            <w:r>
              <w:rPr>
                <w:rFonts w:hint="eastAsia"/>
                <w:b w:val="0"/>
                <w:bCs/>
                <w:color w:val="000000"/>
                <w:sz w:val="22"/>
                <w:szCs w:val="22"/>
                <w:lang w:val="en-US" w:eastAsia="zh-CN"/>
              </w:rPr>
              <w:t>阅读文章寻找细节，进一步分析关心他人的语言。</w:t>
            </w:r>
          </w:p>
          <w:p w14:paraId="18EB05A1">
            <w:pPr>
              <w:spacing w:line="300" w:lineRule="exact"/>
              <w:rPr>
                <w:rFonts w:hint="eastAsia"/>
                <w:b w:val="0"/>
                <w:bCs/>
                <w:color w:val="000000"/>
                <w:sz w:val="22"/>
                <w:szCs w:val="22"/>
                <w:lang w:val="en-US" w:eastAsia="zh-CN"/>
              </w:rPr>
            </w:pPr>
          </w:p>
          <w:p w14:paraId="07C5D09B">
            <w:pPr>
              <w:spacing w:line="300" w:lineRule="exact"/>
              <w:rPr>
                <w:rFonts w:hint="default"/>
                <w:b w:val="0"/>
                <w:bCs/>
                <w:color w:val="000000"/>
                <w:sz w:val="22"/>
                <w:szCs w:val="22"/>
                <w:lang w:val="en-US" w:eastAsia="zh-CN"/>
              </w:rPr>
            </w:pPr>
            <w:r>
              <w:rPr>
                <w:rFonts w:hint="eastAsia"/>
                <w:b w:val="0"/>
                <w:bCs/>
                <w:color w:val="000000"/>
                <w:sz w:val="22"/>
                <w:szCs w:val="22"/>
                <w:lang w:val="en-US" w:eastAsia="zh-CN"/>
              </w:rPr>
              <w:t>结合实际与所学知识拓展书本内容，学习更多关心他人的语言。</w:t>
            </w:r>
          </w:p>
          <w:p w14:paraId="726A78AB">
            <w:pPr>
              <w:spacing w:line="300" w:lineRule="exact"/>
              <w:rPr>
                <w:rFonts w:hint="eastAsia" w:eastAsia="宋体"/>
                <w:b/>
                <w:color w:val="000000"/>
                <w:sz w:val="22"/>
                <w:szCs w:val="22"/>
                <w:lang w:val="en-US" w:eastAsia="zh-CN"/>
              </w:rPr>
            </w:pPr>
            <w:r>
              <w:rPr>
                <w:b/>
                <w:color w:val="000000"/>
                <w:sz w:val="22"/>
                <w:szCs w:val="22"/>
              </w:rPr>
              <w:t>达成目标</w:t>
            </w:r>
            <w:r>
              <w:rPr>
                <w:rFonts w:hint="eastAsia"/>
                <w:b/>
                <w:color w:val="000000"/>
                <w:sz w:val="22"/>
                <w:szCs w:val="22"/>
                <w:lang w:val="en-US" w:eastAsia="zh-CN"/>
              </w:rPr>
              <w:t>4</w:t>
            </w:r>
          </w:p>
        </w:tc>
      </w:tr>
      <w:tr w14:paraId="506EC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4" w:type="dxa"/>
            <w:tcBorders>
              <w:tl2br w:val="nil"/>
              <w:tr2bl w:val="nil"/>
            </w:tcBorders>
            <w:vAlign w:val="center"/>
          </w:tcPr>
          <w:p w14:paraId="4D1BE81A">
            <w:pPr>
              <w:rPr>
                <w:color w:val="000000"/>
                <w:sz w:val="22"/>
                <w:szCs w:val="22"/>
              </w:rPr>
            </w:pPr>
            <w:r>
              <w:rPr>
                <w:color w:val="000000"/>
                <w:sz w:val="22"/>
                <w:szCs w:val="22"/>
              </w:rPr>
              <w:t xml:space="preserve">Step5 </w:t>
            </w:r>
          </w:p>
          <w:p w14:paraId="5F0BCE83">
            <w:pPr>
              <w:rPr>
                <w:color w:val="000000"/>
                <w:sz w:val="22"/>
                <w:szCs w:val="22"/>
              </w:rPr>
            </w:pPr>
            <w:r>
              <w:rPr>
                <w:color w:val="000000"/>
                <w:sz w:val="22"/>
                <w:szCs w:val="22"/>
              </w:rPr>
              <w:t>引发期待行为，强化结构</w:t>
            </w:r>
          </w:p>
        </w:tc>
        <w:tc>
          <w:tcPr>
            <w:tcW w:w="4274" w:type="dxa"/>
            <w:gridSpan w:val="2"/>
            <w:tcBorders>
              <w:tl2br w:val="nil"/>
              <w:tr2bl w:val="nil"/>
            </w:tcBorders>
          </w:tcPr>
          <w:p w14:paraId="21599184">
            <w:pPr>
              <w:spacing w:line="300" w:lineRule="exact"/>
              <w:rPr>
                <w:rFonts w:hint="default"/>
                <w:b/>
                <w:bCs w:val="0"/>
                <w:color w:val="000000"/>
                <w:sz w:val="22"/>
                <w:szCs w:val="22"/>
                <w:lang w:val="en-US" w:eastAsia="zh-CN"/>
              </w:rPr>
            </w:pPr>
            <w:r>
              <w:rPr>
                <w:rFonts w:hint="eastAsia"/>
                <w:b/>
                <w:bCs w:val="0"/>
                <w:color w:val="000000"/>
                <w:sz w:val="22"/>
                <w:szCs w:val="22"/>
                <w:lang w:val="en-US" w:eastAsia="zh-CN"/>
              </w:rPr>
              <w:t>Task 10. Reading time</w:t>
            </w:r>
          </w:p>
          <w:p w14:paraId="5F15402B">
            <w:pPr>
              <w:numPr>
                <w:ilvl w:val="0"/>
                <w:numId w:val="0"/>
              </w:numPr>
              <w:spacing w:line="300" w:lineRule="exact"/>
              <w:rPr>
                <w:rFonts w:hint="eastAsia" w:cs="Times New Roman"/>
                <w:b w:val="0"/>
                <w:bCs w:val="0"/>
                <w:sz w:val="22"/>
                <w:szCs w:val="22"/>
                <w:lang w:val="en-US" w:eastAsia="zh-CN"/>
              </w:rPr>
            </w:pPr>
            <w:r>
              <w:rPr>
                <w:rFonts w:hint="eastAsia" w:cs="Times New Roman"/>
                <w:b w:val="0"/>
                <w:bCs w:val="0"/>
                <w:sz w:val="22"/>
                <w:szCs w:val="22"/>
                <w:lang w:val="en-US" w:eastAsia="zh-CN"/>
              </w:rPr>
              <w:t>Read after the materials</w:t>
            </w:r>
          </w:p>
          <w:p w14:paraId="04983C11">
            <w:pPr>
              <w:numPr>
                <w:ilvl w:val="0"/>
                <w:numId w:val="0"/>
              </w:numPr>
              <w:spacing w:line="300" w:lineRule="exact"/>
              <w:rPr>
                <w:rFonts w:hint="default" w:cs="Times New Roman"/>
                <w:b w:val="0"/>
                <w:bCs w:val="0"/>
                <w:sz w:val="22"/>
                <w:szCs w:val="22"/>
                <w:lang w:val="en-US" w:eastAsia="zh-CN"/>
              </w:rPr>
            </w:pPr>
            <w:r>
              <w:rPr>
                <w:rFonts w:hint="eastAsia" w:cs="Times New Roman"/>
                <w:b w:val="0"/>
                <w:bCs w:val="0"/>
                <w:sz w:val="22"/>
                <w:szCs w:val="22"/>
                <w:lang w:val="en-US" w:eastAsia="zh-CN"/>
              </w:rPr>
              <w:t>Choose one way.</w:t>
            </w:r>
            <w:bookmarkStart w:id="1" w:name="_GoBack"/>
            <w:bookmarkEnd w:id="1"/>
          </w:p>
          <w:p w14:paraId="418F73C9">
            <w:pPr>
              <w:numPr>
                <w:ilvl w:val="0"/>
                <w:numId w:val="0"/>
              </w:numPr>
              <w:spacing w:line="300" w:lineRule="exact"/>
              <w:rPr>
                <w:rFonts w:hint="default" w:cs="Times New Roman"/>
                <w:b w:val="0"/>
                <w:bCs w:val="0"/>
                <w:sz w:val="22"/>
                <w:szCs w:val="22"/>
                <w:lang w:val="en-US" w:eastAsia="zh-CN"/>
              </w:rPr>
            </w:pPr>
          </w:p>
          <w:p w14:paraId="360302AD">
            <w:pPr>
              <w:numPr>
                <w:ilvl w:val="0"/>
                <w:numId w:val="0"/>
              </w:numPr>
              <w:spacing w:line="300" w:lineRule="exact"/>
              <w:rPr>
                <w:rFonts w:hint="eastAsia"/>
                <w:b/>
                <w:bCs w:val="0"/>
                <w:color w:val="000000"/>
                <w:sz w:val="22"/>
                <w:szCs w:val="22"/>
                <w:lang w:val="en-US" w:eastAsia="zh-CN"/>
              </w:rPr>
            </w:pPr>
            <w:r>
              <w:rPr>
                <w:rFonts w:hint="eastAsia"/>
                <w:b/>
                <w:bCs w:val="0"/>
                <w:color w:val="000000"/>
                <w:sz w:val="22"/>
                <w:szCs w:val="22"/>
                <w:lang w:val="en-US" w:eastAsia="zh-CN"/>
              </w:rPr>
              <w:t>Task 11. Read or act</w:t>
            </w:r>
          </w:p>
          <w:p w14:paraId="67A7A252">
            <w:pPr>
              <w:numPr>
                <w:ilvl w:val="0"/>
                <w:numId w:val="0"/>
              </w:numPr>
              <w:spacing w:line="300" w:lineRule="exact"/>
              <w:rPr>
                <w:rFonts w:hint="eastAsia" w:cs="Times New Roman"/>
                <w:b w:val="0"/>
                <w:bCs w:val="0"/>
                <w:sz w:val="22"/>
                <w:szCs w:val="22"/>
                <w:lang w:val="en-US" w:eastAsia="zh-CN"/>
              </w:rPr>
            </w:pPr>
            <w:r>
              <w:rPr>
                <w:rFonts w:hint="eastAsia" w:cs="Times New Roman"/>
                <w:b w:val="0"/>
                <w:bCs w:val="0"/>
                <w:sz w:val="22"/>
                <w:szCs w:val="22"/>
                <w:lang w:val="en-US" w:eastAsia="zh-CN"/>
              </w:rPr>
              <w:t>Read or act the story</w:t>
            </w:r>
          </w:p>
          <w:p w14:paraId="35BF9A69">
            <w:pPr>
              <w:numPr>
                <w:ilvl w:val="0"/>
                <w:numId w:val="0"/>
              </w:numPr>
              <w:spacing w:line="300" w:lineRule="exact"/>
              <w:rPr>
                <w:rFonts w:hint="default" w:cs="Times New Roman"/>
                <w:b w:val="0"/>
                <w:bCs w:val="0"/>
                <w:sz w:val="22"/>
                <w:szCs w:val="22"/>
                <w:lang w:val="en-US" w:eastAsia="zh-CN"/>
              </w:rPr>
            </w:pPr>
            <w:r>
              <w:rPr>
                <w:rFonts w:hint="eastAsia" w:cs="Times New Roman"/>
                <w:b w:val="0"/>
                <w:bCs w:val="0"/>
                <w:sz w:val="22"/>
                <w:szCs w:val="22"/>
                <w:lang w:val="en-US" w:eastAsia="zh-CN"/>
              </w:rPr>
              <w:t>What do you think of Yang Ling and Miss Li?</w:t>
            </w:r>
          </w:p>
        </w:tc>
        <w:tc>
          <w:tcPr>
            <w:tcW w:w="2115" w:type="dxa"/>
            <w:tcBorders>
              <w:tl2br w:val="nil"/>
              <w:tr2bl w:val="nil"/>
            </w:tcBorders>
          </w:tcPr>
          <w:p w14:paraId="06D2D877">
            <w:pPr>
              <w:numPr>
                <w:ilvl w:val="0"/>
                <w:numId w:val="0"/>
              </w:numPr>
              <w:spacing w:line="300" w:lineRule="exact"/>
              <w:rPr>
                <w:rFonts w:hint="eastAsia" w:cs="Times New Roman"/>
                <w:b w:val="0"/>
                <w:bCs w:val="0"/>
                <w:sz w:val="22"/>
                <w:szCs w:val="22"/>
                <w:lang w:val="en-US" w:eastAsia="zh-CN"/>
              </w:rPr>
            </w:pPr>
          </w:p>
          <w:p w14:paraId="1D59C88E">
            <w:pPr>
              <w:numPr>
                <w:ilvl w:val="0"/>
                <w:numId w:val="0"/>
              </w:numPr>
              <w:spacing w:line="300" w:lineRule="exact"/>
              <w:rPr>
                <w:rFonts w:hint="eastAsia" w:cs="Times New Roman"/>
                <w:b w:val="0"/>
                <w:bCs w:val="0"/>
                <w:sz w:val="22"/>
                <w:szCs w:val="22"/>
                <w:lang w:val="en-US" w:eastAsia="zh-CN"/>
              </w:rPr>
            </w:pPr>
            <w:r>
              <w:rPr>
                <w:rFonts w:hint="eastAsia" w:cs="Times New Roman"/>
                <w:b w:val="0"/>
                <w:bCs w:val="0"/>
                <w:sz w:val="22"/>
                <w:szCs w:val="22"/>
                <w:lang w:val="en-US" w:eastAsia="zh-CN"/>
              </w:rPr>
              <w:t>Read after the tape</w:t>
            </w:r>
          </w:p>
          <w:p w14:paraId="6F5BCEA5">
            <w:pPr>
              <w:numPr>
                <w:ilvl w:val="0"/>
                <w:numId w:val="0"/>
              </w:numPr>
              <w:spacing w:line="300" w:lineRule="exact"/>
              <w:rPr>
                <w:rFonts w:hint="eastAsia" w:cs="Times New Roman"/>
                <w:b w:val="0"/>
                <w:bCs w:val="0"/>
                <w:sz w:val="22"/>
                <w:szCs w:val="22"/>
                <w:lang w:val="en-US" w:eastAsia="zh-CN"/>
              </w:rPr>
            </w:pPr>
            <w:r>
              <w:rPr>
                <w:rFonts w:hint="eastAsia" w:cs="Times New Roman"/>
                <w:b w:val="0"/>
                <w:bCs w:val="0"/>
                <w:sz w:val="22"/>
                <w:szCs w:val="22"/>
                <w:lang w:val="en-US" w:eastAsia="zh-CN"/>
              </w:rPr>
              <w:t>(class work)</w:t>
            </w:r>
          </w:p>
          <w:p w14:paraId="67AF25F7">
            <w:pPr>
              <w:numPr>
                <w:ilvl w:val="0"/>
                <w:numId w:val="0"/>
              </w:numPr>
              <w:spacing w:line="300" w:lineRule="exact"/>
              <w:rPr>
                <w:rFonts w:hint="default" w:cs="Times New Roman"/>
                <w:b w:val="0"/>
                <w:bCs w:val="0"/>
                <w:sz w:val="22"/>
                <w:szCs w:val="22"/>
                <w:lang w:val="en-US" w:eastAsia="zh-CN"/>
              </w:rPr>
            </w:pPr>
          </w:p>
          <w:p w14:paraId="1AD2091E">
            <w:pPr>
              <w:numPr>
                <w:ilvl w:val="0"/>
                <w:numId w:val="0"/>
              </w:numPr>
              <w:spacing w:line="300" w:lineRule="exact"/>
              <w:rPr>
                <w:rFonts w:hint="default" w:cs="Times New Roman"/>
                <w:b w:val="0"/>
                <w:bCs w:val="0"/>
                <w:sz w:val="22"/>
                <w:szCs w:val="22"/>
                <w:lang w:val="en-US" w:eastAsia="zh-CN"/>
              </w:rPr>
            </w:pPr>
            <w:bookmarkStart w:id="0" w:name="OLE_LINK8"/>
            <w:r>
              <w:rPr>
                <w:rFonts w:hint="eastAsia" w:cs="Times New Roman"/>
                <w:b w:val="0"/>
                <w:bCs w:val="0"/>
                <w:sz w:val="22"/>
                <w:szCs w:val="22"/>
                <w:lang w:val="en-US" w:eastAsia="zh-CN"/>
              </w:rPr>
              <w:t>Read and act the story(pair work)</w:t>
            </w:r>
            <w:bookmarkEnd w:id="0"/>
          </w:p>
        </w:tc>
        <w:tc>
          <w:tcPr>
            <w:tcW w:w="2315" w:type="dxa"/>
            <w:tcBorders>
              <w:tl2br w:val="nil"/>
              <w:tr2bl w:val="nil"/>
            </w:tcBorders>
          </w:tcPr>
          <w:p w14:paraId="3D00B4B4">
            <w:pPr>
              <w:spacing w:line="300" w:lineRule="exact"/>
              <w:rPr>
                <w:rFonts w:hint="eastAsia"/>
                <w:b w:val="0"/>
                <w:bCs/>
                <w:color w:val="000000"/>
                <w:sz w:val="22"/>
                <w:szCs w:val="22"/>
                <w:lang w:val="en-US" w:eastAsia="zh-CN"/>
              </w:rPr>
            </w:pPr>
            <w:r>
              <w:rPr>
                <w:rFonts w:hint="eastAsia"/>
                <w:b w:val="0"/>
                <w:bCs/>
                <w:color w:val="000000"/>
                <w:sz w:val="22"/>
                <w:szCs w:val="22"/>
                <w:lang w:val="en-US" w:eastAsia="zh-CN"/>
              </w:rPr>
              <w:t>整班朗读，教师评价，关注语音语调。</w:t>
            </w:r>
          </w:p>
          <w:p w14:paraId="613E4845">
            <w:pPr>
              <w:spacing w:line="300" w:lineRule="exact"/>
              <w:rPr>
                <w:rFonts w:hint="eastAsia"/>
                <w:b w:val="0"/>
                <w:bCs/>
                <w:color w:val="000000"/>
                <w:sz w:val="22"/>
                <w:szCs w:val="22"/>
                <w:lang w:val="en-US" w:eastAsia="zh-CN"/>
              </w:rPr>
            </w:pPr>
          </w:p>
          <w:p w14:paraId="4E8B747C">
            <w:pPr>
              <w:spacing w:line="300" w:lineRule="exact"/>
              <w:rPr>
                <w:rFonts w:hint="default"/>
                <w:b w:val="0"/>
                <w:bCs/>
                <w:color w:val="000000"/>
                <w:sz w:val="22"/>
                <w:szCs w:val="22"/>
                <w:lang w:val="en-US" w:eastAsia="zh-CN"/>
              </w:rPr>
            </w:pPr>
            <w:r>
              <w:rPr>
                <w:rFonts w:hint="eastAsia"/>
                <w:b w:val="0"/>
                <w:bCs/>
                <w:color w:val="000000"/>
                <w:sz w:val="22"/>
                <w:szCs w:val="22"/>
                <w:lang w:val="en-US" w:eastAsia="zh-CN"/>
              </w:rPr>
              <w:t>学生表演，生生评价，强化文本理解。</w:t>
            </w:r>
          </w:p>
          <w:p w14:paraId="33D98CE9">
            <w:pPr>
              <w:spacing w:line="300" w:lineRule="exact"/>
              <w:rPr>
                <w:rFonts w:hint="default" w:ascii="宋体" w:hAnsi="宋体" w:cs="宋体"/>
                <w:sz w:val="22"/>
                <w:szCs w:val="22"/>
                <w:lang w:val="en-US" w:eastAsia="zh-CN"/>
              </w:rPr>
            </w:pPr>
            <w:r>
              <w:rPr>
                <w:b/>
                <w:color w:val="000000"/>
                <w:sz w:val="22"/>
                <w:szCs w:val="22"/>
              </w:rPr>
              <w:t>达成目标5</w:t>
            </w:r>
          </w:p>
        </w:tc>
      </w:tr>
      <w:tr w14:paraId="0F565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304" w:type="dxa"/>
            <w:tcBorders>
              <w:tl2br w:val="nil"/>
              <w:tr2bl w:val="nil"/>
            </w:tcBorders>
            <w:vAlign w:val="center"/>
          </w:tcPr>
          <w:p w14:paraId="15F56E66">
            <w:pPr>
              <w:rPr>
                <w:sz w:val="22"/>
                <w:szCs w:val="22"/>
              </w:rPr>
            </w:pPr>
            <w:r>
              <w:rPr>
                <w:sz w:val="22"/>
                <w:szCs w:val="22"/>
              </w:rPr>
              <w:t xml:space="preserve">Step6 </w:t>
            </w:r>
          </w:p>
          <w:p w14:paraId="7AF8FDFA">
            <w:pPr>
              <w:rPr>
                <w:sz w:val="22"/>
                <w:szCs w:val="22"/>
              </w:rPr>
            </w:pPr>
            <w:r>
              <w:rPr>
                <w:sz w:val="22"/>
                <w:szCs w:val="22"/>
              </w:rPr>
              <w:t>提供反馈评价，巩固结构</w:t>
            </w:r>
          </w:p>
        </w:tc>
        <w:tc>
          <w:tcPr>
            <w:tcW w:w="4274" w:type="dxa"/>
            <w:gridSpan w:val="2"/>
            <w:tcBorders>
              <w:tl2br w:val="nil"/>
              <w:tr2bl w:val="nil"/>
            </w:tcBorders>
          </w:tcPr>
          <w:p w14:paraId="3FC74420">
            <w:pPr>
              <w:numPr>
                <w:ilvl w:val="0"/>
                <w:numId w:val="0"/>
              </w:numPr>
              <w:spacing w:line="300" w:lineRule="exact"/>
              <w:rPr>
                <w:rFonts w:hint="eastAsia"/>
                <w:b/>
                <w:bCs w:val="0"/>
                <w:color w:val="000000"/>
                <w:sz w:val="22"/>
                <w:szCs w:val="22"/>
                <w:lang w:val="en-US" w:eastAsia="zh-CN"/>
              </w:rPr>
            </w:pPr>
            <w:r>
              <w:rPr>
                <w:rFonts w:hint="eastAsia"/>
                <w:b/>
                <w:bCs w:val="0"/>
                <w:color w:val="000000"/>
                <w:sz w:val="22"/>
                <w:szCs w:val="22"/>
                <w:lang w:val="en-US" w:eastAsia="zh-CN"/>
              </w:rPr>
              <w:t>Task12. Retell the story</w:t>
            </w:r>
          </w:p>
          <w:p w14:paraId="1BA06638">
            <w:pPr>
              <w:numPr>
                <w:ilvl w:val="0"/>
                <w:numId w:val="0"/>
              </w:numPr>
              <w:spacing w:line="300" w:lineRule="exact"/>
              <w:rPr>
                <w:rFonts w:hint="eastAsia"/>
                <w:b w:val="0"/>
                <w:bCs/>
                <w:color w:val="000000"/>
                <w:sz w:val="22"/>
                <w:szCs w:val="22"/>
                <w:lang w:val="en-US" w:eastAsia="zh-CN"/>
              </w:rPr>
            </w:pPr>
            <w:r>
              <w:rPr>
                <w:rFonts w:hint="eastAsia"/>
                <w:b w:val="0"/>
                <w:bCs/>
                <w:color w:val="000000"/>
                <w:sz w:val="22"/>
                <w:szCs w:val="22"/>
                <w:lang w:val="en-US" w:eastAsia="zh-CN"/>
              </w:rPr>
              <w:t>Complete the Moments</w:t>
            </w:r>
          </w:p>
          <w:p w14:paraId="52CE1F0A">
            <w:pPr>
              <w:numPr>
                <w:ilvl w:val="0"/>
                <w:numId w:val="0"/>
              </w:numPr>
              <w:spacing w:line="300" w:lineRule="exact"/>
              <w:rPr>
                <w:rFonts w:hint="default"/>
                <w:b w:val="0"/>
                <w:bCs/>
                <w:color w:val="000000"/>
                <w:sz w:val="22"/>
                <w:szCs w:val="22"/>
                <w:lang w:val="en-US" w:eastAsia="zh-CN"/>
              </w:rPr>
            </w:pPr>
          </w:p>
          <w:p w14:paraId="63A05510">
            <w:pPr>
              <w:numPr>
                <w:ilvl w:val="0"/>
                <w:numId w:val="0"/>
              </w:numPr>
              <w:spacing w:line="300" w:lineRule="exact"/>
              <w:rPr>
                <w:rFonts w:hint="default"/>
                <w:b/>
                <w:bCs w:val="0"/>
                <w:color w:val="000000"/>
                <w:sz w:val="22"/>
                <w:szCs w:val="22"/>
                <w:lang w:val="en-US" w:eastAsia="zh-CN"/>
              </w:rPr>
            </w:pPr>
            <w:r>
              <w:rPr>
                <w:rFonts w:hint="eastAsia"/>
                <w:b/>
                <w:bCs w:val="0"/>
                <w:color w:val="000000"/>
                <w:sz w:val="22"/>
                <w:szCs w:val="22"/>
                <w:lang w:val="en-US" w:eastAsia="zh-CN"/>
              </w:rPr>
              <w:t>Task13. Make a new story</w:t>
            </w:r>
          </w:p>
          <w:p w14:paraId="284B8F5C">
            <w:pPr>
              <w:widowControl/>
              <w:spacing w:line="300" w:lineRule="exact"/>
              <w:jc w:val="left"/>
              <w:rPr>
                <w:rFonts w:hint="default"/>
                <w:color w:val="000000"/>
                <w:sz w:val="22"/>
                <w:szCs w:val="22"/>
                <w:lang w:val="en-US" w:eastAsia="zh-CN"/>
              </w:rPr>
            </w:pPr>
            <w:r>
              <w:rPr>
                <w:rFonts w:hint="eastAsia"/>
                <w:color w:val="000000"/>
                <w:sz w:val="22"/>
                <w:szCs w:val="22"/>
                <w:lang w:val="en-US" w:eastAsia="zh-CN"/>
              </w:rPr>
              <w:t>Choose one scene.</w:t>
            </w:r>
          </w:p>
        </w:tc>
        <w:tc>
          <w:tcPr>
            <w:tcW w:w="2115" w:type="dxa"/>
            <w:tcBorders>
              <w:tl2br w:val="nil"/>
              <w:tr2bl w:val="nil"/>
            </w:tcBorders>
          </w:tcPr>
          <w:p w14:paraId="5751BC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2"/>
                <w:lang w:val="en-US" w:eastAsia="zh-CN"/>
              </w:rPr>
            </w:pPr>
            <w:r>
              <w:rPr>
                <w:rFonts w:hint="eastAsia"/>
                <w:color w:val="000000"/>
                <w:sz w:val="22"/>
                <w:szCs w:val="22"/>
                <w:lang w:val="en-US" w:eastAsia="zh-CN"/>
              </w:rPr>
              <w:t>Think and say</w:t>
            </w:r>
          </w:p>
          <w:p w14:paraId="7D905C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2"/>
                <w:lang w:val="en-US" w:eastAsia="zh-CN"/>
              </w:rPr>
            </w:pPr>
            <w:r>
              <w:rPr>
                <w:rFonts w:hint="eastAsia"/>
                <w:color w:val="000000"/>
                <w:sz w:val="22"/>
                <w:szCs w:val="22"/>
                <w:lang w:val="en-US" w:eastAsia="zh-CN"/>
              </w:rPr>
              <w:t>(pair work)</w:t>
            </w:r>
          </w:p>
          <w:p w14:paraId="0C741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2"/>
                <w:lang w:val="en-US" w:eastAsia="zh-CN"/>
              </w:rPr>
            </w:pPr>
            <w:r>
              <w:rPr>
                <w:rFonts w:hint="eastAsia"/>
                <w:color w:val="000000"/>
                <w:sz w:val="22"/>
                <w:szCs w:val="22"/>
                <w:lang w:val="en-US" w:eastAsia="zh-CN"/>
              </w:rPr>
              <w:t>Make a dialogue</w:t>
            </w:r>
          </w:p>
          <w:p w14:paraId="4737ABF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000000"/>
                <w:sz w:val="22"/>
                <w:szCs w:val="22"/>
                <w:lang w:val="en-US" w:eastAsia="zh-CN"/>
              </w:rPr>
            </w:pPr>
            <w:r>
              <w:rPr>
                <w:rFonts w:hint="eastAsia"/>
                <w:color w:val="000000"/>
                <w:sz w:val="22"/>
                <w:szCs w:val="22"/>
                <w:lang w:val="en-US" w:eastAsia="zh-CN"/>
              </w:rPr>
              <w:t>(group work)</w:t>
            </w:r>
          </w:p>
          <w:p w14:paraId="3505592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000000"/>
                <w:sz w:val="22"/>
                <w:szCs w:val="22"/>
                <w:lang w:val="en-US" w:eastAsia="zh-CN"/>
              </w:rPr>
            </w:pPr>
          </w:p>
          <w:p w14:paraId="235ED4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000000"/>
                <w:sz w:val="22"/>
                <w:szCs w:val="22"/>
                <w:lang w:val="en-US" w:eastAsia="zh-CN"/>
              </w:rPr>
            </w:pPr>
          </w:p>
        </w:tc>
        <w:tc>
          <w:tcPr>
            <w:tcW w:w="2315" w:type="dxa"/>
            <w:tcBorders>
              <w:tl2br w:val="nil"/>
              <w:tr2bl w:val="nil"/>
            </w:tcBorders>
          </w:tcPr>
          <w:p w14:paraId="5739B2D5">
            <w:pPr>
              <w:spacing w:line="300" w:lineRule="exact"/>
              <w:rPr>
                <w:rFonts w:hint="default"/>
                <w:b w:val="0"/>
                <w:bCs/>
                <w:sz w:val="22"/>
                <w:szCs w:val="22"/>
                <w:lang w:val="en-US" w:eastAsia="zh-CN"/>
              </w:rPr>
            </w:pPr>
            <w:r>
              <w:rPr>
                <w:rFonts w:hint="eastAsia"/>
                <w:b w:val="0"/>
                <w:bCs/>
                <w:sz w:val="22"/>
                <w:szCs w:val="22"/>
                <w:lang w:val="en-US" w:eastAsia="zh-CN"/>
              </w:rPr>
              <w:t>学生回答，教师评价。批判性思考文章内容，发散学生思维。</w:t>
            </w:r>
          </w:p>
          <w:p w14:paraId="5F20EC73">
            <w:pPr>
              <w:spacing w:line="300" w:lineRule="exact"/>
              <w:rPr>
                <w:rFonts w:hint="default"/>
                <w:b w:val="0"/>
                <w:bCs/>
                <w:color w:val="000000"/>
                <w:sz w:val="22"/>
                <w:szCs w:val="22"/>
                <w:lang w:val="en-US" w:eastAsia="zh-CN"/>
              </w:rPr>
            </w:pPr>
            <w:r>
              <w:rPr>
                <w:rFonts w:hint="eastAsia"/>
                <w:b w:val="0"/>
                <w:bCs/>
                <w:color w:val="000000"/>
                <w:sz w:val="22"/>
                <w:szCs w:val="22"/>
                <w:lang w:val="en-US" w:eastAsia="zh-CN"/>
              </w:rPr>
              <w:t>学生创编对话，教师评价，正确运用所学知识进行再创造。</w:t>
            </w:r>
          </w:p>
          <w:p w14:paraId="11A67FFB">
            <w:pPr>
              <w:spacing w:line="300" w:lineRule="exact"/>
              <w:rPr>
                <w:rFonts w:hint="default"/>
                <w:b/>
                <w:sz w:val="22"/>
                <w:szCs w:val="22"/>
                <w:lang w:val="en-US" w:eastAsia="zh-CN"/>
              </w:rPr>
            </w:pPr>
            <w:r>
              <w:rPr>
                <w:b/>
                <w:sz w:val="22"/>
                <w:szCs w:val="22"/>
              </w:rPr>
              <w:t>达成目标</w:t>
            </w:r>
            <w:r>
              <w:rPr>
                <w:rFonts w:hint="eastAsia"/>
                <w:b/>
                <w:sz w:val="22"/>
                <w:szCs w:val="22"/>
                <w:lang w:val="en-US" w:eastAsia="zh-CN"/>
              </w:rPr>
              <w:t>6</w:t>
            </w:r>
          </w:p>
        </w:tc>
      </w:tr>
      <w:tr w14:paraId="26EA2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04" w:type="dxa"/>
            <w:tcBorders>
              <w:tl2br w:val="nil"/>
              <w:tr2bl w:val="nil"/>
            </w:tcBorders>
            <w:vAlign w:val="center"/>
          </w:tcPr>
          <w:p w14:paraId="6DBF205F">
            <w:pPr>
              <w:rPr>
                <w:color w:val="000000"/>
                <w:sz w:val="22"/>
                <w:szCs w:val="22"/>
              </w:rPr>
            </w:pPr>
            <w:r>
              <w:rPr>
                <w:color w:val="000000"/>
                <w:sz w:val="22"/>
                <w:szCs w:val="22"/>
              </w:rPr>
              <w:t>Homework</w:t>
            </w:r>
          </w:p>
        </w:tc>
        <w:tc>
          <w:tcPr>
            <w:tcW w:w="8704" w:type="dxa"/>
            <w:gridSpan w:val="4"/>
            <w:tcBorders>
              <w:tl2br w:val="nil"/>
              <w:tr2bl w:val="nil"/>
            </w:tcBorders>
          </w:tcPr>
          <w:p w14:paraId="71C10316">
            <w:pPr>
              <w:numPr>
                <w:ilvl w:val="0"/>
                <w:numId w:val="0"/>
              </w:numPr>
              <w:ind w:leftChars="0"/>
              <w:jc w:val="both"/>
              <w:rPr>
                <w:rFonts w:hint="default"/>
                <w:bCs/>
                <w:color w:val="000000"/>
                <w:sz w:val="22"/>
                <w:szCs w:val="22"/>
                <w:lang w:val="en-US" w:eastAsia="zh-CN"/>
              </w:rPr>
            </w:pPr>
            <w:r>
              <w:rPr>
                <w:rFonts w:hint="eastAsia"/>
                <w:bCs/>
                <w:color w:val="000000"/>
                <w:sz w:val="22"/>
                <w:szCs w:val="22"/>
                <w:lang w:val="en-US" w:eastAsia="zh-CN"/>
              </w:rPr>
              <w:t>Must do:</w:t>
            </w:r>
          </w:p>
          <w:p w14:paraId="4E8C59F2">
            <w:pPr>
              <w:numPr>
                <w:ilvl w:val="0"/>
                <w:numId w:val="0"/>
              </w:numPr>
              <w:ind w:leftChars="0"/>
              <w:jc w:val="both"/>
              <w:rPr>
                <w:rFonts w:hint="eastAsia"/>
                <w:bCs/>
                <w:color w:val="000000"/>
                <w:sz w:val="22"/>
                <w:szCs w:val="22"/>
                <w:lang w:val="en-US" w:eastAsia="zh-CN"/>
              </w:rPr>
            </w:pPr>
            <w:r>
              <w:rPr>
                <w:rFonts w:hint="eastAsia"/>
                <w:bCs/>
                <w:color w:val="000000"/>
                <w:sz w:val="22"/>
                <w:szCs w:val="22"/>
                <w:lang w:val="en-US" w:eastAsia="zh-CN"/>
              </w:rPr>
              <w:t>1. Read the new words and practice sentences with your group members.</w:t>
            </w:r>
          </w:p>
          <w:p w14:paraId="096D6CE2">
            <w:pPr>
              <w:numPr>
                <w:ilvl w:val="0"/>
                <w:numId w:val="0"/>
              </w:numPr>
              <w:ind w:leftChars="0"/>
              <w:jc w:val="both"/>
              <w:rPr>
                <w:rFonts w:hint="eastAsia"/>
                <w:bCs/>
                <w:color w:val="000000"/>
                <w:sz w:val="22"/>
                <w:szCs w:val="22"/>
                <w:lang w:val="en-US" w:eastAsia="zh-CN"/>
              </w:rPr>
            </w:pPr>
            <w:r>
              <w:rPr>
                <w:rFonts w:hint="eastAsia"/>
                <w:bCs/>
                <w:color w:val="000000"/>
                <w:sz w:val="22"/>
                <w:szCs w:val="22"/>
                <w:lang w:val="en-US" w:eastAsia="zh-CN"/>
              </w:rPr>
              <w:t>2. Read and act out the story.</w:t>
            </w:r>
          </w:p>
          <w:p w14:paraId="5335EABA">
            <w:pPr>
              <w:numPr>
                <w:ilvl w:val="0"/>
                <w:numId w:val="0"/>
              </w:numPr>
              <w:ind w:leftChars="0"/>
              <w:jc w:val="both"/>
              <w:rPr>
                <w:rFonts w:hint="eastAsia"/>
                <w:bCs/>
                <w:color w:val="000000"/>
                <w:sz w:val="22"/>
                <w:szCs w:val="22"/>
                <w:lang w:val="en-US" w:eastAsia="zh-CN"/>
              </w:rPr>
            </w:pPr>
            <w:r>
              <w:rPr>
                <w:rFonts w:hint="eastAsia"/>
                <w:bCs/>
                <w:color w:val="000000"/>
                <w:sz w:val="22"/>
                <w:szCs w:val="22"/>
                <w:lang w:val="en-US" w:eastAsia="zh-CN"/>
              </w:rPr>
              <w:t>Choose to do:</w:t>
            </w:r>
          </w:p>
          <w:p w14:paraId="4DF622F6">
            <w:pPr>
              <w:numPr>
                <w:ilvl w:val="0"/>
                <w:numId w:val="0"/>
              </w:numPr>
              <w:ind w:leftChars="0"/>
              <w:jc w:val="both"/>
              <w:rPr>
                <w:rFonts w:hint="default"/>
                <w:bCs/>
                <w:color w:val="000000"/>
                <w:sz w:val="22"/>
                <w:szCs w:val="22"/>
                <w:lang w:val="en-US" w:eastAsia="zh-CN"/>
              </w:rPr>
            </w:pPr>
            <w:r>
              <w:rPr>
                <w:rFonts w:hint="eastAsia"/>
                <w:bCs/>
                <w:color w:val="000000"/>
                <w:sz w:val="22"/>
                <w:szCs w:val="22"/>
                <w:lang w:val="en-US" w:eastAsia="zh-CN"/>
              </w:rPr>
              <w:t>1.Make a phone call with your friend.</w:t>
            </w:r>
          </w:p>
          <w:p w14:paraId="6E05CEC1">
            <w:pPr>
              <w:numPr>
                <w:ilvl w:val="0"/>
                <w:numId w:val="0"/>
              </w:numPr>
              <w:ind w:leftChars="0"/>
              <w:jc w:val="both"/>
              <w:rPr>
                <w:rFonts w:hint="default"/>
                <w:bCs/>
                <w:color w:val="000000"/>
                <w:sz w:val="22"/>
                <w:szCs w:val="22"/>
                <w:lang w:val="en-US" w:eastAsia="zh-CN"/>
              </w:rPr>
            </w:pPr>
            <w:r>
              <w:rPr>
                <w:rFonts w:hint="eastAsia"/>
                <w:bCs/>
                <w:color w:val="000000"/>
                <w:sz w:val="22"/>
                <w:szCs w:val="22"/>
                <w:lang w:val="en-US" w:eastAsia="zh-CN"/>
              </w:rPr>
              <w:t>2.Know more ways of contact.</w:t>
            </w:r>
          </w:p>
        </w:tc>
      </w:tr>
      <w:tr w14:paraId="16460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304" w:type="dxa"/>
            <w:tcBorders>
              <w:tl2br w:val="nil"/>
              <w:tr2bl w:val="nil"/>
            </w:tcBorders>
            <w:vAlign w:val="center"/>
          </w:tcPr>
          <w:p w14:paraId="3BA4C68C">
            <w:pPr>
              <w:rPr>
                <w:color w:val="000000"/>
                <w:sz w:val="22"/>
                <w:szCs w:val="22"/>
              </w:rPr>
            </w:pPr>
            <w:r>
              <w:rPr>
                <w:color w:val="000000"/>
                <w:sz w:val="22"/>
                <w:szCs w:val="22"/>
              </w:rPr>
              <w:t>板书设计</w:t>
            </w:r>
          </w:p>
        </w:tc>
        <w:tc>
          <w:tcPr>
            <w:tcW w:w="8704" w:type="dxa"/>
            <w:gridSpan w:val="4"/>
            <w:tcBorders>
              <w:tl2br w:val="nil"/>
              <w:tr2bl w:val="nil"/>
            </w:tcBorders>
            <w:vAlign w:val="center"/>
          </w:tcPr>
          <w:p w14:paraId="7B9A627B">
            <w:pPr>
              <w:rPr>
                <w:b/>
                <w:color w:val="000000"/>
                <w:sz w:val="22"/>
                <w:szCs w:val="22"/>
              </w:rPr>
            </w:pPr>
          </w:p>
        </w:tc>
      </w:tr>
      <w:tr w14:paraId="03F65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04" w:type="dxa"/>
            <w:tcBorders>
              <w:tl2br w:val="nil"/>
              <w:tr2bl w:val="nil"/>
            </w:tcBorders>
            <w:vAlign w:val="center"/>
          </w:tcPr>
          <w:p w14:paraId="3E7E2FFD">
            <w:pPr>
              <w:rPr>
                <w:rFonts w:hint="default" w:eastAsia="宋体"/>
                <w:color w:val="000000"/>
                <w:sz w:val="22"/>
                <w:szCs w:val="22"/>
                <w:lang w:val="en-US" w:eastAsia="zh-CN"/>
              </w:rPr>
            </w:pPr>
            <w:r>
              <w:rPr>
                <w:rFonts w:hint="eastAsia"/>
                <w:color w:val="000000"/>
                <w:sz w:val="22"/>
                <w:szCs w:val="22"/>
                <w:lang w:val="en-US" w:eastAsia="zh-CN"/>
              </w:rPr>
              <w:t>教学反思</w:t>
            </w:r>
          </w:p>
        </w:tc>
        <w:tc>
          <w:tcPr>
            <w:tcW w:w="8704" w:type="dxa"/>
            <w:gridSpan w:val="4"/>
            <w:tcBorders>
              <w:tl2br w:val="nil"/>
              <w:tr2bl w:val="nil"/>
            </w:tcBorders>
            <w:vAlign w:val="center"/>
          </w:tcPr>
          <w:p w14:paraId="00013025">
            <w:pPr>
              <w:rPr>
                <w:rFonts w:hint="eastAsia"/>
                <w:lang w:val="en-US" w:eastAsia="zh-CN"/>
              </w:rPr>
            </w:pPr>
          </w:p>
        </w:tc>
      </w:tr>
    </w:tbl>
    <w:p w14:paraId="486296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NGVhNDIwZTA1NWY4YWJmOTllY2ZiYzJhOWY4NjkifQ=="/>
  </w:docVars>
  <w:rsids>
    <w:rsidRoot w:val="2D512C04"/>
    <w:rsid w:val="008D0815"/>
    <w:rsid w:val="00AD2085"/>
    <w:rsid w:val="046D7BA7"/>
    <w:rsid w:val="058762A2"/>
    <w:rsid w:val="076F32DA"/>
    <w:rsid w:val="07DF5FD3"/>
    <w:rsid w:val="0A544065"/>
    <w:rsid w:val="0A7D421F"/>
    <w:rsid w:val="0C160D66"/>
    <w:rsid w:val="0D8C29E1"/>
    <w:rsid w:val="0F6F1E25"/>
    <w:rsid w:val="10343006"/>
    <w:rsid w:val="10F7015B"/>
    <w:rsid w:val="128B56D9"/>
    <w:rsid w:val="12EE0081"/>
    <w:rsid w:val="13670608"/>
    <w:rsid w:val="144F3F94"/>
    <w:rsid w:val="15D1608C"/>
    <w:rsid w:val="16223ECC"/>
    <w:rsid w:val="162D4C44"/>
    <w:rsid w:val="169E7542"/>
    <w:rsid w:val="177D585E"/>
    <w:rsid w:val="185221AC"/>
    <w:rsid w:val="19AA11A3"/>
    <w:rsid w:val="1AC9343D"/>
    <w:rsid w:val="1B9413C8"/>
    <w:rsid w:val="1BCB2B72"/>
    <w:rsid w:val="1EA048F6"/>
    <w:rsid w:val="203012EC"/>
    <w:rsid w:val="20734DCB"/>
    <w:rsid w:val="20783067"/>
    <w:rsid w:val="23236FB3"/>
    <w:rsid w:val="23EC2341"/>
    <w:rsid w:val="24004F4F"/>
    <w:rsid w:val="26A73681"/>
    <w:rsid w:val="26AD1D29"/>
    <w:rsid w:val="27050209"/>
    <w:rsid w:val="28991CD6"/>
    <w:rsid w:val="28A25BA5"/>
    <w:rsid w:val="2964595F"/>
    <w:rsid w:val="2A4B04C9"/>
    <w:rsid w:val="2ACD5D12"/>
    <w:rsid w:val="2B6D26F8"/>
    <w:rsid w:val="2BB85D00"/>
    <w:rsid w:val="2D161E43"/>
    <w:rsid w:val="2D512C04"/>
    <w:rsid w:val="2E2A71A3"/>
    <w:rsid w:val="2E91606F"/>
    <w:rsid w:val="2EE355EA"/>
    <w:rsid w:val="30402E4A"/>
    <w:rsid w:val="31D37990"/>
    <w:rsid w:val="36220561"/>
    <w:rsid w:val="3755146E"/>
    <w:rsid w:val="39D8471E"/>
    <w:rsid w:val="3A2F6F0D"/>
    <w:rsid w:val="3A5244D1"/>
    <w:rsid w:val="3A7836D6"/>
    <w:rsid w:val="3A8E7641"/>
    <w:rsid w:val="3A92520D"/>
    <w:rsid w:val="3B49439E"/>
    <w:rsid w:val="3B930476"/>
    <w:rsid w:val="3C060596"/>
    <w:rsid w:val="3DC73EC8"/>
    <w:rsid w:val="3E5C179E"/>
    <w:rsid w:val="3EEF22EE"/>
    <w:rsid w:val="401C28FB"/>
    <w:rsid w:val="417D2B10"/>
    <w:rsid w:val="41AC37EF"/>
    <w:rsid w:val="41FF53DF"/>
    <w:rsid w:val="42476D16"/>
    <w:rsid w:val="4335404A"/>
    <w:rsid w:val="49FA315D"/>
    <w:rsid w:val="4A863F3D"/>
    <w:rsid w:val="4C8D07A2"/>
    <w:rsid w:val="4D42453E"/>
    <w:rsid w:val="4DE71D45"/>
    <w:rsid w:val="50816EA0"/>
    <w:rsid w:val="51E06D39"/>
    <w:rsid w:val="522E2F89"/>
    <w:rsid w:val="55715B90"/>
    <w:rsid w:val="559D1445"/>
    <w:rsid w:val="56DC57FE"/>
    <w:rsid w:val="584C371F"/>
    <w:rsid w:val="58D752DA"/>
    <w:rsid w:val="5BB93B81"/>
    <w:rsid w:val="5C614AA3"/>
    <w:rsid w:val="5C8706B3"/>
    <w:rsid w:val="5CB76E40"/>
    <w:rsid w:val="608E4841"/>
    <w:rsid w:val="60ED1366"/>
    <w:rsid w:val="61E83E9E"/>
    <w:rsid w:val="6248182C"/>
    <w:rsid w:val="63F5755F"/>
    <w:rsid w:val="64D911C7"/>
    <w:rsid w:val="65346090"/>
    <w:rsid w:val="67147387"/>
    <w:rsid w:val="67535261"/>
    <w:rsid w:val="68A55CC0"/>
    <w:rsid w:val="6CD33361"/>
    <w:rsid w:val="6DE40BE5"/>
    <w:rsid w:val="6E5813AF"/>
    <w:rsid w:val="7048593E"/>
    <w:rsid w:val="719C5AE8"/>
    <w:rsid w:val="746E0587"/>
    <w:rsid w:val="74B64ED1"/>
    <w:rsid w:val="75775FC2"/>
    <w:rsid w:val="7BB9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1764</Words>
  <Characters>2848</Characters>
  <Lines>0</Lines>
  <Paragraphs>0</Paragraphs>
  <TotalTime>5</TotalTime>
  <ScaleCrop>false</ScaleCrop>
  <LinksUpToDate>false</LinksUpToDate>
  <CharactersWithSpaces>3093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2023-12-06T13:31:00Z</dcterms:created>
  <dc:creator>李杨</dc:creator>
  <cp:lastModifiedBy>WPS_865474666</cp:lastModifiedBy>
  <dcterms:modified xsi:type="dcterms:W3CDTF">2025-05-29T02:52:06Z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8CB8598881B34A83AD4BD7E143426DE1_13</vt:lpwstr>
  </property>
  <property fmtid="{D5CDD505-2E9C-101B-9397-08002B2CF9AE}" pid="4" name="KSOTemplateDocerSaveRecord">
    <vt:lpwstr>eyJoZGlkIjoiN2FkZDMxZDhlYjA5ZTM3OWFmZmU2YzFjMzZlZjkwMGIiLCJ1c2VySWQiOiI4NjU0NzQ2NjYifQ==</vt:lpwstr>
  </property>
</Properties>
</file>