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蔡彻、邓芸汐、王奕辰、蒋佳宸、杨艺桐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5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19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马依伊、吴皓辰、曾怡珺、高慧筠、刘苏昀、裴延康、王晟杰、王希言、赵宇航、薛慕月、徐翊卿、赵宸、李茗宇、李一凡、史佳豪、卢芊禾、王一依、李雨泽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274955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数学：《白天、黑夜、晚上》</w:t>
      </w:r>
    </w:p>
    <w:p w14:paraId="16FC4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这是一节</w:t>
      </w:r>
      <w:r>
        <w:rPr>
          <w:rFonts w:hint="eastAsia" w:ascii="宋体" w:hAnsi="宋体" w:eastAsia="宋体" w:cs="宋体"/>
          <w:lang w:val="en-US" w:eastAsia="zh-CN"/>
        </w:rPr>
        <w:t>关于时间的数学活动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p w14:paraId="111F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马依伊、吴皓辰、曾怡珺、高慧筠、刘苏昀、裴延康、王晟杰、王希言、赵宇航、薛慕月、徐翊卿、赵宸、李茗宇、李一凡、史佳豪、卢芊禾、王一依、李雨泽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  <w:lang w:val="en-US" w:eastAsia="zh-CN"/>
        </w:rPr>
        <w:t>能积极参与活动，感知早晨、白天、晚上和深夜的特征，并对其顺序进行排序。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296545</wp:posOffset>
            </wp:positionV>
            <wp:extent cx="1659890" cy="1245235"/>
            <wp:effectExtent l="0" t="0" r="3810" b="12065"/>
            <wp:wrapNone/>
            <wp:docPr id="9" name="图片 9" descr="C:/Users/asus/Desktop/图片/4月/4.29/2B53ACE2063D9A04E00B2C5C1E48A3A2.png2B53ACE2063D9A04E00B2C5C1E48A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图片/4月/4.29/2B53ACE2063D9A04E00B2C5C1E48A3A2.png2B53ACE2063D9A04E00B2C5C1E48A3A2"/>
                    <pic:cNvPicPr>
                      <a:picLocks noChangeAspect="1"/>
                    </pic:cNvPicPr>
                  </pic:nvPicPr>
                  <pic:blipFill>
                    <a:blip r:embed="rId10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271145</wp:posOffset>
            </wp:positionV>
            <wp:extent cx="1682750" cy="1262380"/>
            <wp:effectExtent l="0" t="0" r="6350" b="7620"/>
            <wp:wrapNone/>
            <wp:docPr id="2" name="图片 2" descr="C:/Users/asus/Desktop/图片/4月/周五/IMG_8204.JPGIMG_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图片/4月/周五/IMG_8204.JPGIMG_8204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1665605</wp:posOffset>
            </wp:positionV>
            <wp:extent cx="1944370" cy="1458595"/>
            <wp:effectExtent l="0" t="0" r="11430" b="1905"/>
            <wp:wrapNone/>
            <wp:docPr id="10" name="图片 10" descr="C:/Users/asus/Desktop/图片/4月/4.29/45D293F4499904BF560BAB0C385A6555.png45D293F4499904BF560BAB0C385A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4月/4.29/45D293F4499904BF560BAB0C385A6555.png45D293F4499904BF560BAB0C385A6555"/>
                    <pic:cNvPicPr>
                      <a:picLocks noChangeAspect="1"/>
                    </pic:cNvPicPr>
                  </pic:nvPicPr>
                  <pic:blipFill>
                    <a:blip r:embed="rId12"/>
                    <a:srcRect l="19264" r="19264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1630045</wp:posOffset>
            </wp:positionV>
            <wp:extent cx="1939290" cy="1454785"/>
            <wp:effectExtent l="0" t="0" r="3810" b="5715"/>
            <wp:wrapNone/>
            <wp:docPr id="12" name="图片 12" descr="C:/Users/asus/Desktop/图片/4月/4.29/57066CC96392F86A72569942FAFF7BDB.png57066CC96392F86A72569942FAFF7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4月/4.29/57066CC96392F86A72569942FAFF7BDB.png57066CC96392F86A72569942FAFF7BDB"/>
                    <pic:cNvPicPr>
                      <a:picLocks noChangeAspect="1"/>
                    </pic:cNvPicPr>
                  </pic:nvPicPr>
                  <pic:blipFill>
                    <a:blip r:embed="rId13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区域游戏开始啦！班级里各个区域小朋友们都兴高采烈地忙碌着，瞧大家玩得很开心！    </w:t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2D5B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1C941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34A58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1098</Words>
  <Characters>1119</Characters>
  <Lines>5</Lines>
  <Paragraphs>1</Paragraphs>
  <TotalTime>1</TotalTime>
  <ScaleCrop>false</ScaleCrop>
  <LinksUpToDate>false</LinksUpToDate>
  <CharactersWithSpaces>1190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2025-05-29T15:13:45Z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32026FC2355B4DD7BFEC52EEDE9D3ACA_13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