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5/21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有用的手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今日是周三，有1位幼儿请假（蔡娅宁事假），顾语汐请假上午半天，（看眼睛）22位幼儿来园。</w:t>
      </w:r>
    </w:p>
    <w:p w14:paraId="45EB82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来园的小朋友们能自己带好物品，并及时将自己的物品放入抽屉整理好。情绪良好。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还有个别幼儿来园时常常忘记签到，需要提醒。班级96％都能认识自己的姓，并且能主动签到。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  <w:t>张沐宸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7A1911E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上午请假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来的比较晚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事假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04979106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088CDBF">
      <w:pPr>
        <w:pStyle w:val="41"/>
        <w:tabs>
          <w:tab w:val="left" w:pos="2524"/>
          <w:tab w:val="center" w:pos="5293"/>
        </w:tabs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9758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12" w:firstLineChars="200"/>
        <w:jc w:val="left"/>
        <w:textAlignment w:val="auto"/>
        <w:rPr>
          <w:rFonts w:hint="default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雨天：室内运动</w:t>
      </w:r>
    </w:p>
    <w:p w14:paraId="3A066836"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《3—6岁儿童学习与发展指南》指出：“幼儿的学习是以直接经验为基础，在游戏和日常生活中进行的”。由于今天是雨天，所以我们在室内进行跑酷游戏。幼儿园室内跑酷游戏是一种结合运动、探索与趣味性的活动，能为幼儿的身心发展带来多方面益处，跑酷中的快速反应和变向移动，可提高幼儿的反应速度、敏捷性和空间感知能力，为未来运动技能打下基础。</w:t>
      </w:r>
    </w:p>
    <w:p w14:paraId="3B7DEEF6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通过攀爬、跳跃、钻爬、平衡等动作（如翻越垫子、跨过障碍物、在平衡木上行走），锻炼幼儿的肌肉力量、柔韧性、协调性和平衡感，促进大肢体动作发展。跑酷中需判断距离、高度、方向（如 “跳过这个箱子需要多大力量”“从哪里钻过去更安全”），帮助幼儿理解空间关系，积累数理逻辑经验。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583E64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AB80092"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23110" cy="1518285"/>
                  <wp:effectExtent l="0" t="0" r="8890" b="5715"/>
                  <wp:docPr id="6" name="图片 6" descr="C:/Users/Lenovo/Desktop/IMG_20250521_091852.jpgIMG_20250521_09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20250521_091852.jpgIMG_20250521_0918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D25A072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0" b="9525"/>
                  <wp:docPr id="19" name="图片 19" descr="C:/Users/Lenovo/Desktop/IMG_20250521_091856.jpgIMG_20250521_09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0250521_091856.jpgIMG_20250521_0918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7BA12DC3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0" b="9525"/>
                  <wp:docPr id="21" name="图片 21" descr="C:/Users/Lenovo/Desktop/IMG_20250521_091858.jpgIMG_20250521_09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20250521_091858.jpgIMG_20250521_0918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F3930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5385010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E66AC98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AE0E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12" w:firstLineChars="200"/>
        <w:jc w:val="left"/>
        <w:textAlignment w:val="auto"/>
        <w:rPr>
          <w:rFonts w:hint="default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数学：对称图形</w:t>
      </w:r>
    </w:p>
    <w:p w14:paraId="4876FB82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对称，物体或图形在某种变换条件（例如绕直线的旋转、对于平面的反映，等等）下，其相同部分间有规律重复的现象，亦即在一定变换条件下的不变现象，对称有中心对称和轴对称。本节活动就是通过观察、感知轴对称的图形，让幼儿初步理解轴对称的概念。活动中通过感知对称、“剪”对称、“找”对称几个环节来引导孩子们理解对称，能主动地、有目的地观察和发现生活中对称的事物及对称美。</w:t>
      </w:r>
    </w:p>
    <w:p w14:paraId="45FF7A4E">
      <w:pPr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孩子们每天生活在具有各种各样对称的环境中，但孩子们很少有意识地主动观察生活中对称的事物，欣赏对称的美。其实在观察蝴蝶的外形特征时我们也会用到对称这个词语，但是孩子也许没有能真正理解其含义，对于对折剪美术活动中也剪过，但没有能上升到这一概念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384C5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CF9C3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23110" cy="1518285"/>
                  <wp:effectExtent l="0" t="0" r="8890" b="5715"/>
                  <wp:wrapSquare wrapText="bothSides"/>
                  <wp:docPr id="7" name="图片 7" descr="C:/Users/Lenovo/Desktop/IMG_20250521_100020.jpgIMG_20250521_10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0250521_100020.jpgIMG_20250521_1000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48" w:type="dxa"/>
          </w:tcPr>
          <w:p w14:paraId="235274C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0" b="9525"/>
                  <wp:docPr id="14" name="图片 14" descr="C:/Users/Lenovo/Desktop/IMG_20250521_100216.jpgIMG_20250521_10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0250521_100216.jpgIMG_20250521_1002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5F663F8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  <w:drawing>
                <wp:inline distT="0" distB="0" distL="114300" distR="114300">
                  <wp:extent cx="2019300" cy="1514475"/>
                  <wp:effectExtent l="0" t="0" r="0" b="9525"/>
                  <wp:docPr id="15" name="图片 15" descr="C:/Users/Lenovo/Desktop/IMG_20250521_101209.jpgIMG_20250521_10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20250521_101209.jpgIMG_20250521_1012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7AB1F5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872B6B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6" name="图片 2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14172E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7970EE9">
            <w:pPr>
              <w:autoSpaceDE w:val="0"/>
              <w:autoSpaceDN w:val="0"/>
              <w:adjustRightInd w:val="0"/>
              <w:jc w:val="both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030095" cy="1522730"/>
                  <wp:effectExtent l="0" t="0" r="1905" b="1270"/>
                  <wp:docPr id="5" name="图片 5" descr="C:/Users/Lenovo/Desktop/IMG_20250521_083445.jpgIMG_20250521_08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20250521_083445.jpgIMG_20250521_08344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0F8011FB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934210" cy="1527175"/>
                  <wp:effectExtent l="0" t="0" r="8890" b="9525"/>
                  <wp:docPr id="11" name="图片 11" descr="C:/Users/Lenovo/Desktop/IMG_20250521_083513.jpgIMG_20250521_083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0250521_083513.jpgIMG_20250521_0835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516" r="2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10" cy="15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6FF843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084705" cy="1563370"/>
                  <wp:effectExtent l="0" t="0" r="10795" b="11430"/>
                  <wp:docPr id="12" name="图片 12" descr="C:/Users/Lenovo/Desktop/IMG_20250521_083519.jpgIMG_20250521_083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20250521_083519.jpgIMG_20250521_0835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0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3466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E27AF10">
            <w:pPr>
              <w:autoSpaceDE w:val="0"/>
              <w:autoSpaceDN w:val="0"/>
              <w:adjustRightInd w:val="0"/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在区域游戏时间，选择阿基米德的幼儿是：丁秋铭和吴燚。坐在绿色泡沫垫上共同摆弄木制积木。丁秋铭拿起一根长积木，似乎在思考搭建方案，吴燚随后伸手拿起一块短积木，对着丁秋铭说：“我们来玩平衡游戏吧。” 吴燚点头表示同意。两人开始配合，吴燚递积木，丁秋铭进行搭建，期间丁秋铭会说 “再给我一块长的” ，吴燚能迅速挑选合适积木递过去。整个过程中，两人专注于搭建任务，会因积木摆放位置交流意见。游戏中能够用简单、清晰的语言进行沟通，表达自己的需求和想法</w:t>
            </w:r>
          </w:p>
        </w:tc>
        <w:tc>
          <w:tcPr>
            <w:tcW w:w="2988" w:type="dxa"/>
          </w:tcPr>
          <w:p w14:paraId="3BB61091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区域活动时间，熊梓轩、程诺、赵弈承来到美工区。桌上摆放着彩泥、模具、小工具以及一些彩泥作品范例卡片。熊梓轩率先拿起一块红色彩泥，用模具按压，程诺看着范例卡片说：“我们做个小花吧。” 赵弈承点头，拿起黄色彩泥开始塑形。熊梓轩完成按压后展示给同伴看，程诺说：“我这个花瓣能做得更大。” 三人一边操作一边交流，赵弈承 做好花心后，向熊梓轩借小工具完善细节。期间，他们还不时参照范例卡片调整自己的作品。</w:t>
            </w:r>
          </w:p>
        </w:tc>
        <w:tc>
          <w:tcPr>
            <w:tcW w:w="3557" w:type="dxa"/>
          </w:tcPr>
          <w:p w14:paraId="3E32868D">
            <w:pPr>
              <w:autoSpaceDE w:val="0"/>
              <w:autoSpaceDN w:val="0"/>
              <w:adjustRightInd w:val="0"/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在区域活动时间，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金文哲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官同羽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来到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科探区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选择了游戏旋转的小球。两个人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坐在拼接泡沫垫上进行游戏。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金文哲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先拿起几个彩色方块积木，开始堆叠搭建，一边搭一边调整位置，试图让积木堆得更高更稳。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官同羽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则在一旁观察了一会儿，随后拿起一个红色长条积木，插入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金文哲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搭建的积木结构中，说：“这样可以更牢固。”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金文哲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看了看，继续往上添加积木。期间，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金文哲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不小心碰倒了积木，有点沮丧，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官同羽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安慰道：“没关系，我们重新搭。” 于是两人一起重新开始搭建，过程中还不时交流如何摆放积木。</w:t>
            </w:r>
          </w:p>
        </w:tc>
      </w:tr>
      <w:tr w14:paraId="7D57C0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621290A4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991995" cy="1494155"/>
                  <wp:effectExtent l="0" t="0" r="1905" b="4445"/>
                  <wp:docPr id="13" name="图片 13" descr="C:/Users/Lenovo/Desktop/IMG_20250521_083529.jpgIMG_20250521_083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0250521_083529.jpgIMG_20250521_08352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CDF1B7C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847850" cy="1482725"/>
                  <wp:effectExtent l="0" t="0" r="6350" b="3175"/>
                  <wp:docPr id="16" name="图片 16" descr="C:/Users/Lenovo/Desktop/IMG_20250521_083618.jpgIMG_20250521_083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0250521_083618.jpgIMG_20250521_0836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276" r="3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F82E96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084705" cy="1563370"/>
                  <wp:effectExtent l="0" t="0" r="10795" b="11430"/>
                  <wp:docPr id="17" name="图片 17" descr="C:/Users/Lenovo/Desktop/IMG_20250521_083627.jpgIMG_20250521_08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20250521_083627.jpgIMG_20250521_08362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0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ACE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504F7BD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区域活动时，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梁佳硕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张铭昊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在建构游戏区的桌旁进行乐高积木搭建。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张铭昊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面前已搭建起一座色彩丰富的 “建筑”，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梁佳硕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则在一旁专注地拼接手中积木。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梁佳硕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拼好一部分后，将其与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张铭昊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的 “建筑” 组合，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张铭昊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说：“我们把这个当大门。”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梁佳硕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点头。在搭建过程中，“建筑” 因积木连接不稳固倒塌，两人短暂沉默后，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梁佳硕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 说：“是不是下面积木没放好？”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张铭昊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 回应：“我们重新搭，底部放些大积木。” 随后两人重新开始，调整积木摆放方式，最终搭建出更稳固的作品。</w:t>
            </w:r>
          </w:p>
        </w:tc>
        <w:tc>
          <w:tcPr>
            <w:tcW w:w="2988" w:type="dxa"/>
          </w:tcPr>
          <w:p w14:paraId="2009E5D5">
            <w:pPr>
              <w:autoSpaceDE w:val="0"/>
              <w:autoSpaceDN w:val="0"/>
              <w:adjustRightInd w:val="0"/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褚浩宸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刘振勋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在建构游戏区专注于木制积木搭建。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褚浩宸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蹲下身子，将一块长方形积木递给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刘振勋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刘振勋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接过积木，小心地放置在已搭建好的结构上。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褚浩宸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指着积木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块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说：“这里再放一块，会更结实。”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刘振勋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点头表示认同并操作。在搭建过程中，部分积木倒塌，两人并未气馁，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刘振勋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说：“我们从下面开始重新搭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建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。”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褚浩宸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积极响应，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点头。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随后两人一边交流一边重新搭建，不断调整积木的摆放位置和角度。</w:t>
            </w:r>
          </w:p>
        </w:tc>
        <w:tc>
          <w:tcPr>
            <w:tcW w:w="3557" w:type="dxa"/>
          </w:tcPr>
          <w:p w14:paraId="4BFEF241">
            <w:pPr>
              <w:autoSpaceDE w:val="0"/>
              <w:autoSpaceDN w:val="0"/>
              <w:adjustRightInd w:val="0"/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区域活动期间，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易筱曦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王婉苏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在教室的一张木质桌旁进行操作游戏。桌上摆放着一个带有彩色图案的操作板、一个小木槌、一个小碗及一些小物件。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易筱曦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坐在桌旁，看着操作板，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王婉苏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则拿起一个小物件，用小木槌轻轻敲击操作板上对应的彩色图案区域，同时说：“我敲对啦。”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易筱曦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 xml:space="preserve"> 露出好奇的神情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，王婉苏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见状，邀请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易筱曦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一起玩，说：“你来试试。”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易筱曦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接过小木槌，尝试敲击图案，偶尔敲错，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王婉苏</w:t>
            </w:r>
            <w:r>
              <w:rPr>
                <w:rFonts w:hint="default" w:ascii="宋体" w:hAnsi="宋体" w:eastAsia="宋体" w:cs="宋体"/>
                <w:color w:val="000000"/>
                <w:kern w:val="0"/>
                <w:szCs w:val="21"/>
                <w:lang w:val="en-US" w:eastAsia="zh-CN"/>
              </w:rPr>
              <w:t>会笑着提醒：“不对哦，是这个颜色。”两人在游戏过程中不断互动，兴致勃勃。</w:t>
            </w:r>
          </w:p>
        </w:tc>
      </w:tr>
    </w:tbl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2C0437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午餐时间，小朋友们井然有序地排队去洗手盛饭。他们坐在自己的座位上，安静地享用美味的午餐。今天的午餐有茄汁牛肉盖浇饭、莲藕老鸭汤。小朋友们吃得津津有味，深受大家的喜爱。</w:t>
      </w:r>
    </w:p>
    <w:p w14:paraId="3A1FB5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在用餐过程中，小朋友们学会了等待和分享，他们懂得轮流取餐，不拥挤，不吵闹。同时，他们也注意到了食物的浪费问题，尽量将碗里的饭菜吃得干干净净。</w:t>
      </w:r>
    </w:p>
    <w:p w14:paraId="6C440572">
      <w:pPr>
        <w:ind w:firstLine="512" w:firstLineChars="200"/>
        <w:jc w:val="center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4521200" cy="2006600"/>
            <wp:effectExtent l="0" t="0" r="0" b="0"/>
            <wp:docPr id="22" name="图片 22" descr="C:/Users/Lenovo/Desktop/A73C0D3D8A25367F393C1A08600573F6.jpgA73C0D3D8A25367F393C1A08600573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Lenovo/Desktop/A73C0D3D8A25367F393C1A08600573F6.jpgA73C0D3D8A25367F393C1A08600573F6"/>
                    <pic:cNvPicPr>
                      <a:picLocks noChangeAspect="1"/>
                    </pic:cNvPicPr>
                  </pic:nvPicPr>
                  <pic:blipFill>
                    <a:blip r:embed="rId24"/>
                    <a:srcRect l="3462" r="3462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08B4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</w:t>
      </w: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66EE97CD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午睡时间到了，小朋友们一个个有序地进入午睡室，找到自己的小床，安静地躺了下来。天气比较热，所以我们在午睡之前让孩子们洗脸，安定情绪。他们很快就进入了梦乡，呼吸均匀，脸上挂着甜美的微笑。</w:t>
      </w:r>
    </w:p>
    <w:p w14:paraId="530CE272"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室里静悄悄的，只有偶尔传来的翻身声。个别幼儿睡得比较晚（夏、张、丁）生活老师细心地巡视着，为小朋友们盖好被子，调整枕头，确保他们睡得舒适。整个午睡过程，小朋友们表现得非常棒，没有大声喧哗，也没有扰乱午睡秩序，展现出了良好的自我管理能力。到1点的时候已经92％的幼儿睡着了。</w:t>
      </w: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CA41E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★</w:t>
      </w: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  <w:t>1.</w:t>
      </w:r>
      <w:r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  <w:t>为了保障小朋友们的午睡质量，请尽量让他们在家也保持规律的作息时间。</w:t>
      </w:r>
    </w:p>
    <w:p w14:paraId="2E7790CC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★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2.穿裙子的幼儿</w:t>
      </w:r>
      <w:r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  <w:t>建议为小朋友们准备舒适的睡衣和被子，以便他们在幼儿园能更好地入睡。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★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3.天气渐热，提醒幼儿一开始的时候少盖被子。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0811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006D363B"/>
    <w:rsid w:val="01017FFA"/>
    <w:rsid w:val="02BB749B"/>
    <w:rsid w:val="04BB31FA"/>
    <w:rsid w:val="08E808EB"/>
    <w:rsid w:val="0ECC13CD"/>
    <w:rsid w:val="11300BBC"/>
    <w:rsid w:val="145130A0"/>
    <w:rsid w:val="15357EA3"/>
    <w:rsid w:val="1BCF41AF"/>
    <w:rsid w:val="1CC26A85"/>
    <w:rsid w:val="265654B5"/>
    <w:rsid w:val="35BF175E"/>
    <w:rsid w:val="3E2B46BB"/>
    <w:rsid w:val="3F836C12"/>
    <w:rsid w:val="40925C1E"/>
    <w:rsid w:val="4329796C"/>
    <w:rsid w:val="457E56B5"/>
    <w:rsid w:val="50DC5654"/>
    <w:rsid w:val="51FE7E63"/>
    <w:rsid w:val="569F470D"/>
    <w:rsid w:val="57652917"/>
    <w:rsid w:val="6588615B"/>
    <w:rsid w:val="67A16BF6"/>
    <w:rsid w:val="6A9B7168"/>
    <w:rsid w:val="6DA8778B"/>
    <w:rsid w:val="74BB2697"/>
    <w:rsid w:val="782F4F2E"/>
    <w:rsid w:val="7BD152CC"/>
    <w:rsid w:val="7F63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semiHidden="0" w:name="toa heading"/>
    <w:lsdException w:uiPriority="99" w:name="List"/>
    <w:lsdException w:qFormat="1" w:uiPriority="9" w:semiHidden="0" w:name="List Bullet"/>
    <w:lsdException w:qFormat="1" w:uiPriority="99" w:semiHidden="0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semiHidden="0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semiHidden="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unhideWhenUsed/>
    <w:qFormat/>
    <w:uiPriority w:val="1"/>
  </w:style>
  <w:style w:type="table" w:default="1" w:styleId="2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customStyle="1" w:styleId="45">
    <w:name w:val="Intense Quote"/>
    <w:basedOn w:val="1"/>
    <w:next w:val="1"/>
    <w:link w:val="46"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customStyle="1" w:styleId="49">
    <w:name w:val="Placeholder Text"/>
    <w:basedOn w:val="31"/>
    <w:semiHidden/>
    <w:qFormat/>
    <w:uiPriority w:val="99"/>
    <w:rPr>
      <w:color w:val="808080"/>
    </w:rPr>
  </w:style>
  <w:style w:type="paragraph" w:customStyle="1" w:styleId="50">
    <w:name w:val="Quote"/>
    <w:basedOn w:val="1"/>
    <w:next w:val="1"/>
    <w:link w:val="51"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2637</Words>
  <Characters>2694</Characters>
  <Lines>11</Lines>
  <Paragraphs>3</Paragraphs>
  <TotalTime>1375</TotalTime>
  <ScaleCrop>false</ScaleCrop>
  <LinksUpToDate>false</LinksUpToDate>
  <CharactersWithSpaces>2766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2019-12-24T16:30:00Z</dcterms:created>
  <dc:creator>Microsoft Office 用户</dc:creator>
  <cp:lastModifiedBy>潇</cp:lastModifiedBy>
  <cp:lastPrinted>2025-05-21T23:58:54Z</cp:lastPrinted>
  <dcterms:modified xsi:type="dcterms:W3CDTF">2025-05-22T00:00:26Z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eyJoZGlkIjoiODExZjAzOTNhNzc1NTUzZDkwYzg1OTAyNDFjNTFjMTAiLCJ1c2VySWQiOiI0ODc1MTA3NjQifQ==</vt:lpwstr>
  </property>
</Properties>
</file>