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BD5FF">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14:paraId="136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14:paraId="5D99084D">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14:paraId="72FFF0AD">
            <w:pPr>
              <w:jc w:val="center"/>
            </w:pPr>
            <w:r>
              <w:rPr>
                <w:rFonts w:hint="eastAsia"/>
              </w:rPr>
              <w:t>潘霖</w:t>
            </w:r>
          </w:p>
        </w:tc>
        <w:tc>
          <w:tcPr>
            <w:tcW w:w="1620" w:type="dxa"/>
            <w:tcBorders>
              <w:top w:val="single" w:color="auto" w:sz="4" w:space="0"/>
              <w:left w:val="nil"/>
              <w:bottom w:val="single" w:color="auto" w:sz="4" w:space="0"/>
              <w:right w:val="single" w:color="auto" w:sz="4" w:space="0"/>
            </w:tcBorders>
            <w:vAlign w:val="center"/>
          </w:tcPr>
          <w:p w14:paraId="2AFDEC37">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14:paraId="793C3E9C">
            <w:pPr>
              <w:jc w:val="center"/>
              <w:rPr>
                <w:rFonts w:hint="eastAsia" w:eastAsia="宋体"/>
                <w:lang w:val="en-US" w:eastAsia="zh-CN"/>
              </w:rPr>
            </w:pPr>
            <w:r>
              <w:rPr>
                <w:rFonts w:hint="eastAsia"/>
                <w:lang w:val="en-US" w:eastAsia="zh-CN"/>
              </w:rPr>
              <w:t>网络</w:t>
            </w:r>
          </w:p>
        </w:tc>
        <w:tc>
          <w:tcPr>
            <w:tcW w:w="1559" w:type="dxa"/>
            <w:tcBorders>
              <w:top w:val="single" w:color="auto" w:sz="4" w:space="0"/>
              <w:left w:val="nil"/>
              <w:bottom w:val="single" w:color="auto" w:sz="4" w:space="0"/>
              <w:right w:val="single" w:color="auto" w:sz="4" w:space="0"/>
            </w:tcBorders>
            <w:vAlign w:val="center"/>
          </w:tcPr>
          <w:p w14:paraId="325E4AAE">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14:paraId="0318EC2A">
            <w:pPr>
              <w:jc w:val="center"/>
              <w:rPr>
                <w:rFonts w:hint="default" w:eastAsia="宋体"/>
                <w:lang w:val="en-US" w:eastAsia="zh-CN"/>
              </w:rPr>
            </w:pPr>
            <w:r>
              <w:rPr>
                <w:rFonts w:hint="eastAsia"/>
              </w:rPr>
              <w:t>2</w:t>
            </w:r>
            <w:r>
              <w:t>02</w:t>
            </w:r>
            <w:r>
              <w:rPr>
                <w:rFonts w:hint="default"/>
              </w:rPr>
              <w:t>4</w:t>
            </w:r>
            <w:r>
              <w:t>.</w:t>
            </w:r>
            <w:r>
              <w:rPr>
                <w:rFonts w:hint="eastAsia"/>
                <w:lang w:val="en-US" w:eastAsia="zh-CN"/>
              </w:rPr>
              <w:t>11</w:t>
            </w:r>
            <w:bookmarkStart w:id="0" w:name="_GoBack"/>
            <w:bookmarkEnd w:id="0"/>
          </w:p>
        </w:tc>
      </w:tr>
      <w:tr w14:paraId="4354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14:paraId="21633D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bCs/>
                <w:sz w:val="30"/>
                <w:szCs w:val="30"/>
              </w:rPr>
              <w:t>为什么需要建立</w:t>
            </w:r>
            <w:r>
              <w:rPr>
                <w:rFonts w:hint="eastAsia" w:ascii="宋体" w:hAnsi="宋体" w:cs="宋体"/>
                <w:b/>
                <w:bCs/>
                <w:sz w:val="30"/>
                <w:szCs w:val="30"/>
                <w:lang w:val="en-US" w:eastAsia="zh-Hans"/>
              </w:rPr>
              <w:t>一</w:t>
            </w:r>
            <w:r>
              <w:rPr>
                <w:rFonts w:hint="eastAsia" w:ascii="宋体" w:hAnsi="宋体" w:eastAsia="宋体" w:cs="宋体"/>
                <w:b/>
                <w:bCs/>
                <w:sz w:val="30"/>
                <w:szCs w:val="30"/>
              </w:rPr>
              <w:t>种课堂观察的合作体?</w:t>
            </w:r>
          </w:p>
          <w:p w14:paraId="266BDC3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课堂观察不同于传统的听评课活动，它需要观整者、被观察者、学生</w:t>
            </w:r>
            <w:r>
              <w:rPr>
                <w:rFonts w:hint="eastAsia" w:ascii="宋体" w:hAnsi="宋体" w:cs="宋体"/>
                <w:sz w:val="24"/>
                <w:szCs w:val="24"/>
                <w:lang w:val="en-US" w:eastAsia="zh-Hans"/>
              </w:rPr>
              <w:t>之间</w:t>
            </w:r>
            <w:r>
              <w:rPr>
                <w:rFonts w:hint="eastAsia" w:ascii="宋体" w:hAnsi="宋体" w:eastAsia="宋体" w:cs="宋体"/>
                <w:sz w:val="24"/>
                <w:szCs w:val="24"/>
              </w:rPr>
              <w:t>开展合作，才能顺利地完成整个观察活动。然而，这种合作不是形式化的，而是基于主体的意愿</w:t>
            </w:r>
            <w:r>
              <w:rPr>
                <w:rFonts w:hint="eastAsia" w:ascii="宋体" w:hAnsi="宋体" w:cs="宋体"/>
                <w:sz w:val="24"/>
                <w:szCs w:val="24"/>
                <w:lang w:eastAsia="zh-Hans"/>
              </w:rPr>
              <w:t>、</w:t>
            </w:r>
            <w:r>
              <w:rPr>
                <w:rFonts w:hint="eastAsia" w:ascii="宋体" w:hAnsi="宋体" w:eastAsia="宋体" w:cs="宋体"/>
                <w:sz w:val="24"/>
                <w:szCs w:val="24"/>
              </w:rPr>
              <w:t>可分解的任务、共享的规则、互惠的效益等四元</w:t>
            </w:r>
            <w:r>
              <w:rPr>
                <w:rFonts w:hint="eastAsia" w:ascii="宋体" w:hAnsi="宋体" w:cs="宋体"/>
                <w:sz w:val="24"/>
                <w:szCs w:val="24"/>
                <w:lang w:val="en-US" w:eastAsia="zh-Hans"/>
              </w:rPr>
              <w:t>素</w:t>
            </w:r>
            <w:r>
              <w:rPr>
                <w:rFonts w:hint="eastAsia" w:ascii="宋体" w:hAnsi="宋体" w:eastAsia="宋体" w:cs="宋体"/>
                <w:sz w:val="24"/>
                <w:szCs w:val="24"/>
              </w:rPr>
              <w:t>的真实合作。开展课堂观察就要建立种基于四元素的专业合作共同体</w:t>
            </w:r>
            <w:r>
              <w:rPr>
                <w:rFonts w:hint="eastAsia" w:ascii="宋体" w:hAnsi="宋体" w:cs="宋体"/>
                <w:sz w:val="24"/>
                <w:szCs w:val="24"/>
                <w:lang w:eastAsia="zh-Hans"/>
              </w:rPr>
              <w:t>（</w:t>
            </w:r>
            <w:r>
              <w:rPr>
                <w:rFonts w:hint="eastAsia" w:ascii="宋体" w:hAnsi="宋体" w:eastAsia="宋体" w:cs="宋体"/>
                <w:sz w:val="24"/>
                <w:szCs w:val="24"/>
              </w:rPr>
              <w:t>即合作体</w:t>
            </w:r>
            <w:r>
              <w:rPr>
                <w:rFonts w:hint="eastAsia" w:ascii="宋体" w:hAnsi="宋体" w:cs="宋体"/>
                <w:sz w:val="24"/>
                <w:szCs w:val="24"/>
                <w:lang w:eastAsia="zh-Hans"/>
              </w:rPr>
              <w:t>）</w:t>
            </w:r>
            <w:r>
              <w:rPr>
                <w:rFonts w:hint="eastAsia" w:ascii="宋体" w:hAnsi="宋体" w:eastAsia="宋体" w:cs="宋体"/>
                <w:sz w:val="24"/>
                <w:szCs w:val="24"/>
              </w:rPr>
              <w:t>。具体而言</w:t>
            </w:r>
            <w:r>
              <w:rPr>
                <w:rFonts w:hint="eastAsia" w:ascii="宋体" w:hAnsi="宋体" w:cs="宋体"/>
                <w:sz w:val="24"/>
                <w:szCs w:val="24"/>
                <w:lang w:eastAsia="zh-Hans"/>
              </w:rPr>
              <w:t>，</w:t>
            </w:r>
            <w:r>
              <w:rPr>
                <w:rFonts w:hint="eastAsia" w:ascii="宋体" w:hAnsi="宋体" w:eastAsia="宋体" w:cs="宋体"/>
                <w:sz w:val="24"/>
                <w:szCs w:val="24"/>
              </w:rPr>
              <w:t>有以下三方面的理由可以</w:t>
            </w:r>
            <w:r>
              <w:rPr>
                <w:rFonts w:hint="eastAsia" w:ascii="宋体" w:hAnsi="宋体" w:cs="宋体"/>
                <w:sz w:val="24"/>
                <w:szCs w:val="24"/>
                <w:lang w:val="en-US" w:eastAsia="zh-Hans"/>
              </w:rPr>
              <w:t>验证</w:t>
            </w:r>
            <w:r>
              <w:rPr>
                <w:rFonts w:hint="eastAsia" w:ascii="宋体" w:hAnsi="宋体" w:eastAsia="宋体" w:cs="宋体"/>
                <w:sz w:val="24"/>
                <w:szCs w:val="24"/>
              </w:rPr>
              <w:t>建立课堂观察合作体之必需。</w:t>
            </w:r>
          </w:p>
          <w:p w14:paraId="22E25CF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w:t>
            </w:r>
            <w:r>
              <w:rPr>
                <w:rFonts w:hint="eastAsia" w:ascii="宋体" w:hAnsi="宋体" w:cs="宋体"/>
                <w:b/>
                <w:bCs/>
                <w:sz w:val="24"/>
                <w:szCs w:val="24"/>
                <w:lang w:eastAsia="zh-Hans"/>
              </w:rPr>
              <w:t>，</w:t>
            </w:r>
            <w:r>
              <w:rPr>
                <w:rFonts w:hint="eastAsia" w:ascii="宋体" w:hAnsi="宋体" w:eastAsia="宋体" w:cs="宋体"/>
                <w:b/>
                <w:bCs/>
                <w:sz w:val="24"/>
                <w:szCs w:val="24"/>
              </w:rPr>
              <w:t>建立合作体</w:t>
            </w:r>
            <w:r>
              <w:rPr>
                <w:rFonts w:hint="eastAsia" w:ascii="宋体" w:hAnsi="宋体" w:cs="宋体"/>
                <w:b/>
                <w:bCs/>
                <w:sz w:val="24"/>
                <w:szCs w:val="24"/>
                <w:lang w:eastAsia="zh-Hans"/>
              </w:rPr>
              <w:t>，</w:t>
            </w:r>
            <w:r>
              <w:rPr>
                <w:rFonts w:hint="eastAsia" w:ascii="宋体" w:hAnsi="宋体" w:eastAsia="宋体" w:cs="宋体"/>
                <w:b/>
                <w:bCs/>
                <w:sz w:val="24"/>
                <w:szCs w:val="24"/>
              </w:rPr>
              <w:t>有助于改变教师传统的单兵作战的听评课方式。</w:t>
            </w:r>
            <w:r>
              <w:rPr>
                <w:rFonts w:hint="eastAsia" w:ascii="宋体" w:hAnsi="宋体" w:eastAsia="宋体" w:cs="宋体"/>
                <w:sz w:val="24"/>
                <w:szCs w:val="24"/>
              </w:rPr>
              <w:t>而对复杂的课堂教学中的问题，仅凭教师个体的力量他以胜任，需要群体的智慧参与，需要教师在日常工作中积极寻找并创造听评课的合作机会，抱着求同存异、尊重多元的心态，通过对话、倾听、讨论等交流方式，开展多样化的课堂行为的合作研究。</w:t>
            </w:r>
          </w:p>
          <w:p w14:paraId="18C7F0D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第二，以合作体为组织依托</w:t>
            </w:r>
            <w:r>
              <w:rPr>
                <w:rFonts w:hint="eastAsia" w:ascii="宋体" w:hAnsi="宋体" w:cs="宋体"/>
                <w:b/>
                <w:bCs/>
                <w:sz w:val="24"/>
                <w:szCs w:val="24"/>
                <w:lang w:eastAsia="zh-Hans"/>
              </w:rPr>
              <w:t>，</w:t>
            </w:r>
            <w:r>
              <w:rPr>
                <w:rFonts w:hint="eastAsia" w:ascii="宋体" w:hAnsi="宋体" w:eastAsia="宋体" w:cs="宋体"/>
                <w:b/>
                <w:bCs/>
                <w:sz w:val="24"/>
                <w:szCs w:val="24"/>
              </w:rPr>
              <w:t>可以使课堂观察专业化。</w:t>
            </w:r>
            <w:r>
              <w:rPr>
                <w:rFonts w:hint="eastAsia" w:ascii="宋体" w:hAnsi="宋体" w:eastAsia="宋体" w:cs="宋体"/>
                <w:sz w:val="24"/>
                <w:szCs w:val="24"/>
              </w:rPr>
              <w:t>课堂观察合作体作为一种组织，不管是正式的</w:t>
            </w:r>
            <w:r>
              <w:rPr>
                <w:rFonts w:hint="eastAsia" w:ascii="宋体" w:hAnsi="宋体" w:cs="宋体"/>
                <w:sz w:val="24"/>
                <w:szCs w:val="24"/>
                <w:lang w:eastAsia="zh-Hans"/>
              </w:rPr>
              <w:t>，</w:t>
            </w:r>
            <w:r>
              <w:rPr>
                <w:rFonts w:hint="eastAsia" w:ascii="宋体" w:hAnsi="宋体" w:eastAsia="宋体" w:cs="宋体"/>
                <w:sz w:val="24"/>
                <w:szCs w:val="24"/>
              </w:rPr>
              <w:t>还是非正式的</w:t>
            </w:r>
            <w:r>
              <w:rPr>
                <w:rFonts w:hint="eastAsia" w:ascii="宋体" w:hAnsi="宋体" w:cs="宋体"/>
                <w:sz w:val="24"/>
                <w:szCs w:val="24"/>
                <w:lang w:eastAsia="zh-Hans"/>
              </w:rPr>
              <w:t>，</w:t>
            </w:r>
            <w:r>
              <w:rPr>
                <w:rFonts w:hint="eastAsia" w:ascii="宋体" w:hAnsi="宋体" w:eastAsia="宋体" w:cs="宋体"/>
                <w:sz w:val="24"/>
                <w:szCs w:val="24"/>
              </w:rPr>
              <w:t>都会对备课组、教研组的运作赋予新的意义</w:t>
            </w:r>
            <w:r>
              <w:rPr>
                <w:rFonts w:hint="eastAsia" w:ascii="宋体" w:hAnsi="宋体" w:cs="宋体"/>
                <w:sz w:val="24"/>
                <w:szCs w:val="24"/>
                <w:lang w:eastAsia="zh-Hans"/>
              </w:rPr>
              <w:t>，</w:t>
            </w:r>
            <w:r>
              <w:rPr>
                <w:rFonts w:hint="eastAsia" w:ascii="宋体" w:hAnsi="宋体" w:eastAsia="宋体" w:cs="宋体"/>
                <w:sz w:val="24"/>
                <w:szCs w:val="24"/>
              </w:rPr>
              <w:t>要求备课组、教研组成为合作体的示范性组织，并要求参与者基于课堂观察的目标任务和规则开展专业性的日常观察活动。每个合作体成员默认合作体的组织属性</w:t>
            </w:r>
            <w:r>
              <w:rPr>
                <w:rFonts w:hint="eastAsia" w:ascii="宋体" w:hAnsi="宋体" w:cs="宋体"/>
                <w:sz w:val="24"/>
                <w:szCs w:val="24"/>
                <w:lang w:eastAsia="zh-Hans"/>
              </w:rPr>
              <w:t>，</w:t>
            </w:r>
            <w:r>
              <w:rPr>
                <w:rFonts w:hint="eastAsia" w:ascii="宋体" w:hAnsi="宋体" w:eastAsia="宋体" w:cs="宋体"/>
                <w:sz w:val="24"/>
                <w:szCs w:val="24"/>
              </w:rPr>
              <w:t>认领各自的任务</w:t>
            </w:r>
            <w:r>
              <w:rPr>
                <w:rFonts w:hint="eastAsia" w:ascii="宋体" w:hAnsi="宋体" w:cs="宋体"/>
                <w:sz w:val="24"/>
                <w:szCs w:val="24"/>
                <w:lang w:eastAsia="zh-Hans"/>
              </w:rPr>
              <w:t>，</w:t>
            </w:r>
            <w:r>
              <w:rPr>
                <w:rFonts w:hint="eastAsia" w:ascii="宋体" w:hAnsi="宋体" w:eastAsia="宋体" w:cs="宋体"/>
                <w:sz w:val="24"/>
                <w:szCs w:val="24"/>
              </w:rPr>
              <w:t>承担相应的职责，规范而有序地开展课堂观察的专业活动,避免听评课活动流于形式、趋于业余。</w:t>
            </w:r>
          </w:p>
          <w:p w14:paraId="35AE221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szCs w:val="24"/>
                <w:lang w:val="en-US" w:eastAsia="zh-Hans"/>
              </w:rPr>
            </w:pPr>
            <w:r>
              <w:rPr>
                <w:rFonts w:hint="eastAsia" w:ascii="宋体" w:hAnsi="宋体" w:eastAsia="宋体" w:cs="宋体"/>
                <w:b/>
                <w:bCs/>
                <w:sz w:val="24"/>
                <w:szCs w:val="24"/>
              </w:rPr>
              <w:t>第三，有固定的合作群体</w:t>
            </w:r>
            <w:r>
              <w:rPr>
                <w:rFonts w:hint="eastAsia" w:ascii="宋体" w:hAnsi="宋体" w:cs="宋体"/>
                <w:b/>
                <w:bCs/>
                <w:sz w:val="24"/>
                <w:szCs w:val="24"/>
                <w:lang w:eastAsia="zh-Hans"/>
              </w:rPr>
              <w:t>，</w:t>
            </w:r>
            <w:r>
              <w:rPr>
                <w:rFonts w:hint="eastAsia" w:ascii="宋体" w:hAnsi="宋体" w:eastAsia="宋体" w:cs="宋体"/>
                <w:b/>
                <w:bCs/>
                <w:sz w:val="24"/>
                <w:szCs w:val="24"/>
              </w:rPr>
              <w:t>使课堂观察更加有动力，更加持续。</w:t>
            </w:r>
            <w:r>
              <w:rPr>
                <w:rFonts w:hint="eastAsia" w:ascii="宋体" w:hAnsi="宋体" w:eastAsia="宋体" w:cs="宋体"/>
                <w:sz w:val="24"/>
                <w:szCs w:val="24"/>
              </w:rPr>
              <w:t>课常观察对于观察者与被观察者而言</w:t>
            </w:r>
            <w:r>
              <w:rPr>
                <w:rFonts w:hint="eastAsia" w:ascii="宋体" w:hAnsi="宋体" w:cs="宋体"/>
                <w:sz w:val="24"/>
                <w:szCs w:val="24"/>
                <w:lang w:eastAsia="zh-Hans"/>
              </w:rPr>
              <w:t>，</w:t>
            </w:r>
            <w:r>
              <w:rPr>
                <w:rFonts w:hint="eastAsia" w:ascii="宋体" w:hAnsi="宋体" w:eastAsia="宋体" w:cs="宋体"/>
                <w:sz w:val="24"/>
                <w:szCs w:val="24"/>
              </w:rPr>
              <w:t>不是“突击战”，而是“持久战”</w:t>
            </w:r>
            <w:r>
              <w:rPr>
                <w:rFonts w:hint="eastAsia" w:ascii="宋体" w:hAnsi="宋体" w:cs="宋体"/>
                <w:sz w:val="24"/>
                <w:szCs w:val="24"/>
                <w:lang w:eastAsia="zh-Hans"/>
              </w:rPr>
              <w:t>，</w:t>
            </w:r>
            <w:r>
              <w:rPr>
                <w:rFonts w:hint="eastAsia" w:ascii="宋体" w:hAnsi="宋体" w:eastAsia="宋体" w:cs="宋体"/>
                <w:sz w:val="24"/>
                <w:szCs w:val="24"/>
              </w:rPr>
              <w:t>不要期望通过一两次的观察就能实现双方的各自需求，它需要双方保持种长期的合作关系，才能获得双赢。依据群体动力学原理，组织对个体的压力与</w:t>
            </w:r>
            <w:r>
              <w:rPr>
                <w:rFonts w:hint="eastAsia" w:ascii="宋体" w:hAnsi="宋体" w:cs="宋体"/>
                <w:sz w:val="24"/>
                <w:szCs w:val="24"/>
                <w:lang w:val="en-US" w:eastAsia="zh-Hans"/>
              </w:rPr>
              <w:t>情感维系</w:t>
            </w:r>
            <w:r>
              <w:rPr>
                <w:rFonts w:hint="eastAsia" w:ascii="宋体" w:hAnsi="宋体" w:eastAsia="宋体" w:cs="宋体"/>
                <w:sz w:val="24"/>
                <w:szCs w:val="24"/>
              </w:rPr>
              <w:t>会促使个体的工作更加有动力。一般来说，在一段时期</w:t>
            </w:r>
            <w:r>
              <w:rPr>
                <w:rFonts w:hint="eastAsia" w:ascii="宋体" w:hAnsi="宋体" w:cs="宋体"/>
                <w:sz w:val="24"/>
                <w:szCs w:val="24"/>
                <w:lang w:eastAsia="zh-Hans"/>
              </w:rPr>
              <w:t>（</w:t>
            </w:r>
            <w:r>
              <w:rPr>
                <w:rFonts w:hint="eastAsia" w:ascii="宋体" w:hAnsi="宋体" w:eastAsia="宋体" w:cs="宋体"/>
                <w:sz w:val="24"/>
                <w:szCs w:val="24"/>
              </w:rPr>
              <w:t>一个学期成一个学年</w:t>
            </w:r>
            <w:r>
              <w:rPr>
                <w:rFonts w:hint="eastAsia" w:ascii="宋体" w:hAnsi="宋体" w:cs="宋体"/>
                <w:sz w:val="24"/>
                <w:szCs w:val="24"/>
                <w:lang w:eastAsia="zh-Hans"/>
              </w:rPr>
              <w:t>）</w:t>
            </w:r>
            <w:r>
              <w:rPr>
                <w:rFonts w:hint="eastAsia" w:ascii="宋体" w:hAnsi="宋体" w:eastAsia="宋体" w:cs="宋体"/>
                <w:sz w:val="24"/>
                <w:szCs w:val="24"/>
              </w:rPr>
              <w:t>，参与课堂观察合作体的人员基本是固定的群体中个体的需求养异就会带来开展观察活动的动力</w:t>
            </w:r>
            <w:r>
              <w:rPr>
                <w:rFonts w:hint="eastAsia" w:ascii="宋体" w:hAnsi="宋体" w:cs="宋体"/>
                <w:sz w:val="24"/>
                <w:szCs w:val="24"/>
                <w:lang w:eastAsia="zh-Hans"/>
              </w:rPr>
              <w:t>，</w:t>
            </w:r>
            <w:r>
              <w:rPr>
                <w:rFonts w:hint="eastAsia" w:ascii="宋体" w:hAnsi="宋体" w:eastAsia="宋体" w:cs="宋体"/>
                <w:sz w:val="24"/>
                <w:szCs w:val="24"/>
              </w:rPr>
              <w:t>如某观察者可以持续地观察一个点，也</w:t>
            </w:r>
            <w:r>
              <w:rPr>
                <w:rFonts w:hint="eastAsia" w:ascii="宋体" w:hAnsi="宋体" w:cs="宋体"/>
                <w:sz w:val="24"/>
                <w:szCs w:val="24"/>
                <w:lang w:val="en-US" w:eastAsia="zh-Hans"/>
              </w:rPr>
              <w:t>可以不断更换观察点；观察目的可以“为我自己”，也可以“为群里中的他人”；可以一个人观察，也可以一个小组合作观察；这种需求的多样性会形成持续而有效的观察活动。</w:t>
            </w:r>
          </w:p>
          <w:p w14:paraId="631A7ED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p>
        </w:tc>
      </w:tr>
      <w:tr w14:paraId="4E1D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9" w:hRule="atLeast"/>
        </w:trPr>
        <w:tc>
          <w:tcPr>
            <w:tcW w:w="8784" w:type="dxa"/>
            <w:gridSpan w:val="6"/>
            <w:tcBorders>
              <w:top w:val="single" w:color="auto" w:sz="4" w:space="0"/>
              <w:left w:val="single" w:color="auto" w:sz="4" w:space="0"/>
              <w:bottom w:val="single" w:color="auto" w:sz="4" w:space="0"/>
              <w:right w:val="single" w:color="auto" w:sz="4" w:space="0"/>
            </w:tcBorders>
          </w:tcPr>
          <w:p w14:paraId="7646752C">
            <w:pPr>
              <w:rPr>
                <w:rFonts w:ascii="Times New Roman" w:hAnsi="Times New Roman"/>
                <w:b/>
                <w:bCs/>
              </w:rPr>
            </w:pPr>
            <w:r>
              <w:rPr>
                <w:rFonts w:hint="eastAsia" w:ascii="Times New Roman" w:hAnsi="Times New Roman"/>
                <w:b/>
                <w:bCs/>
              </w:rPr>
              <w:t>学习心得：</w:t>
            </w:r>
            <w:r>
              <w:rPr>
                <w:rFonts w:ascii="Times New Roman" w:hAnsi="Times New Roman"/>
                <w:b/>
                <w:bCs/>
              </w:rPr>
              <w:t xml:space="preserve">  </w:t>
            </w:r>
          </w:p>
          <w:p w14:paraId="57D1E7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sz w:val="24"/>
                <w:szCs w:val="24"/>
                <w:lang w:val="en-US" w:eastAsia="zh-Hans"/>
              </w:rPr>
            </w:pPr>
            <w:r>
              <w:rPr>
                <w:rFonts w:hint="eastAsia"/>
                <w:sz w:val="24"/>
                <w:szCs w:val="24"/>
                <w:lang w:val="en-US" w:eastAsia="zh-Hans"/>
              </w:rPr>
              <w:t>课题组的每个成员都是课堂观察的合作体，通过合作体的形成改变了原先传统的单兵作战的听评课方式，让教师的听课变得更具团体性，也让学生的课堂参与更有针对性。课堂观察合作体的形成与活动的开展营造了一种合作的学校文化，增进了教师的责任感和对学校的归属感。</w:t>
            </w:r>
            <w:r>
              <w:rPr>
                <w:rFonts w:hint="eastAsia"/>
                <w:sz w:val="24"/>
                <w:szCs w:val="24"/>
              </w:rPr>
              <w:t xml:space="preserve"> </w:t>
            </w:r>
          </w:p>
          <w:p w14:paraId="2F4F412F">
            <w:pPr>
              <w:ind w:firstLine="315" w:firstLineChars="150"/>
              <w:rPr>
                <w:rFonts w:hint="eastAsia"/>
                <w:bCs/>
              </w:rPr>
            </w:pPr>
          </w:p>
        </w:tc>
      </w:tr>
    </w:tbl>
    <w:p w14:paraId="78D70799">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5"/>
    <w:rsid w:val="00011EDD"/>
    <w:rsid w:val="001A320E"/>
    <w:rsid w:val="00255CBC"/>
    <w:rsid w:val="002F4190"/>
    <w:rsid w:val="00391945"/>
    <w:rsid w:val="003D162C"/>
    <w:rsid w:val="00812522"/>
    <w:rsid w:val="00A237BA"/>
    <w:rsid w:val="00AC5182"/>
    <w:rsid w:val="5F5F0227"/>
    <w:rsid w:val="77EDE2DC"/>
    <w:rsid w:val="8FDF23DD"/>
    <w:rsid w:val="CC7F82AA"/>
    <w:rsid w:val="F9F7A367"/>
    <w:rsid w:val="FC67B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235</Words>
  <Characters>1346</Characters>
  <Lines>11</Lines>
  <Paragraphs>3</Paragraphs>
  <TotalTime>55</TotalTime>
  <ScaleCrop>false</ScaleCrop>
  <LinksUpToDate>false</LinksUpToDate>
  <CharactersWithSpaces>1578</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Microsoft Office User</dc:creator>
  <cp:lastModifiedBy>玲珑宁馨儿</cp:lastModifiedBy>
  <dcterms:modified xsi:type="dcterms:W3CDTF">2025-05-28T22:18:01Z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F7116A8302B3CD6B6C094B662CA276D8_42</vt:lpwstr>
  </property>
</Properties>
</file>