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DFD11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eastAsia="zh-Hans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1E6552BF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5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85"/>
        <w:gridCol w:w="8512"/>
      </w:tblGrid>
      <w:tr w14:paraId="5212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2438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本周主题：</w:t>
            </w:r>
          </w:p>
          <w:p w14:paraId="78A16BD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eastAsia="zh-Hans"/>
              </w:rPr>
              <w:t>快乐的六一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B33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幼儿基础分析：</w:t>
            </w:r>
          </w:p>
          <w:p w14:paraId="144CD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本周孩子们即将迎来在幼儿园的最后一个“六一儿童节”，儿童节是一个庆祝、关爱和保护孩子们的节日，而端午节也即将来临，它承载着丰富的传统文化内涵，是一个纪念爱国诗人屈原、弘扬民族精神的节日。随着儿童节和端午节的临近，孩子们对于节日的讨论也多了起来，通过平时的谈话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了解到：有29位孩子知道六月一日是儿童节，是属于小朋友的节日，可以开展各式各样的活动；有2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位孩子对于以前开展的六一活动还有印象，最感兴趣的是打水仗、游园会；有2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位孩子提出今年想在幼儿园度过一个不一样的儿童节，能玩到更多不一样的游戏，也有不少孩子对端午节的粽子、龙舟等元素表现出浓厚的兴趣，期待能在六一活动中也能感受到端午的氛围。</w:t>
            </w:r>
          </w:p>
          <w:p w14:paraId="59489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eastAsia="宋体" w:asciiTheme="minorEastAsia" w:hAnsi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为了让孩子们过一个有意义、开心难忘的节日，我们围绕儿童节和端午节开展主题活动，在主题活动的实施过程中，我们将注重幼儿的主体性，把决策权留给孩子，和孩子们一起讨论研究，设计出一套属于自己的真正快乐的六一节活动方案，同时巧妙融入端午元素，让孩子们在欢乐的节日氛围中，也能传承和感受传统文化的魅力。</w:t>
            </w:r>
          </w:p>
        </w:tc>
      </w:tr>
      <w:tr w14:paraId="3F7C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11F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6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>周发展目标：</w:t>
            </w:r>
          </w:p>
          <w:p w14:paraId="28549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1.知道“六一”是国际儿童节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和端午节，</w:t>
            </w:r>
            <w:r>
              <w:rPr>
                <w:rFonts w:hint="eastAsia" w:ascii="宋体" w:hAnsi="宋体"/>
                <w:color w:val="auto"/>
              </w:rPr>
              <w:t>体验过节的幸福和欢乐情感。</w:t>
            </w:r>
          </w:p>
          <w:p w14:paraId="4F9C8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2.积极参与讨论和策划，确定六一游园方案，积极准备节日活动。</w:t>
            </w:r>
          </w:p>
          <w:p w14:paraId="42BDE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3.感受他人对自己的爱，乐于与朋友进行情感交流，会用恰当的方式表达对其他伙伴的关怀。</w:t>
            </w:r>
          </w:p>
          <w:p w14:paraId="0B07A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4.在庆祝活动中能自觉遵守活动秩序，大胆礼貌地与人交往。</w:t>
            </w:r>
            <w: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  <w:t xml:space="preserve"> </w:t>
            </w:r>
          </w:p>
        </w:tc>
      </w:tr>
      <w:tr w14:paraId="5CF3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C37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布置班级六一环境，创设温馨的六一氛围。</w:t>
            </w:r>
          </w:p>
          <w:p w14:paraId="7035D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区域环境：美工区添加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布置教室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需要的各种材料；图书区添加关于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六一节日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和端午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绘本书籍；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建构区投放游园会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参考图片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科探区添加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有关水的游戏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</w:tr>
      <w:tr w14:paraId="4B69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3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1B5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遵守一日生活常规，如：有序如厕、喝水、洗手等，养成良好习惯。</w:t>
            </w:r>
          </w:p>
          <w:p w14:paraId="6D808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能够自己整理床铺、整理自己的衣物。</w:t>
            </w:r>
          </w:p>
          <w:p w14:paraId="77310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午餐时能保持桌面的整洁，并安静、准时吃完自己的饭菜，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坚持光盘。</w:t>
            </w:r>
          </w:p>
          <w:p w14:paraId="2E2E9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乐于参与户外运动，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能自主选择户外游戏，在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活动中能注意自身安全，懂得保护自己。</w:t>
            </w:r>
          </w:p>
        </w:tc>
      </w:tr>
      <w:tr w14:paraId="4449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578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9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6DA7C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D35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/>
                <w:lang w:val="en-US" w:eastAsia="zh-CN"/>
              </w:rPr>
              <w:t>彩虹瓶、水中烟花、不同的盐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</w:p>
          <w:p w14:paraId="1CB1E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2.美工区：我的六一、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做粽子、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我的六一愿望；                    </w:t>
            </w:r>
          </w:p>
          <w:p w14:paraId="6F39C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雪花建构——我的六一礼物，积木建构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176F4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/>
                <w:lang w:val="en-US" w:eastAsia="zh-CN"/>
              </w:rPr>
              <w:t>拼图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多米诺骨牌、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亿童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220E2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你说我猜、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相反、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自制图书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</w:p>
          <w:p w14:paraId="154A0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53E1A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老师：关注美工区幼儿在制作过程中使用材料的情况。</w:t>
            </w:r>
          </w:p>
          <w:p w14:paraId="12A44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彭</w:t>
            </w:r>
            <w:r>
              <w:rPr>
                <w:rFonts w:hint="eastAsia"/>
                <w:szCs w:val="21"/>
              </w:rPr>
              <w:t>老师：关注幼儿在建构区搭建的计划性和合作性。</w:t>
            </w:r>
          </w:p>
        </w:tc>
      </w:tr>
      <w:tr w14:paraId="76EC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1CB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5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3A528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E77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6DF58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0005B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6BFF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D8F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78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75AAA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31E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1.谈话：我们的节日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2.半日活动：六一游园会     3.音乐：快乐的六一（一）</w:t>
            </w:r>
          </w:p>
          <w:p w14:paraId="4BF75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4.数学：9的加减（一）   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语言：粽子里的故事</w:t>
            </w:r>
          </w:p>
        </w:tc>
      </w:tr>
      <w:tr w14:paraId="1367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43EBF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D91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E36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综合：我知道的端午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2.诗歌：全世界儿童是一家   3.音乐：快乐的六一（二） </w:t>
            </w:r>
          </w:p>
          <w:p w14:paraId="24B01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4.数学：9的加减（二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社会：与人相处学会谦让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</w:tr>
      <w:tr w14:paraId="23DD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EB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C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2597F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鱼菜共生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；悦生活：整理作品袋；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：毕业典礼排练</w:t>
            </w:r>
          </w:p>
          <w:p w14:paraId="5B429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2.专用活动室：布置六一场景</w:t>
            </w:r>
          </w:p>
        </w:tc>
      </w:tr>
    </w:tbl>
    <w:p w14:paraId="7FDC99BE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王璐、彭丽颖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彭丽颖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5D68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5A2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15E0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105B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7C74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1B71DF0"/>
    <w:rsid w:val="14160C49"/>
    <w:rsid w:val="15345DD8"/>
    <w:rsid w:val="19942B1F"/>
    <w:rsid w:val="1A276B0A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550CA9"/>
    <w:rsid w:val="296A060B"/>
    <w:rsid w:val="29E52C9C"/>
    <w:rsid w:val="2A1A1D96"/>
    <w:rsid w:val="2A1F2AE7"/>
    <w:rsid w:val="2C946A15"/>
    <w:rsid w:val="30127F1B"/>
    <w:rsid w:val="30B76421"/>
    <w:rsid w:val="30E738F1"/>
    <w:rsid w:val="36540266"/>
    <w:rsid w:val="3807573D"/>
    <w:rsid w:val="382D01D0"/>
    <w:rsid w:val="38D9545A"/>
    <w:rsid w:val="3934664D"/>
    <w:rsid w:val="39C93324"/>
    <w:rsid w:val="3B08622F"/>
    <w:rsid w:val="3C956B15"/>
    <w:rsid w:val="3D003717"/>
    <w:rsid w:val="3DD602BD"/>
    <w:rsid w:val="3E77217A"/>
    <w:rsid w:val="3EB844EC"/>
    <w:rsid w:val="421B40B9"/>
    <w:rsid w:val="422E2B2F"/>
    <w:rsid w:val="43262F66"/>
    <w:rsid w:val="432E3DDB"/>
    <w:rsid w:val="43D3507D"/>
    <w:rsid w:val="44481938"/>
    <w:rsid w:val="44A60F18"/>
    <w:rsid w:val="458C17EF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2987C1E"/>
    <w:rsid w:val="53178CEC"/>
    <w:rsid w:val="542C5A1A"/>
    <w:rsid w:val="5471739E"/>
    <w:rsid w:val="57D43CE2"/>
    <w:rsid w:val="57F23868"/>
    <w:rsid w:val="5871002E"/>
    <w:rsid w:val="593D5786"/>
    <w:rsid w:val="59CD76A4"/>
    <w:rsid w:val="59CE679A"/>
    <w:rsid w:val="5A0F096E"/>
    <w:rsid w:val="5A4B47A0"/>
    <w:rsid w:val="5A4D747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FE9B004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1329</Words>
  <Characters>1364</Characters>
  <Lines>9</Lines>
  <Paragraphs>2</Paragraphs>
  <TotalTime>0</TotalTime>
  <ScaleCrop>false</ScaleCrop>
  <LinksUpToDate>false</LinksUpToDate>
  <CharactersWithSpaces>1449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2024-06-26T02:36:00Z</dcterms:created>
  <dc:creator>雨林木风</dc:creator>
  <cp:lastModifiedBy>彭丽颖</cp:lastModifiedBy>
  <cp:lastPrinted>2025-05-25T23:47:35Z</cp:lastPrinted>
  <dcterms:modified xsi:type="dcterms:W3CDTF">2025-05-25T23:47:50Z</dcterms:modified>
  <dc:title>第七周   2011年3月31日   星期四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8AD79225E6D346C8B9443B5809CF44B1_13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