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0852F">
      <w:pPr>
        <w:ind w:firstLine="3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主题七：热闹的夏天</w:t>
      </w:r>
    </w:p>
    <w:p w14:paraId="47B760BE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202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  <w:r>
        <w:rPr>
          <w:rFonts w:hint="eastAsia"/>
          <w:color w:val="000000"/>
          <w:szCs w:val="21"/>
        </w:rPr>
        <w:t>—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20</w:t>
      </w:r>
      <w:r>
        <w:rPr>
          <w:rFonts w:hint="eastAsia"/>
          <w:color w:val="000000"/>
          <w:szCs w:val="21"/>
        </w:rPr>
        <w:t>日</w:t>
      </w:r>
    </w:p>
    <w:p w14:paraId="24D069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64044381"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1</w:t>
      </w:r>
      <w:r>
        <w:rPr>
          <w:rFonts w:ascii="宋体" w:hAnsi="宋体"/>
          <w:kern w:val="1"/>
          <w:szCs w:val="21"/>
        </w:rPr>
        <w:t>.</w:t>
      </w:r>
      <w:r>
        <w:rPr>
          <w:rFonts w:hint="eastAsia" w:ascii="宋体" w:hAnsi="宋体"/>
          <w:kern w:val="1"/>
          <w:szCs w:val="21"/>
        </w:rPr>
        <w:t>主题来源：</w:t>
      </w:r>
    </w:p>
    <w:p w14:paraId="5E993586">
      <w:pPr>
        <w:spacing w:line="360" w:lineRule="exact"/>
        <w:ind w:firstLine="420" w:firstLineChars="2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伴随着六一儿童节的到来，夏天也悄无声息地来了，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小朋友在幼儿园户外活动中真切感受到了气温的升高，纷纷说到：“老师，我太热了。”“我都出汗了。”“我衣服湿了。”还谈论着有关冰淇淋、冷饮的话题，“我爸爸给我买了好多雪糕。”“我和妈妈去买了蜜雪冰城的冰淇淋甜筒，可好吃了。”同时他们发现树木更加葱郁，荷花争相开放，蜻蜓在荷塘点水，青蛙在池塘歌唱，知了在柳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小憩，小朋友们到水中尽情地玩耍、嬉戏，享受着夏天的美好。</w:t>
      </w:r>
    </w:p>
    <w:p w14:paraId="1E443882"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2</w:t>
      </w:r>
      <w:r>
        <w:rPr>
          <w:rFonts w:ascii="宋体" w:hAnsi="宋体" w:cs="宋体"/>
          <w:kern w:val="1"/>
          <w:szCs w:val="21"/>
        </w:rPr>
        <w:t>.</w:t>
      </w:r>
      <w:r>
        <w:rPr>
          <w:rFonts w:hint="eastAsia" w:ascii="宋体" w:hAnsi="宋体" w:cs="宋体"/>
          <w:kern w:val="1"/>
          <w:szCs w:val="21"/>
        </w:rPr>
        <w:t>幼儿经验：</w:t>
      </w:r>
    </w:p>
    <w:p w14:paraId="1D1F6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《3-6岁儿童学习与发展指南》里指出：要经常带幼儿接触大自然，激发其好奇心与探究欲望；要支持幼儿在接触自然、生活事物和现象中积累有益的直接经验和感性认识。随着夏天的到来，孩子们也逐渐发现了身边的变化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有14位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女孩穿上了漂亮的裙子，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17位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男孩穿上了短裤和短袖；户外活动时有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炙热的阳光和流不完的汗水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有20人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回到教室都忙着排队喝水；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有10人发现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水果摊上的水果明显增多了；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有5人发现在教室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用餐、睡觉时会打开空调降温；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有15人感觉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蚊子、苍蝇很可恶，常会打扰小朋友的生活……孩子们在不知不觉中感觉到夏天来了。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由此，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从孩子们的兴趣点出发，并结合季节特点，我们开展主题活动《热闹的夏天》，利用多种感官直接感受夏天的特征，发展其寻找、探索、解决问题的能力，并引导幼儿随机观察周围环境，体验生活，多方位、多渠道地感知夏季在服装、物产、生活等方面的变化和特征，和幼儿一起到大自然中去倾听夏天的天籁之音，了解夏天并激发爱夏天的情感，充分享受夏天的特别时光。</w:t>
      </w:r>
    </w:p>
    <w:p w14:paraId="0F6DF497">
      <w:pPr>
        <w:spacing w:line="400" w:lineRule="exact"/>
        <w:ind w:firstLine="413" w:firstLineChars="19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 w14:paraId="78D2B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1.感知夏天</w:t>
      </w:r>
      <w:r>
        <w:rPr>
          <w:rFonts w:hint="eastAsia" w:ascii="宋体" w:hAnsi="宋体" w:eastAsia="宋体" w:cs="宋体"/>
          <w:lang w:val="en-US" w:eastAsia="zh-CN"/>
        </w:rPr>
        <w:t>的天气及</w:t>
      </w:r>
      <w:r>
        <w:rPr>
          <w:rFonts w:hint="eastAsia" w:ascii="宋体" w:hAnsi="宋体" w:eastAsia="宋体" w:cs="宋体"/>
        </w:rPr>
        <w:t>周围环境的变化，了解夏季的动植物以及夏季与人们生活的关系，乐意参加夏日的活动。</w:t>
      </w:r>
    </w:p>
    <w:p w14:paraId="01349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2.尝试用多种形式表现对夏天的认识，有探索夏天奥秘的欲望。</w:t>
      </w:r>
    </w:p>
    <w:p w14:paraId="78172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</w:rPr>
        <w:t>3.知道防暑降温的方法，并能适应夏天的生活。初步掌握一些夏季的安全卫生常识及自我保护的方法，能健康快乐地度过夏天。</w:t>
      </w:r>
    </w:p>
    <w:p w14:paraId="13F14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 w14:paraId="5792F76F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23E0CCC2">
      <w:pPr>
        <w:pStyle w:val="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114300</wp:posOffset>
            </wp:positionV>
            <wp:extent cx="4792980" cy="2357755"/>
            <wp:effectExtent l="0" t="0" r="7620" b="4445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2357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FF4D2FB">
      <w:pPr>
        <w:pStyle w:val="3"/>
        <w:rPr>
          <w:rFonts w:ascii="宋体" w:hAnsi="宋体" w:eastAsia="宋体" w:cs="宋体"/>
          <w:sz w:val="24"/>
          <w:szCs w:val="24"/>
        </w:rPr>
      </w:pPr>
    </w:p>
    <w:p w14:paraId="0BC797D3">
      <w:pPr>
        <w:pStyle w:val="3"/>
        <w:rPr>
          <w:rFonts w:ascii="宋体" w:hAnsi="宋体" w:eastAsia="宋体" w:cs="宋体"/>
          <w:sz w:val="24"/>
          <w:szCs w:val="24"/>
        </w:rPr>
      </w:pPr>
    </w:p>
    <w:p w14:paraId="021329A2">
      <w:pPr>
        <w:pStyle w:val="3"/>
        <w:rPr>
          <w:rFonts w:ascii="宋体" w:hAnsi="宋体" w:eastAsia="宋体" w:cs="宋体"/>
          <w:sz w:val="24"/>
          <w:szCs w:val="24"/>
        </w:rPr>
      </w:pPr>
    </w:p>
    <w:p w14:paraId="2E204B86">
      <w:pPr>
        <w:pStyle w:val="3"/>
        <w:rPr>
          <w:rFonts w:ascii="宋体" w:hAnsi="宋体" w:eastAsia="宋体" w:cs="宋体"/>
          <w:sz w:val="24"/>
          <w:szCs w:val="24"/>
        </w:rPr>
      </w:pPr>
    </w:p>
    <w:p w14:paraId="038AAF23">
      <w:pPr>
        <w:pStyle w:val="3"/>
        <w:rPr>
          <w:rFonts w:ascii="宋体" w:hAnsi="宋体" w:eastAsia="宋体" w:cs="宋体"/>
          <w:sz w:val="24"/>
          <w:szCs w:val="24"/>
        </w:rPr>
      </w:pPr>
    </w:p>
    <w:p w14:paraId="75543DEE">
      <w:pPr>
        <w:pStyle w:val="3"/>
        <w:rPr>
          <w:rFonts w:ascii="宋体" w:hAnsi="宋体" w:eastAsia="宋体" w:cs="宋体"/>
          <w:sz w:val="24"/>
          <w:szCs w:val="24"/>
        </w:rPr>
      </w:pPr>
    </w:p>
    <w:p w14:paraId="320F704D">
      <w:pPr>
        <w:pStyle w:val="3"/>
        <w:rPr>
          <w:rFonts w:ascii="宋体" w:hAnsi="宋体" w:eastAsia="宋体" w:cs="宋体"/>
          <w:sz w:val="24"/>
          <w:szCs w:val="24"/>
        </w:rPr>
      </w:pPr>
    </w:p>
    <w:p w14:paraId="39A91762">
      <w:pPr>
        <w:pStyle w:val="3"/>
        <w:rPr>
          <w:rFonts w:ascii="宋体" w:hAnsi="宋体" w:eastAsia="宋体" w:cs="宋体"/>
          <w:sz w:val="24"/>
          <w:szCs w:val="24"/>
        </w:rPr>
      </w:pPr>
    </w:p>
    <w:p w14:paraId="53DD1B95">
      <w:pPr>
        <w:pStyle w:val="3"/>
        <w:rPr>
          <w:rFonts w:ascii="宋体" w:hAnsi="宋体" w:eastAsia="宋体" w:cs="宋体"/>
          <w:sz w:val="24"/>
          <w:szCs w:val="24"/>
        </w:rPr>
      </w:pPr>
    </w:p>
    <w:p w14:paraId="54E63BC0">
      <w:pPr>
        <w:pStyle w:val="3"/>
        <w:rPr>
          <w:rFonts w:ascii="宋体" w:hAnsi="宋体" w:eastAsia="宋体" w:cs="宋体"/>
          <w:sz w:val="24"/>
          <w:szCs w:val="24"/>
        </w:rPr>
      </w:pPr>
    </w:p>
    <w:p w14:paraId="7C6B5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 w:eastAsiaTheme="minorEastAsia"/>
          <w:bCs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7FCD1E73"/>
    <w:rsid w:val="059A7B3F"/>
    <w:rsid w:val="17B17B15"/>
    <w:rsid w:val="1B4426F0"/>
    <w:rsid w:val="1DBE4EA8"/>
    <w:rsid w:val="230E7009"/>
    <w:rsid w:val="4AD3333C"/>
    <w:rsid w:val="544705F1"/>
    <w:rsid w:val="56BF7F04"/>
    <w:rsid w:val="57952BA6"/>
    <w:rsid w:val="5F5B7A54"/>
    <w:rsid w:val="7D5D632C"/>
    <w:rsid w:val="7FCD1E73"/>
    <w:rsid w:val="7FDF05BA"/>
    <w:rsid w:val="DD4C222C"/>
    <w:rsid w:val="F9D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2067</Words>
  <Characters>2108</Characters>
  <Lines>0</Lines>
  <Paragraphs>0</Paragraphs>
  <TotalTime>0</TotalTime>
  <ScaleCrop>false</ScaleCrop>
  <LinksUpToDate>false</LinksUpToDate>
  <CharactersWithSpaces>2108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2024-04-18T21:31:00Z</dcterms:created>
  <dc:creator>QYqy</dc:creator>
  <cp:lastModifiedBy>Emma Huang</cp:lastModifiedBy>
  <dcterms:modified xsi:type="dcterms:W3CDTF">2025-05-24T07:39:03Z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DB2DA50CC688412F9A1C7D43E8B3539D_13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