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3F91E2CC">
      <w:pPr>
        <w:spacing w:line="540" w:lineRule="exact"/>
        <w:jc w:val="center"/>
        <w:rPr>
          <w:rFonts w:hint="eastAsia" w:ascii="宋体" w:hAnsi="宋体" w:eastAsia="宋体" w:cs="宋体"/>
          <w:b/>
          <w:color w:val="000000"/>
          <w:sz w:val="36"/>
          <w:szCs w:val="36"/>
          <w:u w:val="single"/>
        </w:rPr>
      </w:pPr>
      <w:r>
        <w:rPr>
          <w:rFonts w:hint="eastAsia" w:ascii="宋体" w:hAnsi="宋体" w:eastAsia="宋体" w:cs="宋体"/>
          <w:b/>
          <w:color w:val="000000"/>
          <w:sz w:val="36"/>
          <w:szCs w:val="36"/>
          <w:u w:val="single"/>
          <w:lang w:val="en-US" w:eastAsia="zh-CN"/>
        </w:rPr>
        <w:t>大三班</w:t>
      </w:r>
      <w:r>
        <w:rPr>
          <w:rFonts w:hint="eastAsia" w:ascii="宋体" w:hAnsi="宋体" w:eastAsia="宋体" w:cs="宋体"/>
          <w:b/>
          <w:color w:val="000000"/>
          <w:sz w:val="36"/>
          <w:szCs w:val="36"/>
          <w:u w:val="single"/>
        </w:rPr>
        <w:t>每日动态</w:t>
      </w:r>
    </w:p>
    <w:p w14:paraId="0EA722A8">
      <w:pPr>
        <w:spacing w:line="400" w:lineRule="exact"/>
        <w:jc w:val="center"/>
        <w:rPr>
          <w:rFonts w:hint="default" w:ascii="宋体" w:hAnsi="宋体" w:eastAsia="宋体" w:cs="宋体"/>
          <w:b/>
          <w:color w:val="000000"/>
          <w:sz w:val="28"/>
          <w:szCs w:val="28"/>
          <w:u w:val="single"/>
          <w:lang w:val="en-US" w:eastAsia="zh-CN"/>
        </w:rPr>
      </w:pPr>
      <w:r>
        <w:rPr>
          <w:rFonts w:hint="eastAsia" w:ascii="宋体" w:hAnsi="宋体" w:eastAsia="宋体" w:cs="宋体"/>
          <w:b/>
          <w:color w:val="000000"/>
          <w:sz w:val="28"/>
          <w:szCs w:val="28"/>
          <w:u w:val="single"/>
          <w:lang w:val="en-US" w:eastAsia="zh-CN"/>
        </w:rPr>
        <w:t>5</w:t>
      </w:r>
      <w:r>
        <w:rPr>
          <w:rFonts w:hint="eastAsia" w:ascii="宋体" w:hAnsi="宋体" w:eastAsia="宋体" w:cs="宋体"/>
          <w:b/>
          <w:color w:val="000000"/>
          <w:sz w:val="28"/>
          <w:szCs w:val="28"/>
          <w:u w:val="single"/>
        </w:rPr>
        <w:t>月</w:t>
      </w:r>
      <w:r>
        <w:rPr>
          <w:rFonts w:hint="eastAsia" w:ascii="宋体" w:hAnsi="宋体" w:eastAsia="宋体" w:cs="宋体"/>
          <w:b/>
          <w:color w:val="000000"/>
          <w:sz w:val="28"/>
          <w:szCs w:val="28"/>
          <w:u w:val="single"/>
          <w:lang w:val="en-US" w:eastAsia="zh-CN"/>
        </w:rPr>
        <w:t>21</w:t>
      </w:r>
      <w:r>
        <w:rPr>
          <w:rFonts w:hint="eastAsia" w:ascii="宋体" w:hAnsi="宋体" w:eastAsia="宋体" w:cs="宋体"/>
          <w:b/>
          <w:color w:val="000000"/>
          <w:sz w:val="28"/>
          <w:szCs w:val="28"/>
          <w:u w:val="single"/>
        </w:rPr>
        <w:t>日  星期</w:t>
      </w:r>
      <w:r>
        <w:rPr>
          <w:rFonts w:hint="eastAsia" w:ascii="宋体" w:hAnsi="宋体" w:eastAsia="宋体" w:cs="宋体"/>
          <w:b/>
          <w:color w:val="000000"/>
          <w:sz w:val="28"/>
          <w:szCs w:val="28"/>
          <w:u w:val="single"/>
          <w:lang w:val="en-US" w:eastAsia="zh-CN"/>
        </w:rPr>
        <w:t>三  雨转晴</w:t>
      </w:r>
    </w:p>
    <w:p w14:paraId="2363D80F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561"/>
        <w:jc w:val="center"/>
        <w:textAlignment w:val="auto"/>
        <w:rPr>
          <w:rFonts w:hint="eastAsia" w:ascii="宋体" w:hAnsi="宋体" w:eastAsia="宋体" w:cs="宋体"/>
          <w:b/>
          <w:bCs w:val="0"/>
          <w:color w:val="000000"/>
          <w:sz w:val="32"/>
          <w:szCs w:val="32"/>
          <w:lang w:val="en-US" w:eastAsia="zh-CN"/>
        </w:rPr>
      </w:pPr>
      <w:r>
        <w:rPr>
          <w:rFonts w:hint="eastAsia" w:ascii="宋体" w:hAnsi="宋体" w:eastAsia="宋体" w:cs="宋体"/>
          <w:b/>
          <w:bCs w:val="0"/>
          <w:color w:val="000000"/>
          <w:sz w:val="32"/>
          <w:szCs w:val="32"/>
          <w:lang w:val="en-US" w:eastAsia="zh-CN"/>
        </w:rPr>
        <w:t>每一个小日子</w:t>
      </w:r>
    </w:p>
    <w:p w14:paraId="6B137C41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561"/>
        <w:jc w:val="center"/>
        <w:textAlignment w:val="auto"/>
        <w:rPr>
          <w:rFonts w:hint="eastAsia" w:ascii="宋体" w:hAnsi="宋体" w:eastAsia="宋体" w:cs="宋体"/>
          <w:b/>
          <w:bCs w:val="0"/>
          <w:color w:val="000000"/>
          <w:sz w:val="28"/>
          <w:szCs w:val="28"/>
          <w:lang w:val="en-US" w:eastAsia="zh-CN"/>
        </w:rPr>
      </w:pPr>
    </w:p>
    <w:p w14:paraId="2EE4365B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center"/>
        <w:textAlignment w:val="auto"/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</w:pPr>
      <w:r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  <w:t>来园情况篇</w:t>
      </w:r>
    </w:p>
    <w:p w14:paraId="6B219701">
      <w:pPr>
        <w:bidi w:val="0"/>
        <w:ind w:firstLine="480" w:firstLineChars="200"/>
        <w:rPr>
          <w:rFonts w:hint="default" w:ascii="宋体" w:hAnsi="宋体" w:eastAsia="宋体" w:cs="宋体"/>
          <w:bCs/>
          <w:color w:val="00000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  <w:t>1.幼儿来园人数：应到34人，实到33人，</w:t>
      </w:r>
      <w:r>
        <w:rPr>
          <w:rFonts w:hint="eastAsia" w:ascii="宋体" w:hAnsi="宋体" w:eastAsia="宋体" w:cs="宋体"/>
          <w:b/>
          <w:bCs w:val="0"/>
          <w:color w:val="000000"/>
          <w:sz w:val="24"/>
          <w:szCs w:val="24"/>
          <w:u w:val="single"/>
          <w:lang w:val="en-US" w:eastAsia="zh-CN"/>
        </w:rPr>
        <w:t>张漪乐</w:t>
      </w:r>
      <w:r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  <w:t>请假。</w:t>
      </w:r>
      <w:r>
        <w:rPr>
          <w:rFonts w:hint="eastAsia" w:ascii="宋体" w:hAnsi="宋体" w:eastAsia="宋体" w:cs="宋体"/>
          <w:b/>
          <w:bCs w:val="0"/>
          <w:color w:val="000000"/>
          <w:sz w:val="24"/>
          <w:szCs w:val="24"/>
          <w:u w:val="single"/>
          <w:lang w:val="en-US" w:eastAsia="zh-CN"/>
        </w:rPr>
        <w:t>秦修诚</w:t>
      </w:r>
      <w:r>
        <w:rPr>
          <w:rFonts w:hint="eastAsia" w:ascii="宋体" w:hAnsi="宋体" w:eastAsia="宋体" w:cs="宋体"/>
          <w:b w:val="0"/>
          <w:bCs/>
          <w:color w:val="000000"/>
          <w:sz w:val="24"/>
          <w:szCs w:val="24"/>
          <w:u w:val="none"/>
          <w:lang w:val="en-US" w:eastAsia="zh-CN"/>
        </w:rPr>
        <w:t>下</w:t>
      </w:r>
      <w:r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  <w:t>午来园。</w:t>
      </w:r>
    </w:p>
    <w:p w14:paraId="2905E01A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center"/>
        <w:textAlignment w:val="auto"/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</w:pPr>
    </w:p>
    <w:p w14:paraId="4A4B5240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center"/>
        <w:textAlignment w:val="auto"/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</w:pPr>
      <w:r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  <w:t>集体活动篇</w:t>
      </w:r>
    </w:p>
    <w:p w14:paraId="212E9553">
      <w:pPr>
        <w:spacing w:line="360" w:lineRule="exact"/>
        <w:ind w:firstLine="482" w:firstLineChars="200"/>
        <w:rPr>
          <w:rFonts w:hint="default" w:ascii="宋体" w:hAnsi="宋体" w:eastAsia="宋体" w:cs="宋体"/>
          <w:b/>
          <w:bCs w:val="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 w:val="0"/>
          <w:sz w:val="24"/>
          <w:szCs w:val="24"/>
          <w:lang w:val="en-US" w:eastAsia="zh-CN"/>
        </w:rPr>
        <w:t>1.数学：10的分合</w:t>
      </w:r>
    </w:p>
    <w:p w14:paraId="600ACF30">
      <w:pPr>
        <w:adjustRightInd w:val="0"/>
        <w:snapToGrid w:val="0"/>
        <w:spacing w:line="360" w:lineRule="exact"/>
        <w:ind w:firstLine="420" w:firstLineChars="200"/>
        <w:rPr>
          <w:rFonts w:hint="eastAsia" w:ascii="宋体" w:hAnsi="宋体" w:eastAsia="宋体" w:cs="宋体"/>
          <w:kern w:val="0"/>
          <w:lang w:val="en-US" w:eastAsia="zh-CN"/>
        </w:rPr>
      </w:pPr>
      <w:r>
        <w:rPr>
          <w:rFonts w:hint="eastAsia" w:ascii="宋体" w:hAnsi="宋体" w:eastAsia="宋体" w:cs="宋体"/>
          <w:szCs w:val="21"/>
        </w:rPr>
        <w:t>数的分解组成实质涉及的是一个整体与部分的关系，数的组成真正关系到的是数的加法。把10分成2个整数部分时有以下情况：1和9，2和8，3和7，4和6，5和5，6和4，7和3，8和2，9和1。本次活动。活动引导幼儿观察物体特征，根据特征统计，在操作中找到10以上的分解情况，进一步感知整体与部分的关系。</w:t>
      </w:r>
      <w:r>
        <w:rPr>
          <w:rFonts w:hint="eastAsia" w:ascii="宋体" w:hAnsi="宋体" w:eastAsia="宋体" w:cs="宋体"/>
          <w:b/>
          <w:bCs w:val="0"/>
          <w:sz w:val="21"/>
          <w:szCs w:val="21"/>
          <w:u w:val="single"/>
          <w:lang w:val="en-US" w:eastAsia="zh-CN"/>
        </w:rPr>
        <w:t>张一嘉、郭煜霖</w:t>
      </w:r>
      <w:r>
        <w:rPr>
          <w:rFonts w:hint="eastAsia" w:ascii="宋体" w:hAnsi="宋体" w:eastAsia="宋体" w:cs="宋体"/>
          <w:b/>
          <w:bCs/>
          <w:kern w:val="0"/>
          <w:sz w:val="21"/>
          <w:szCs w:val="21"/>
          <w:u w:val="single"/>
          <w:lang w:val="en-US" w:eastAsia="zh-CN" w:bidi="ar-SA"/>
        </w:rPr>
        <w:t>、王紫妍、高羽安、李子木、杨梦露、赵毓宁</w:t>
      </w:r>
      <w:r>
        <w:rPr>
          <w:rFonts w:hint="eastAsia" w:ascii="宋体" w:hAnsi="宋体"/>
          <w:szCs w:val="21"/>
        </w:rPr>
        <w:t>能按照物体的不同特征进行分类、统计，从而探索出10的分合。</w:t>
      </w:r>
      <w:r>
        <w:rPr>
          <w:rFonts w:hint="eastAsia" w:ascii="宋体" w:hAnsi="宋体" w:eastAsia="宋体" w:cs="宋体"/>
          <w:b/>
          <w:bCs w:val="0"/>
          <w:sz w:val="21"/>
          <w:szCs w:val="21"/>
          <w:u w:val="single"/>
          <w:lang w:val="en-US" w:eastAsia="zh-CN"/>
        </w:rPr>
        <w:t>陈艺萱、张嘉辰</w:t>
      </w:r>
      <w:r>
        <w:rPr>
          <w:rFonts w:hint="eastAsia" w:ascii="宋体" w:hAnsi="宋体" w:eastAsia="宋体" w:cs="宋体"/>
          <w:b/>
          <w:bCs/>
          <w:kern w:val="0"/>
          <w:sz w:val="21"/>
          <w:szCs w:val="21"/>
          <w:u w:val="single"/>
          <w:lang w:val="en-US" w:eastAsia="zh-CN" w:bidi="ar-SA"/>
        </w:rPr>
        <w:t>、</w:t>
      </w:r>
      <w:r>
        <w:rPr>
          <w:rFonts w:hint="eastAsia" w:ascii="宋体" w:hAnsi="宋体" w:eastAsia="宋体" w:cs="宋体"/>
          <w:b/>
          <w:bCs w:val="0"/>
          <w:sz w:val="21"/>
          <w:szCs w:val="21"/>
          <w:u w:val="single"/>
          <w:lang w:val="en-US" w:eastAsia="zh-CN"/>
        </w:rPr>
        <w:t>李伊一、</w:t>
      </w:r>
      <w:r>
        <w:rPr>
          <w:rFonts w:hint="eastAsia" w:ascii="宋体" w:hAnsi="宋体" w:eastAsia="宋体" w:cs="宋体"/>
          <w:b/>
          <w:bCs/>
          <w:kern w:val="0"/>
          <w:sz w:val="21"/>
          <w:szCs w:val="21"/>
          <w:u w:val="single"/>
          <w:lang w:val="en-US" w:eastAsia="zh-CN" w:bidi="ar-SA"/>
        </w:rPr>
        <w:t>夏天一</w:t>
      </w:r>
      <w:r>
        <w:rPr>
          <w:rFonts w:hint="eastAsia" w:ascii="宋体" w:hAnsi="宋体" w:eastAsia="宋体" w:cs="宋体"/>
          <w:b/>
          <w:bCs w:val="0"/>
          <w:sz w:val="21"/>
          <w:szCs w:val="21"/>
          <w:u w:val="single"/>
          <w:lang w:val="en-US" w:eastAsia="zh-CN"/>
        </w:rPr>
        <w:t>、杨佳伊、焦云舒</w:t>
      </w:r>
      <w:r>
        <w:rPr>
          <w:rFonts w:hint="eastAsia" w:ascii="宋体" w:hAnsi="宋体" w:eastAsia="宋体" w:cs="宋体"/>
          <w:b/>
          <w:bCs/>
          <w:kern w:val="0"/>
          <w:sz w:val="21"/>
          <w:szCs w:val="21"/>
          <w:u w:val="single"/>
          <w:lang w:val="en-US" w:eastAsia="zh-CN" w:bidi="ar-SA"/>
        </w:rPr>
        <w:t>、赵明泽、赵雨泽、宋恬恬、朱琪玥、邵崔钰、徐佳禾、贺健宸、李梓朋、秦苏安、罗景宸、肖尧、梁沐棉、左轶萱、陈竞泽、郭颜睿</w:t>
      </w:r>
      <w:r>
        <w:rPr>
          <w:rFonts w:hint="eastAsia" w:ascii="宋体" w:hAnsi="宋体" w:eastAsia="宋体" w:cs="宋体"/>
          <w:szCs w:val="21"/>
        </w:rPr>
        <w:t>能</w:t>
      </w:r>
      <w:r>
        <w:rPr>
          <w:rFonts w:hint="eastAsia" w:ascii="宋体" w:hAnsi="宋体" w:eastAsia="宋体" w:cs="宋体"/>
          <w:szCs w:val="21"/>
        </w:rPr>
        <w:t>主动探究物体的多种分类方法，体验操作活动的乐趣。</w:t>
      </w:r>
    </w:p>
    <w:p w14:paraId="73DFD7E6">
      <w:pPr>
        <w:spacing w:line="320" w:lineRule="exact"/>
        <w:jc w:val="both"/>
        <w:rPr>
          <w:rFonts w:hint="eastAsia" w:ascii="宋体" w:hAnsi="宋体" w:eastAsia="宋体" w:cs="宋体"/>
          <w:b/>
          <w:bCs/>
          <w:kern w:val="0"/>
          <w:sz w:val="28"/>
          <w:szCs w:val="28"/>
          <w:lang w:val="en-US" w:eastAsia="zh-CN" w:bidi="ar-SA"/>
        </w:rPr>
      </w:pPr>
    </w:p>
    <w:p w14:paraId="36B5CA9E">
      <w:pPr>
        <w:spacing w:line="320" w:lineRule="exact"/>
        <w:jc w:val="both"/>
        <w:rPr>
          <w:rFonts w:hint="eastAsia" w:ascii="宋体" w:hAnsi="宋体" w:eastAsia="宋体" w:cs="宋体"/>
          <w:b/>
          <w:bCs/>
          <w:kern w:val="0"/>
          <w:sz w:val="28"/>
          <w:szCs w:val="28"/>
          <w:lang w:val="en-US" w:eastAsia="zh-CN" w:bidi="ar-SA"/>
        </w:rPr>
      </w:pPr>
    </w:p>
    <w:p w14:paraId="5267EDD7">
      <w:pPr>
        <w:spacing w:line="320" w:lineRule="exact"/>
        <w:jc w:val="center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kern w:val="0"/>
          <w:sz w:val="28"/>
          <w:szCs w:val="28"/>
          <w:lang w:val="en-US" w:eastAsia="zh-CN" w:bidi="ar-SA"/>
        </w:rPr>
        <w:t>区域游戏篇</w:t>
      </w:r>
      <w:r>
        <w:rPr>
          <w:rFonts w:hint="eastAsia" w:ascii="宋体" w:hAnsi="宋体" w:eastAsia="宋体" w:cs="宋体"/>
          <w:sz w:val="28"/>
          <w:szCs w:val="28"/>
          <w:lang w:val="en-US" w:eastAsia="zh-CN"/>
        </w:rPr>
        <w:t xml:space="preserve"> </w:t>
      </w:r>
    </w:p>
    <w:p w14:paraId="5C67A5E3">
      <w:pPr>
        <w:spacing w:line="240" w:lineRule="auto"/>
        <w:jc w:val="both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2400300" cy="1800225"/>
            <wp:effectExtent l="0" t="0" r="0" b="3175"/>
            <wp:docPr id="13" name="图片 6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6" descr="IMG_256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400300" cy="18002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 xml:space="preserve">      </w:t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2400300" cy="1800225"/>
            <wp:effectExtent l="0" t="0" r="0" b="3175"/>
            <wp:docPr id="8" name="图片 5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5" descr="IMG_256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400300" cy="18002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48166D72">
      <w:pPr>
        <w:spacing w:line="240" w:lineRule="auto"/>
        <w:jc w:val="both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sz w:val="24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10160</wp:posOffset>
                </wp:positionH>
                <wp:positionV relativeFrom="paragraph">
                  <wp:posOffset>35560</wp:posOffset>
                </wp:positionV>
                <wp:extent cx="2372360" cy="457835"/>
                <wp:effectExtent l="4445" t="4445" r="10795" b="7620"/>
                <wp:wrapNone/>
                <wp:docPr id="5" name="文本框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72360" cy="4578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4D4B6FE">
                            <w:pPr>
                              <w:rPr>
                                <w:rFonts w:hint="eastAsia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>罗景宸、张一嘉、郭煜霖、邵崔钰在</w:t>
                            </w:r>
                          </w:p>
                          <w:p w14:paraId="4990F4C0">
                            <w:pPr>
                              <w:rPr>
                                <w:rFonts w:hint="default" w:eastAsiaTheme="minorEastAsia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>智高墙拼搭轨道。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0.8pt;margin-top:2.8pt;height:36.05pt;width:186.8pt;z-index:251659264;mso-width-relative:page;mso-height-relative:page;" fillcolor="#FFFFFF [3201]" filled="t" stroked="t" coordsize="21600,21600" o:gfxdata="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54D4B6FE">
                      <w:pPr>
                        <w:rPr>
                          <w:rFonts w:hint="eastAsia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>罗景宸、张一嘉、郭煜霖、邵崔钰在</w:t>
                      </w:r>
                    </w:p>
                    <w:p w14:paraId="4990F4C0">
                      <w:pPr>
                        <w:rPr>
                          <w:rFonts w:hint="default" w:eastAsiaTheme="minorEastAsia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>智高墙拼搭轨道。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sz w:val="24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2913380</wp:posOffset>
                </wp:positionH>
                <wp:positionV relativeFrom="paragraph">
                  <wp:posOffset>34290</wp:posOffset>
                </wp:positionV>
                <wp:extent cx="2372360" cy="481965"/>
                <wp:effectExtent l="4445" t="4445" r="10795" b="8890"/>
                <wp:wrapNone/>
                <wp:docPr id="14" name="文本框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72360" cy="48196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A9539B2">
                            <w:pPr>
                              <w:rPr>
                                <w:rFonts w:hint="default" w:eastAsiaTheme="minorEastAsia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>徐亿涵、赵毓宁、梁沐棉在音乐区唱歌。</w:t>
                            </w:r>
                          </w:p>
                          <w:p w14:paraId="502C87F4">
                            <w:pPr>
                              <w:rPr>
                                <w:rFonts w:hint="default" w:eastAsiaTheme="minorEastAsia"/>
                                <w:lang w:val="en-US" w:eastAsia="zh-CN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229.4pt;margin-top:2.7pt;height:37.95pt;width:186.8pt;z-index:251661312;mso-width-relative:page;mso-height-relative:page;" fillcolor="#FFFFFF [3201]" filled="t" stroked="t" coordsize="21600,21600" o:gfxdata="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1A9539B2">
                      <w:pPr>
                        <w:rPr>
                          <w:rFonts w:hint="default" w:eastAsiaTheme="minorEastAsia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>徐亿涵、赵毓宁、梁沐棉在音乐区唱歌。</w:t>
                      </w:r>
                    </w:p>
                    <w:p w14:paraId="502C87F4">
                      <w:pPr>
                        <w:rPr>
                          <w:rFonts w:hint="default" w:eastAsiaTheme="minorEastAsia"/>
                          <w:lang w:val="en-US" w:eastAsia="zh-CN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23ABFD17">
      <w:pPr>
        <w:spacing w:line="240" w:lineRule="auto"/>
        <w:jc w:val="both"/>
        <w:rPr>
          <w:rFonts w:hint="eastAsia" w:ascii="宋体" w:hAnsi="宋体" w:eastAsia="宋体" w:cs="宋体"/>
          <w:sz w:val="24"/>
          <w:szCs w:val="24"/>
          <w:lang w:val="en-US" w:eastAsia="zh-CN"/>
        </w:rPr>
      </w:pPr>
    </w:p>
    <w:p w14:paraId="7D4C6B5A">
      <w:pPr>
        <w:spacing w:line="240" w:lineRule="auto"/>
        <w:jc w:val="both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 xml:space="preserve">   </w:t>
      </w:r>
    </w:p>
    <w:p w14:paraId="38A2845F">
      <w:pPr>
        <w:spacing w:line="240" w:lineRule="auto"/>
        <w:jc w:val="both"/>
        <w:rPr>
          <w:rFonts w:hint="default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2400300" cy="1800225"/>
            <wp:effectExtent l="0" t="0" r="0" b="3175"/>
            <wp:docPr id="4" name="图片 2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2" descr="IMG_256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400300" cy="18002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 xml:space="preserve">      </w:t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2400300" cy="1800225"/>
            <wp:effectExtent l="0" t="0" r="0" b="3175"/>
            <wp:docPr id="6" name="图片 3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3" descr="IMG_256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400300" cy="18002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67B577A2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ascii="宋体" w:hAnsi="宋体" w:eastAsia="宋体" w:cs="宋体"/>
          <w:sz w:val="24"/>
          <w:szCs w:val="24"/>
        </w:rPr>
      </w:pPr>
      <w:r>
        <w:rPr>
          <w:sz w:val="24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column">
                  <wp:posOffset>2844800</wp:posOffset>
                </wp:positionH>
                <wp:positionV relativeFrom="paragraph">
                  <wp:posOffset>27305</wp:posOffset>
                </wp:positionV>
                <wp:extent cx="2372360" cy="653415"/>
                <wp:effectExtent l="4445" t="4445" r="10795" b="15240"/>
                <wp:wrapNone/>
                <wp:docPr id="10" name="文本框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72360" cy="65341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AE11EC6">
                            <w:pPr>
                              <w:rPr>
                                <w:rFonts w:hint="default" w:eastAsiaTheme="minorEastAsia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>杨佳伊、宋恬恬、李伊一在编织伞，李兴琪在编织扇子，王凝音、焦云舒在画画。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224pt;margin-top:2.15pt;height:51.45pt;width:186.8pt;z-index:251662336;mso-width-relative:page;mso-height-relative:page;" fillcolor="#FFFFFF [3201]" filled="t" stroked="t" coordsize="21600,21600" o:gfxdata="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2AE11EC6">
                      <w:pPr>
                        <w:rPr>
                          <w:rFonts w:hint="default" w:eastAsiaTheme="minorEastAsia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>杨佳伊、宋恬恬、李伊一在编织伞，李兴琪在编织扇子，王凝音、焦云舒在画画。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sz w:val="24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column">
                  <wp:posOffset>3810</wp:posOffset>
                </wp:positionH>
                <wp:positionV relativeFrom="paragraph">
                  <wp:posOffset>35560</wp:posOffset>
                </wp:positionV>
                <wp:extent cx="2372360" cy="516255"/>
                <wp:effectExtent l="4445" t="4445" r="10795" b="12700"/>
                <wp:wrapNone/>
                <wp:docPr id="12" name="文本框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72360" cy="51625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B6DD5A8">
                            <w:pPr>
                              <w:rPr>
                                <w:rFonts w:hint="default" w:eastAsiaTheme="minorEastAsia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>赵希羽、李子木在图书角用指偶讲故事，朱琪玥在画我和我幼儿园的故事。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0.3pt;margin-top:2.8pt;height:40.65pt;width:186.8pt;z-index:251663360;mso-width-relative:page;mso-height-relative:page;" fillcolor="#FFFFFF [3201]" filled="t" stroked="t" coordsize="21600,21600" o:gfxdata="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7B6DD5A8">
                      <w:pPr>
                        <w:rPr>
                          <w:rFonts w:hint="default" w:eastAsiaTheme="minorEastAsia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>赵希羽、李子木在图书角用指偶讲故事，朱琪玥在画我和我幼儿园的故事。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 xml:space="preserve">      </w:t>
      </w:r>
    </w:p>
    <w:p w14:paraId="3A4A238B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</w:p>
    <w:p w14:paraId="2FD86116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ascii="宋体" w:hAnsi="宋体" w:eastAsia="宋体" w:cs="宋体"/>
          <w:sz w:val="24"/>
          <w:szCs w:val="24"/>
        </w:rPr>
      </w:pPr>
    </w:p>
    <w:p w14:paraId="066F7A68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ascii="宋体" w:hAnsi="宋体" w:eastAsia="宋体" w:cs="宋体"/>
          <w:sz w:val="24"/>
          <w:szCs w:val="24"/>
        </w:rPr>
      </w:pPr>
    </w:p>
    <w:p w14:paraId="7B060118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ascii="宋体" w:hAnsi="宋体" w:eastAsia="宋体" w:cs="宋体"/>
          <w:sz w:val="24"/>
          <w:szCs w:val="24"/>
        </w:rPr>
      </w:pPr>
    </w:p>
    <w:p w14:paraId="616A1F3D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hint="default" w:ascii="宋体" w:hAnsi="宋体" w:eastAsia="宋体" w:cs="宋体"/>
          <w:sz w:val="24"/>
          <w:szCs w:val="24"/>
          <w:lang w:val="en-US" w:eastAsia="zh-CN"/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2400300" cy="1800225"/>
            <wp:effectExtent l="0" t="0" r="0" b="3175"/>
            <wp:docPr id="3" name="图片 1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1" descr="IMG_256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400300" cy="18002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 xml:space="preserve">      </w:t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2400300" cy="1800225"/>
            <wp:effectExtent l="0" t="0" r="0" b="3175"/>
            <wp:docPr id="7" name="图片 4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4" descr="IMG_256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400300" cy="18002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44D59828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ascii="宋体" w:hAnsi="宋体" w:eastAsia="宋体" w:cs="宋体"/>
          <w:sz w:val="24"/>
          <w:szCs w:val="24"/>
        </w:rPr>
      </w:pPr>
      <w:r>
        <w:rPr>
          <w:sz w:val="24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column">
                  <wp:posOffset>2893060</wp:posOffset>
                </wp:positionH>
                <wp:positionV relativeFrom="paragraph">
                  <wp:posOffset>6985</wp:posOffset>
                </wp:positionV>
                <wp:extent cx="2372360" cy="485775"/>
                <wp:effectExtent l="4445" t="4445" r="10795" b="5080"/>
                <wp:wrapNone/>
                <wp:docPr id="9" name="文本框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72360" cy="4857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22E4F68">
                            <w:pPr>
                              <w:rPr>
                                <w:rFonts w:hint="default" w:eastAsiaTheme="minorEastAsia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>李梓朋、贺健宸在万能工匠拼搭车子。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227.8pt;margin-top:0.55pt;height:38.25pt;width:186.8pt;z-index:251664384;mso-width-relative:page;mso-height-relative:page;" fillcolor="#FFFFFF [3201]" filled="t" stroked="t" coordsize="21600,21600" o:gfxdata="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722E4F68">
                      <w:pPr>
                        <w:rPr>
                          <w:rFonts w:hint="default" w:eastAsiaTheme="minorEastAsia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>李梓朋、贺健宸在万能工匠拼搭车子。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sz w:val="24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26035</wp:posOffset>
                </wp:positionH>
                <wp:positionV relativeFrom="paragraph">
                  <wp:posOffset>2540</wp:posOffset>
                </wp:positionV>
                <wp:extent cx="2372360" cy="496570"/>
                <wp:effectExtent l="4445" t="4445" r="10795" b="6985"/>
                <wp:wrapNone/>
                <wp:docPr id="11" name="文本框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72360" cy="49657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A14C428">
                            <w:pPr>
                              <w:rPr>
                                <w:rFonts w:hint="default" w:eastAsiaTheme="minorEastAsia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>赵雨泽、徐佳禾在益智区玩小小摄影师，左轶萱、陈竞泽在玩多米诺骨牌。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2.05pt;margin-top:0.2pt;height:39.1pt;width:186.8pt;z-index:251660288;mso-width-relative:page;mso-height-relative:page;" fillcolor="#FFFFFF [3201]" filled="t" stroked="t" coordsize="21600,21600" o:gfxdata="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6A14C428">
                      <w:pPr>
                        <w:rPr>
                          <w:rFonts w:hint="default" w:eastAsiaTheme="minorEastAsia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>赵雨泽、徐佳禾在益智区玩小小摄影师，左轶萱、陈竞泽在玩多米诺骨牌。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 xml:space="preserve">      </w:t>
      </w:r>
    </w:p>
    <w:p w14:paraId="3DE4FB51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6299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 xml:space="preserve">                          </w:t>
      </w:r>
      <w:r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  <w:tab/>
      </w:r>
    </w:p>
    <w:p w14:paraId="127F53D9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center"/>
        <w:textAlignment w:val="auto"/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</w:pPr>
    </w:p>
    <w:p w14:paraId="1016390C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center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 xml:space="preserve">                          </w:t>
      </w:r>
    </w:p>
    <w:p w14:paraId="3574C028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center"/>
        <w:textAlignment w:val="auto"/>
        <w:rPr>
          <w:rFonts w:hint="default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</w:pPr>
      <w:r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  <w:t>生活活动篇</w:t>
      </w:r>
    </w:p>
    <w:p w14:paraId="756323EA">
      <w:pPr>
        <w:ind w:firstLine="472" w:firstLineChars="196"/>
        <w:rPr>
          <w:rFonts w:hint="default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sz w:val="24"/>
          <w:szCs w:val="24"/>
          <w:lang w:eastAsia="ja-JP"/>
        </w:rPr>
        <w:t>观察时间：</w:t>
      </w:r>
      <w:r>
        <w:rPr>
          <w:rFonts w:hint="eastAsia" w:ascii="宋体" w:hAnsi="宋体" w:eastAsia="宋体" w:cs="宋体"/>
          <w:sz w:val="24"/>
          <w:szCs w:val="24"/>
        </w:rPr>
        <w:t>20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25.5.21</w:t>
      </w:r>
      <w:bookmarkStart w:id="0" w:name="_GoBack"/>
      <w:bookmarkEnd w:id="0"/>
    </w:p>
    <w:p w14:paraId="7BFBBDD4">
      <w:pPr>
        <w:ind w:firstLine="472" w:firstLineChars="196"/>
        <w:rPr>
          <w:rFonts w:hint="eastAsia" w:ascii="宋体" w:hAnsi="宋体" w:eastAsia="宋体" w:cs="宋体"/>
          <w:sz w:val="24"/>
          <w:szCs w:val="24"/>
          <w:lang w:eastAsia="ja-JP"/>
        </w:rPr>
      </w:pPr>
      <w:r>
        <w:rPr>
          <w:rFonts w:hint="eastAsia" w:ascii="宋体" w:hAnsi="宋体" w:eastAsia="宋体" w:cs="宋体"/>
          <w:b/>
          <w:sz w:val="24"/>
          <w:szCs w:val="24"/>
          <w:lang w:eastAsia="ja-JP"/>
        </w:rPr>
        <w:t>观察对象：</w:t>
      </w:r>
      <w:r>
        <w:rPr>
          <w:rFonts w:hint="eastAsia" w:ascii="宋体" w:hAnsi="宋体" w:eastAsia="宋体" w:cs="宋体"/>
          <w:b w:val="0"/>
          <w:bCs/>
          <w:sz w:val="24"/>
          <w:szCs w:val="24"/>
          <w:lang w:val="en-US" w:eastAsia="zh-CN"/>
        </w:rPr>
        <w:t>大</w:t>
      </w:r>
      <w:r>
        <w:rPr>
          <w:rFonts w:hint="eastAsia" w:ascii="宋体" w:hAnsi="宋体" w:eastAsia="宋体" w:cs="宋体"/>
          <w:sz w:val="24"/>
          <w:szCs w:val="24"/>
        </w:rPr>
        <w:t>三</w:t>
      </w:r>
      <w:r>
        <w:rPr>
          <w:rFonts w:hint="eastAsia" w:ascii="宋体" w:hAnsi="宋体" w:eastAsia="宋体" w:cs="宋体"/>
          <w:sz w:val="24"/>
          <w:szCs w:val="24"/>
          <w:lang w:eastAsia="ja-JP"/>
        </w:rPr>
        <w:t>班今日来园幼儿</w:t>
      </w:r>
    </w:p>
    <w:p w14:paraId="6C96173F">
      <w:pPr>
        <w:ind w:firstLine="472" w:firstLineChars="196"/>
        <w:rPr>
          <w:rFonts w:hint="eastAsia" w:ascii="宋体" w:hAnsi="宋体" w:eastAsia="宋体" w:cs="宋体"/>
          <w:sz w:val="24"/>
          <w:szCs w:val="24"/>
        </w:rPr>
      </w:pPr>
      <w:r>
        <w:rPr>
          <w:rFonts w:hint="eastAsia" w:ascii="宋体" w:hAnsi="宋体" w:eastAsia="宋体" w:cs="宋体"/>
          <w:b/>
          <w:sz w:val="24"/>
          <w:szCs w:val="24"/>
          <w:lang w:eastAsia="ja-JP"/>
        </w:rPr>
        <w:t>观察者：</w:t>
      </w:r>
      <w:r>
        <w:rPr>
          <w:rFonts w:hint="eastAsia" w:ascii="宋体" w:hAnsi="宋体" w:eastAsia="宋体" w:cs="宋体"/>
          <w:sz w:val="24"/>
          <w:szCs w:val="24"/>
        </w:rPr>
        <w:t>耿佳、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刘恬君</w:t>
      </w:r>
      <w:r>
        <w:rPr>
          <w:rFonts w:hint="eastAsia" w:ascii="宋体" w:hAnsi="宋体" w:eastAsia="宋体" w:cs="宋体"/>
          <w:sz w:val="24"/>
          <w:szCs w:val="24"/>
        </w:rPr>
        <w:t>、丁丹娜</w:t>
      </w:r>
    </w:p>
    <w:p w14:paraId="78F7A2B6">
      <w:pPr>
        <w:ind w:firstLine="472" w:firstLineChars="196"/>
        <w:rPr>
          <w:rFonts w:hint="eastAsia" w:ascii="宋体" w:hAnsi="宋体" w:eastAsia="宋体" w:cs="宋体"/>
          <w:sz w:val="24"/>
          <w:szCs w:val="24"/>
          <w:lang w:eastAsia="ja-JP"/>
        </w:rPr>
      </w:pPr>
      <w:r>
        <w:rPr>
          <w:rFonts w:hint="eastAsia" w:ascii="宋体" w:hAnsi="宋体" w:eastAsia="宋体" w:cs="宋体"/>
          <w:b/>
          <w:sz w:val="24"/>
          <w:szCs w:val="24"/>
          <w:lang w:eastAsia="ja-JP"/>
        </w:rPr>
        <w:t>观察目的：</w:t>
      </w:r>
      <w:r>
        <w:rPr>
          <w:rFonts w:hint="eastAsia" w:ascii="宋体" w:hAnsi="宋体" w:eastAsia="宋体" w:cs="宋体"/>
          <w:sz w:val="24"/>
          <w:szCs w:val="24"/>
          <w:lang w:eastAsia="ja-JP"/>
        </w:rPr>
        <w:t>具有良好的生活习惯与生活能力（指向能力）</w:t>
      </w:r>
    </w:p>
    <w:p w14:paraId="1E871193">
      <w:pPr>
        <w:ind w:firstLine="472" w:firstLineChars="196"/>
        <w:rPr>
          <w:rFonts w:hint="eastAsia" w:ascii="宋体" w:hAnsi="宋体" w:eastAsia="宋体" w:cs="宋体"/>
          <w:b/>
          <w:sz w:val="24"/>
          <w:szCs w:val="24"/>
          <w:lang w:eastAsia="ja-JP"/>
        </w:rPr>
      </w:pPr>
      <w:r>
        <w:rPr>
          <w:rFonts w:hint="eastAsia" w:ascii="宋体" w:hAnsi="宋体" w:eastAsia="宋体" w:cs="宋体"/>
          <w:b/>
          <w:sz w:val="24"/>
          <w:szCs w:val="24"/>
          <w:lang w:eastAsia="ja-JP"/>
        </w:rPr>
        <w:t>观察内容：</w:t>
      </w:r>
    </w:p>
    <w:p w14:paraId="51539E5A">
      <w:pPr>
        <w:pStyle w:val="23"/>
        <w:ind w:left="480"/>
        <w:rPr>
          <w:rFonts w:hint="eastAsia" w:ascii="宋体" w:hAnsi="宋体" w:eastAsia="宋体" w:cs="宋体"/>
          <w:sz w:val="24"/>
          <w:szCs w:val="24"/>
          <w:lang w:eastAsia="ja-JP"/>
        </w:rPr>
      </w:pPr>
      <w:r>
        <w:rPr>
          <w:rFonts w:hint="eastAsia" w:ascii="宋体" w:hAnsi="宋体" w:eastAsia="宋体" w:cs="宋体"/>
          <w:sz w:val="24"/>
          <w:szCs w:val="24"/>
        </w:rPr>
        <w:t>①坚持午睡</w:t>
      </w:r>
    </w:p>
    <w:p w14:paraId="65766C92">
      <w:pPr>
        <w:pStyle w:val="23"/>
        <w:ind w:left="480"/>
        <w:rPr>
          <w:rFonts w:hint="eastAsia" w:ascii="宋体" w:hAnsi="宋体" w:eastAsia="宋体" w:cs="宋体"/>
          <w:sz w:val="24"/>
          <w:szCs w:val="24"/>
          <w:lang w:eastAsia="ja-JP"/>
        </w:rPr>
      </w:pPr>
      <w:r>
        <w:rPr>
          <w:rFonts w:hint="eastAsia" w:ascii="宋体" w:hAnsi="宋体" w:eastAsia="宋体" w:cs="宋体"/>
          <w:sz w:val="24"/>
          <w:szCs w:val="24"/>
        </w:rPr>
        <w:t>②</w:t>
      </w:r>
      <w:r>
        <w:rPr>
          <w:rFonts w:hint="eastAsia" w:ascii="宋体" w:hAnsi="宋体" w:eastAsia="宋体" w:cs="宋体"/>
          <w:sz w:val="24"/>
          <w:szCs w:val="24"/>
          <w:lang w:eastAsia="ja-JP"/>
        </w:rPr>
        <w:t>主动饮用白开水</w:t>
      </w:r>
    </w:p>
    <w:p w14:paraId="215DC022">
      <w:pPr>
        <w:pStyle w:val="23"/>
        <w:ind w:left="480"/>
        <w:rPr>
          <w:rFonts w:hint="eastAsia" w:ascii="宋体" w:hAnsi="宋体" w:eastAsia="宋体" w:cs="宋体"/>
          <w:sz w:val="24"/>
          <w:szCs w:val="24"/>
        </w:rPr>
      </w:pPr>
      <w:r>
        <w:rPr>
          <w:rFonts w:hint="eastAsia" w:ascii="宋体" w:hAnsi="宋体" w:eastAsia="宋体" w:cs="宋体"/>
          <w:sz w:val="24"/>
          <w:szCs w:val="24"/>
        </w:rPr>
        <w:t>③游戏后整理好玩具</w:t>
      </w:r>
    </w:p>
    <w:p w14:paraId="3D6D2F05">
      <w:pPr>
        <w:pStyle w:val="23"/>
        <w:ind w:left="480"/>
        <w:rPr>
          <w:rFonts w:hint="eastAsia" w:ascii="宋体" w:hAnsi="宋体" w:eastAsia="宋体" w:cs="宋体"/>
          <w:sz w:val="24"/>
          <w:szCs w:val="24"/>
          <w:lang w:eastAsia="ja-JP"/>
        </w:rPr>
      </w:pPr>
      <w:r>
        <w:rPr>
          <w:rFonts w:hint="eastAsia" w:ascii="宋体" w:hAnsi="宋体" w:eastAsia="宋体" w:cs="宋体"/>
          <w:sz w:val="24"/>
          <w:szCs w:val="24"/>
        </w:rPr>
        <w:t>④</w:t>
      </w:r>
      <w:r>
        <w:rPr>
          <w:rFonts w:hint="eastAsia" w:ascii="宋体" w:hAnsi="宋体" w:eastAsia="宋体" w:cs="宋体"/>
          <w:sz w:val="24"/>
          <w:szCs w:val="24"/>
          <w:lang w:eastAsia="ja-JP"/>
        </w:rPr>
        <w:t>按时进餐（点心、午餐）</w:t>
      </w:r>
    </w:p>
    <w:p w14:paraId="1D25442A">
      <w:pPr>
        <w:ind w:firstLine="482" w:firstLineChars="200"/>
        <w:rPr>
          <w:rFonts w:hint="eastAsia" w:ascii="宋体" w:hAnsi="宋体" w:eastAsia="宋体" w:cs="宋体"/>
          <w:b/>
          <w:sz w:val="24"/>
          <w:szCs w:val="24"/>
          <w:lang w:eastAsia="ja-JP"/>
        </w:rPr>
      </w:pPr>
      <w:r>
        <w:rPr>
          <w:rFonts w:hint="eastAsia" w:ascii="宋体" w:hAnsi="宋体" w:eastAsia="宋体" w:cs="宋体"/>
          <w:b/>
          <w:sz w:val="24"/>
          <w:szCs w:val="24"/>
          <w:lang w:eastAsia="ja-JP"/>
        </w:rPr>
        <w:t>观察背景：</w:t>
      </w:r>
    </w:p>
    <w:p w14:paraId="026FC032">
      <w:pPr>
        <w:rPr>
          <w:rFonts w:hint="eastAsia" w:ascii="宋体" w:hAnsi="宋体" w:eastAsia="宋体" w:cs="宋体"/>
          <w:sz w:val="24"/>
          <w:szCs w:val="24"/>
          <w:lang w:eastAsia="ja-JP"/>
        </w:rPr>
      </w:pPr>
      <w:r>
        <w:rPr>
          <w:rFonts w:hint="eastAsia" w:ascii="宋体" w:hAnsi="宋体" w:eastAsia="宋体" w:cs="宋体"/>
          <w:sz w:val="24"/>
          <w:szCs w:val="24"/>
          <w:lang w:eastAsia="ja-JP"/>
        </w:rPr>
        <w:t xml:space="preserve">    纵观幼儿在园一日生活中的各种小事</w:t>
      </w:r>
      <w:r>
        <w:rPr>
          <w:rFonts w:hint="eastAsia" w:ascii="宋体" w:hAnsi="宋体" w:eastAsia="宋体" w:cs="宋体"/>
          <w:sz w:val="24"/>
          <w:szCs w:val="24"/>
        </w:rPr>
        <w:t xml:space="preserve"> ，已经</w:t>
      </w:r>
      <w:r>
        <w:rPr>
          <w:rFonts w:hint="eastAsia" w:ascii="宋体" w:hAnsi="宋体" w:eastAsia="宋体" w:cs="宋体"/>
          <w:sz w:val="24"/>
          <w:szCs w:val="24"/>
          <w:lang w:eastAsia="ja-JP"/>
        </w:rPr>
        <w:t>进行</w:t>
      </w:r>
      <w:r>
        <w:rPr>
          <w:rFonts w:hint="eastAsia" w:ascii="宋体" w:hAnsi="宋体" w:eastAsia="宋体" w:cs="宋体"/>
          <w:sz w:val="24"/>
          <w:szCs w:val="24"/>
        </w:rPr>
        <w:t>了一段时间的</w:t>
      </w:r>
      <w:r>
        <w:rPr>
          <w:rFonts w:hint="eastAsia" w:ascii="宋体" w:hAnsi="宋体" w:eastAsia="宋体" w:cs="宋体"/>
          <w:sz w:val="24"/>
          <w:szCs w:val="24"/>
          <w:lang w:eastAsia="ja-JP"/>
        </w:rPr>
        <w:t>“具有良好的生活习惯与生活能力”观察记录</w:t>
      </w:r>
      <w:r>
        <w:rPr>
          <w:rFonts w:hint="eastAsia" w:ascii="宋体" w:hAnsi="宋体" w:eastAsia="宋体" w:cs="宋体"/>
          <w:sz w:val="24"/>
          <w:szCs w:val="24"/>
        </w:rPr>
        <w:t>。</w:t>
      </w:r>
      <w:r>
        <w:rPr>
          <w:rFonts w:hint="eastAsia" w:ascii="宋体" w:hAnsi="宋体" w:eastAsia="宋体" w:cs="宋体"/>
          <w:sz w:val="24"/>
          <w:szCs w:val="24"/>
          <w:lang w:eastAsia="ja-JP"/>
        </w:rPr>
        <w:t>旨在让幼儿保持有规律的生活，养成良好的作息、饮食、卫生习惯。如：早睡早起、每天午睡、按时进餐、吃好</w:t>
      </w:r>
      <w:r>
        <w:rPr>
          <w:rFonts w:hint="eastAsia" w:ascii="宋体" w:hAnsi="宋体" w:eastAsia="宋体" w:cs="宋体"/>
          <w:sz w:val="24"/>
          <w:szCs w:val="24"/>
        </w:rPr>
        <w:t>午</w:t>
      </w:r>
      <w:r>
        <w:rPr>
          <w:rFonts w:hint="eastAsia" w:ascii="宋体" w:hAnsi="宋体" w:eastAsia="宋体" w:cs="宋体"/>
          <w:sz w:val="24"/>
          <w:szCs w:val="24"/>
          <w:lang w:eastAsia="ja-JP"/>
        </w:rPr>
        <w:t>餐等。</w:t>
      </w:r>
    </w:p>
    <w:p w14:paraId="6F5A2BD7">
      <w:pPr>
        <w:jc w:val="center"/>
        <w:rPr>
          <w:rFonts w:hint="eastAsia" w:ascii="宋体" w:hAnsi="宋体" w:eastAsia="宋体" w:cs="宋体"/>
          <w:sz w:val="24"/>
          <w:szCs w:val="24"/>
          <w:lang w:eastAsia="ja-JP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eastAsia="ja-JP"/>
        </w:rPr>
        <w:t>（备注：家园共同合作，才是最高效的方式呀！）</w:t>
      </w:r>
    </w:p>
    <w:tbl>
      <w:tblPr>
        <w:tblStyle w:val="10"/>
        <w:tblW w:w="7721" w:type="dxa"/>
        <w:jc w:val="center"/>
        <w:tblBorders>
          <w:top w:val="single" w:color="BFBFBF" w:sz="4" w:space="0"/>
          <w:left w:val="single" w:color="BFBFBF" w:sz="4" w:space="0"/>
          <w:bottom w:val="single" w:color="BFBFBF" w:sz="4" w:space="0"/>
          <w:right w:val="single" w:color="BFBFBF" w:sz="4" w:space="0"/>
          <w:insideH w:val="single" w:color="BFBFBF" w:sz="4" w:space="0"/>
          <w:insideV w:val="single" w:color="BFBFBF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438"/>
        <w:gridCol w:w="1237"/>
        <w:gridCol w:w="1318"/>
        <w:gridCol w:w="1435"/>
        <w:gridCol w:w="2293"/>
      </w:tblGrid>
      <w:tr w14:paraId="3E5B0500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51" w:hRule="atLeast"/>
          <w:jc w:val="center"/>
        </w:trPr>
        <w:tc>
          <w:tcPr>
            <w:tcW w:w="1438" w:type="dxa"/>
            <w:vAlign w:val="center"/>
          </w:tcPr>
          <w:p w14:paraId="208446F3">
            <w:pPr>
              <w:keepNext w:val="0"/>
              <w:keepLines w:val="0"/>
              <w:suppressLineNumbers w:val="0"/>
              <w:spacing w:before="4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ja-JP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eastAsia="ja-JP"/>
              </w:rPr>
              <w:t>儿童</w:t>
            </w:r>
          </w:p>
        </w:tc>
        <w:tc>
          <w:tcPr>
            <w:tcW w:w="1237" w:type="dxa"/>
            <w:vAlign w:val="center"/>
          </w:tcPr>
          <w:p w14:paraId="056F07D5">
            <w:pPr>
              <w:keepNext w:val="0"/>
              <w:keepLines w:val="0"/>
              <w:suppressLineNumbers w:val="0"/>
              <w:spacing w:before="4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ja-JP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eastAsia="ja-JP"/>
              </w:rPr>
              <w:t>坚持午睡</w:t>
            </w:r>
          </w:p>
        </w:tc>
        <w:tc>
          <w:tcPr>
            <w:tcW w:w="1318" w:type="dxa"/>
            <w:vAlign w:val="center"/>
          </w:tcPr>
          <w:p w14:paraId="4F023350">
            <w:pPr>
              <w:keepNext w:val="0"/>
              <w:keepLines w:val="0"/>
              <w:suppressLineNumbers w:val="0"/>
              <w:spacing w:before="4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ja-JP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eastAsia="ja-JP"/>
              </w:rPr>
              <w:t>水杯喝完</w:t>
            </w:r>
          </w:p>
        </w:tc>
        <w:tc>
          <w:tcPr>
            <w:tcW w:w="1435" w:type="dxa"/>
            <w:vAlign w:val="center"/>
          </w:tcPr>
          <w:p w14:paraId="1CA7F5A4">
            <w:pPr>
              <w:keepNext w:val="0"/>
              <w:keepLines w:val="0"/>
              <w:suppressLineNumbers w:val="0"/>
              <w:spacing w:before="4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eastAsia="ja-JP"/>
              </w:rPr>
              <w:t>整理好</w:t>
            </w:r>
            <w:r>
              <w:rPr>
                <w:rFonts w:hint="eastAsia" w:ascii="宋体" w:hAnsi="宋体" w:eastAsia="宋体" w:cs="宋体"/>
                <w:sz w:val="24"/>
                <w:szCs w:val="24"/>
              </w:rPr>
              <w:t>玩具</w:t>
            </w:r>
          </w:p>
        </w:tc>
        <w:tc>
          <w:tcPr>
            <w:tcW w:w="2293" w:type="dxa"/>
            <w:vAlign w:val="center"/>
          </w:tcPr>
          <w:p w14:paraId="3801D4A4">
            <w:pPr>
              <w:keepNext w:val="0"/>
              <w:keepLines w:val="0"/>
              <w:suppressLineNumbers w:val="0"/>
              <w:spacing w:before="4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ja-JP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eastAsia="ja-JP"/>
              </w:rPr>
              <w:t>用好点心、吃完午餐</w:t>
            </w:r>
          </w:p>
        </w:tc>
      </w:tr>
      <w:tr w14:paraId="000F56BE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vAlign w:val="center"/>
          </w:tcPr>
          <w:p w14:paraId="1D34371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张一嘉</w:t>
            </w:r>
          </w:p>
        </w:tc>
        <w:tc>
          <w:tcPr>
            <w:tcW w:w="1237" w:type="dxa"/>
            <w:vAlign w:val="top"/>
          </w:tcPr>
          <w:p w14:paraId="66A0C08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晚睡</w:t>
            </w:r>
          </w:p>
        </w:tc>
        <w:tc>
          <w:tcPr>
            <w:tcW w:w="1318" w:type="dxa"/>
            <w:vAlign w:val="top"/>
          </w:tcPr>
          <w:p w14:paraId="4453187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vAlign w:val="top"/>
          </w:tcPr>
          <w:p w14:paraId="75F80AD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vAlign w:val="top"/>
          </w:tcPr>
          <w:p w14:paraId="647D57C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6F663375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1" w:hRule="atLeast"/>
          <w:jc w:val="center"/>
        </w:trPr>
        <w:tc>
          <w:tcPr>
            <w:tcW w:w="1438" w:type="dxa"/>
            <w:vAlign w:val="center"/>
          </w:tcPr>
          <w:p w14:paraId="394F147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贺健宸</w:t>
            </w:r>
          </w:p>
        </w:tc>
        <w:tc>
          <w:tcPr>
            <w:tcW w:w="1237" w:type="dxa"/>
            <w:vAlign w:val="top"/>
          </w:tcPr>
          <w:p w14:paraId="7E17799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vAlign w:val="top"/>
          </w:tcPr>
          <w:p w14:paraId="7DC821BC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vAlign w:val="top"/>
          </w:tcPr>
          <w:p w14:paraId="3F3C2832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vAlign w:val="top"/>
          </w:tcPr>
          <w:p w14:paraId="4596D3F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710759EF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vAlign w:val="center"/>
          </w:tcPr>
          <w:p w14:paraId="6E1222B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秦苏安</w:t>
            </w:r>
          </w:p>
        </w:tc>
        <w:tc>
          <w:tcPr>
            <w:tcW w:w="1237" w:type="dxa"/>
            <w:vAlign w:val="top"/>
          </w:tcPr>
          <w:p w14:paraId="78CF622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vAlign w:val="top"/>
          </w:tcPr>
          <w:p w14:paraId="73F4B32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vAlign w:val="top"/>
          </w:tcPr>
          <w:p w14:paraId="388008E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vAlign w:val="top"/>
          </w:tcPr>
          <w:p w14:paraId="0E973858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7A3A04F2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vAlign w:val="center"/>
          </w:tcPr>
          <w:p w14:paraId="6164579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高羽安</w:t>
            </w:r>
          </w:p>
        </w:tc>
        <w:tc>
          <w:tcPr>
            <w:tcW w:w="1237" w:type="dxa"/>
            <w:vAlign w:val="top"/>
          </w:tcPr>
          <w:p w14:paraId="6A1E2DE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shd w:val="clear" w:color="auto" w:fill="auto"/>
            <w:vAlign w:val="top"/>
          </w:tcPr>
          <w:p w14:paraId="11AA489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shd w:val="clear" w:color="auto" w:fill="auto"/>
            <w:vAlign w:val="top"/>
          </w:tcPr>
          <w:p w14:paraId="06633CAE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vAlign w:val="top"/>
          </w:tcPr>
          <w:p w14:paraId="5516D28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67D9AF48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vAlign w:val="center"/>
          </w:tcPr>
          <w:p w14:paraId="25CD50A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徐佳禾</w:t>
            </w:r>
          </w:p>
        </w:tc>
        <w:tc>
          <w:tcPr>
            <w:tcW w:w="1237" w:type="dxa"/>
            <w:vAlign w:val="top"/>
          </w:tcPr>
          <w:p w14:paraId="13CD07C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vAlign w:val="top"/>
          </w:tcPr>
          <w:p w14:paraId="1B77F27E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vAlign w:val="top"/>
          </w:tcPr>
          <w:p w14:paraId="230CA40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vAlign w:val="top"/>
          </w:tcPr>
          <w:p w14:paraId="13B3826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72A7D4E5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vAlign w:val="center"/>
          </w:tcPr>
          <w:p w14:paraId="17A5AA6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肖尧</w:t>
            </w:r>
          </w:p>
        </w:tc>
        <w:tc>
          <w:tcPr>
            <w:tcW w:w="1237" w:type="dxa"/>
            <w:shd w:val="clear" w:color="auto" w:fill="auto"/>
            <w:vAlign w:val="top"/>
          </w:tcPr>
          <w:p w14:paraId="248844F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shd w:val="clear" w:color="auto" w:fill="auto"/>
            <w:vAlign w:val="top"/>
          </w:tcPr>
          <w:p w14:paraId="1543166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shd w:val="clear" w:color="auto" w:fill="auto"/>
            <w:vAlign w:val="top"/>
          </w:tcPr>
          <w:p w14:paraId="7A49BB4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shd w:val="clear" w:color="auto" w:fill="auto"/>
            <w:vAlign w:val="top"/>
          </w:tcPr>
          <w:p w14:paraId="09E513F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7B48486F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vAlign w:val="center"/>
          </w:tcPr>
          <w:p w14:paraId="41919DC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杨梦露</w:t>
            </w:r>
          </w:p>
        </w:tc>
        <w:tc>
          <w:tcPr>
            <w:tcW w:w="1237" w:type="dxa"/>
            <w:vAlign w:val="top"/>
          </w:tcPr>
          <w:p w14:paraId="0575952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vAlign w:val="top"/>
          </w:tcPr>
          <w:p w14:paraId="2D8BEF0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vAlign w:val="top"/>
          </w:tcPr>
          <w:p w14:paraId="6261347C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vAlign w:val="top"/>
          </w:tcPr>
          <w:p w14:paraId="587D677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5243D710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vAlign w:val="center"/>
          </w:tcPr>
          <w:p w14:paraId="01F1D58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王凝音</w:t>
            </w:r>
          </w:p>
        </w:tc>
        <w:tc>
          <w:tcPr>
            <w:tcW w:w="1237" w:type="dxa"/>
            <w:vAlign w:val="top"/>
          </w:tcPr>
          <w:p w14:paraId="06244AC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vAlign w:val="top"/>
          </w:tcPr>
          <w:p w14:paraId="47F8324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vAlign w:val="top"/>
          </w:tcPr>
          <w:p w14:paraId="7075080C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vAlign w:val="top"/>
          </w:tcPr>
          <w:p w14:paraId="27B5BFB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71EE1AC8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vAlign w:val="center"/>
          </w:tcPr>
          <w:p w14:paraId="114CFEAD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李子木</w:t>
            </w:r>
          </w:p>
        </w:tc>
        <w:tc>
          <w:tcPr>
            <w:tcW w:w="1237" w:type="dxa"/>
            <w:vAlign w:val="top"/>
          </w:tcPr>
          <w:p w14:paraId="1E66929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vAlign w:val="top"/>
          </w:tcPr>
          <w:p w14:paraId="5B066B5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vAlign w:val="top"/>
          </w:tcPr>
          <w:p w14:paraId="72783A4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vAlign w:val="top"/>
          </w:tcPr>
          <w:p w14:paraId="5394FCD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585002C7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285242D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焦云舒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0BF53F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晚睡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75A563F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0A428102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2890208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267C8BF9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56D609CC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李兴琪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00C97D4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5452FDE8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7F62835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6E758DCC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1DA63F39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564C924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陈艺萱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527FC2AE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687181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0EB7D2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C56AA5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2F67EECD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488AC98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杨佳伊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0819FE38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4E4A2E2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3B97B7F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4FAEB61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20399135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63C60DEE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朱琪玥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65C2B90D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FDCC9EE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FA3FB2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7A60282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4B7BF9B4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43D70D5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赵希羽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36046AFD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晚睡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6F4A3EC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A9B9F2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00C2741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27095A24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6E18CE1D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陈竞泽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079BC93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11A4F4D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185D87C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4300815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73D940E2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325858C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徐亿涵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3704BBAE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0D5F7BD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0D5D07C8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524ADD7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498BC8A3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59220DC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罗景宸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827986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3F54CA8D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15E7E5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03F12D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284081BE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8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1FFEAC9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左轶萱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7E8568D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213913B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7827E01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754DEA7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6F3FA635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189090B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张漪乐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4FFFDF4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请假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09DEAA3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04D1F4F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64158792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</w:p>
        </w:tc>
      </w:tr>
      <w:tr w14:paraId="62FF69DB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65423FD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王紫妍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72F91B1D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5C5BE538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4968E26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4D074A6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05BB3C01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29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14ED7DE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夏天一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2FD223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0783CD6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3E169FC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0FA5411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439769BE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0F847FE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邵崔钰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51B0DEF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6CFEB62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398A01B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1826308C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7A12D91F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691FE1D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郭煜霖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1D941B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87810FD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A4998D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5A75C06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23086D64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7474BCC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郭颜睿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324605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28BB45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4D5982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69DFA382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34D31E0B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4CF4E53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李梓朋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594E6DE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4C82DC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3AC4AF3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46F89B5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38D37163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34F7D94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李伊一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791ACC5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5FE86578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792F547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40BBA1AC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/>
              </w:rPr>
            </w:pPr>
            <w:r>
              <w:rPr>
                <w:rFonts w:hint="default" w:ascii="宋体" w:hAnsi="宋体" w:eastAsia="宋体" w:cs="宋体"/>
                <w:sz w:val="24"/>
                <w:szCs w:val="24"/>
                <w:lang w:val="en-US"/>
              </w:rPr>
              <w:t>★</w:t>
            </w:r>
          </w:p>
        </w:tc>
      </w:tr>
      <w:tr w14:paraId="6491465B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0A75EDF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赵毓宁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30B9729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晚睡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9DFBF6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42D9A0D8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2B5D7B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42175CB5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5C18355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张嘉辰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DABD95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0D0B584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5A1A48ED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3CA5567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76DB319E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44D6DA6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宋恬恬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55C391B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5F16AE4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655F6F22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1859ABD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吃饭不专心</w:t>
            </w:r>
          </w:p>
        </w:tc>
      </w:tr>
      <w:tr w14:paraId="48E70987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46CE062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秦修诚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7614B14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下午来园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1B29AF8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2070B152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/>
            <w:vAlign w:val="top"/>
          </w:tcPr>
          <w:p w14:paraId="597192E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下午来园</w:t>
            </w:r>
          </w:p>
        </w:tc>
      </w:tr>
      <w:tr w14:paraId="672C5E21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757A3E7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default" w:ascii="宋体" w:hAnsi="宋体" w:eastAsia="宋体" w:cs="宋体"/>
                <w:b/>
                <w:color w:val="000000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  <w:lang w:val="en-US" w:eastAsia="zh-CN"/>
              </w:rPr>
              <w:t>梁沐棉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60B5756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2B44692E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0BF841C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6E863EE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1521E873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172B611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default" w:ascii="宋体" w:hAnsi="宋体" w:eastAsia="宋体" w:cs="宋体"/>
                <w:b/>
                <w:color w:val="000000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  <w:lang w:val="en-US" w:eastAsia="zh-CN"/>
              </w:rPr>
              <w:t>赵明泽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3F7B165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317253E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403469B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54129A8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679F5E5C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37C8AF0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default" w:ascii="宋体" w:hAnsi="宋体" w:eastAsia="宋体" w:cs="宋体"/>
                <w:b/>
                <w:color w:val="000000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  <w:lang w:val="en-US" w:eastAsia="zh-CN"/>
              </w:rPr>
              <w:t>赵雨泽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2C11BAA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0960F56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7E57DC9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323449D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</w:tbl>
    <w:p w14:paraId="170DBFB5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both"/>
        <w:textAlignment w:val="auto"/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</w:pPr>
    </w:p>
    <w:p w14:paraId="7C44A685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center"/>
        <w:textAlignment w:val="auto"/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  <w:t>温馨提示</w:t>
      </w:r>
    </w:p>
    <w:p w14:paraId="78638555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0" w:firstLineChars="200"/>
        <w:textAlignment w:val="auto"/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  <w:t>★各位家长：最近气温变化无常，忽冷忽热正是各种病毒的高发季节，所以预防很重要，家长们可千万不容忽视噢!</w:t>
      </w:r>
    </w:p>
    <w:p w14:paraId="1B1EBD01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0" w:firstLineChars="200"/>
        <w:textAlignment w:val="auto"/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  <w:t>在幼儿园里我们每天都会进行消毒和检查，班级做到勤开窗通风，也会督促宝贝们多喝水，各个卫生死角及孩子们触摸到的地方都会进行清洁消毒。请家长们在家也要关注幼儿体征，有异常情况及时和班级老师联系。</w:t>
      </w:r>
    </w:p>
    <w:p w14:paraId="621DD3C5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0" w:firstLineChars="200"/>
        <w:textAlignment w:val="auto"/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  <w:t>请家长们关注孩子们的健康、做到：</w:t>
      </w:r>
    </w:p>
    <w:p w14:paraId="1FF0D910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0" w:firstLineChars="200"/>
        <w:textAlignment w:val="auto"/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  <w:t>1、多开窗通风，儿童勤洗手，多喝温水，注意休息。</w:t>
      </w:r>
    </w:p>
    <w:p w14:paraId="4CF0564F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0" w:firstLineChars="200"/>
        <w:textAlignment w:val="auto"/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  <w:t>2、放学后或周末休息时尽量不要带幼儿去人多聚集场所。</w:t>
      </w:r>
    </w:p>
    <w:p w14:paraId="52CA0C8B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0" w:firstLineChars="200"/>
        <w:textAlignment w:val="auto"/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  <w:t>3、关注孩子玩伴的健康状况。</w:t>
      </w:r>
    </w:p>
    <w:p w14:paraId="30A07B07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0" w:firstLineChars="200"/>
        <w:textAlignment w:val="auto"/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  <w:t>4、如出现发热、出疹、口腔疱疹等不适时，及时就诊，并请第一时间通知老师，以便我们采取措施，保护在园幼儿。</w:t>
      </w:r>
    </w:p>
    <w:p w14:paraId="2A276DB1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0" w:firstLineChars="200"/>
        <w:textAlignment w:val="auto"/>
        <w:rPr>
          <w:rFonts w:hint="default" w:ascii="宋体" w:hAnsi="宋体" w:eastAsia="宋体" w:cs="宋体"/>
          <w:bCs/>
          <w:color w:val="00000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  <w:t>★</w:t>
      </w:r>
      <w:r>
        <w:rPr>
          <w:rFonts w:hint="default" w:ascii="宋体" w:hAnsi="宋体" w:eastAsia="宋体" w:cs="宋体"/>
          <w:bCs/>
          <w:color w:val="000000"/>
          <w:sz w:val="24"/>
          <w:szCs w:val="24"/>
          <w:lang w:val="en-US" w:eastAsia="zh-CN"/>
        </w:rPr>
        <w:t>各位家长</w:t>
      </w:r>
      <w:r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  <w:t>，</w:t>
      </w:r>
      <w:r>
        <w:rPr>
          <w:rFonts w:hint="default" w:ascii="宋体" w:hAnsi="宋体" w:eastAsia="宋体" w:cs="宋体"/>
          <w:bCs/>
          <w:color w:val="000000"/>
          <w:sz w:val="24"/>
          <w:szCs w:val="24"/>
          <w:lang w:val="en-US" w:eastAsia="zh-CN"/>
        </w:rPr>
        <w:t>大家好：</w:t>
      </w:r>
    </w:p>
    <w:p w14:paraId="389E629D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0" w:firstLineChars="200"/>
        <w:textAlignment w:val="auto"/>
        <w:rPr>
          <w:rFonts w:hint="default" w:ascii="宋体" w:hAnsi="宋体" w:eastAsia="宋体" w:cs="宋体"/>
          <w:bCs/>
          <w:color w:val="000000"/>
          <w:sz w:val="24"/>
          <w:szCs w:val="24"/>
          <w:lang w:val="en-US" w:eastAsia="zh-CN"/>
        </w:rPr>
      </w:pPr>
      <w:r>
        <w:rPr>
          <w:rFonts w:hint="default" w:ascii="宋体" w:hAnsi="宋体" w:eastAsia="宋体" w:cs="宋体"/>
          <w:bCs/>
          <w:color w:val="000000"/>
          <w:sz w:val="24"/>
          <w:szCs w:val="24"/>
          <w:lang w:val="en-US" w:eastAsia="zh-CN"/>
        </w:rPr>
        <w:t xml:space="preserve">       幼儿阶段是视力发育的关键期，保护好孩子的眼睛需家园共同努力。</w:t>
      </w:r>
    </w:p>
    <w:p w14:paraId="72A52F22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0" w:firstLineChars="200"/>
        <w:textAlignment w:val="auto"/>
        <w:rPr>
          <w:rFonts w:hint="default" w:ascii="宋体" w:hAnsi="宋体" w:eastAsia="宋体" w:cs="宋体"/>
          <w:bCs/>
          <w:color w:val="000000"/>
          <w:sz w:val="24"/>
          <w:szCs w:val="24"/>
          <w:lang w:val="en-US" w:eastAsia="zh-CN"/>
        </w:rPr>
      </w:pPr>
      <w:r>
        <w:rPr>
          <w:rFonts w:hint="default" w:ascii="宋体" w:hAnsi="宋体" w:eastAsia="宋体" w:cs="宋体"/>
          <w:bCs/>
          <w:color w:val="000000"/>
          <w:sz w:val="24"/>
          <w:szCs w:val="24"/>
          <w:lang w:val="en-US" w:eastAsia="zh-CN"/>
        </w:rPr>
        <w:t>1.阅读与书写：提醒幼儿保持 “一尺一拳一寸” 姿势：眼睛离书本一尺（约 33cm），胸口离桌一拳，握笔手指离笔尖一寸（约 3cm）。避免幼儿躺着、走路或乘车时看书、玩玩具。</w:t>
      </w:r>
    </w:p>
    <w:p w14:paraId="5B6D87B7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0" w:firstLineChars="200"/>
        <w:textAlignment w:val="auto"/>
        <w:rPr>
          <w:rFonts w:hint="default" w:ascii="宋体" w:hAnsi="宋体" w:eastAsia="宋体" w:cs="宋体"/>
          <w:bCs/>
          <w:color w:val="000000"/>
          <w:sz w:val="24"/>
          <w:szCs w:val="24"/>
          <w:lang w:val="en-US" w:eastAsia="zh-CN"/>
        </w:rPr>
      </w:pPr>
      <w:r>
        <w:rPr>
          <w:rFonts w:hint="default" w:ascii="宋体" w:hAnsi="宋体" w:eastAsia="宋体" w:cs="宋体"/>
          <w:bCs/>
          <w:color w:val="000000"/>
          <w:sz w:val="24"/>
          <w:szCs w:val="24"/>
          <w:lang w:val="en-US" w:eastAsia="zh-CN"/>
        </w:rPr>
        <w:t>2.饮食建议：多吃富含维生素 A、叶黄素的食物，如胡萝卜、蓝莓、菠菜等）。</w:t>
      </w:r>
    </w:p>
    <w:p w14:paraId="59C0A513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0" w:firstLineChars="200"/>
        <w:textAlignment w:val="auto"/>
        <w:rPr>
          <w:rFonts w:hint="default" w:ascii="宋体" w:hAnsi="宋体" w:eastAsia="宋体" w:cs="宋体"/>
          <w:bCs/>
          <w:color w:val="000000"/>
          <w:sz w:val="24"/>
          <w:szCs w:val="24"/>
          <w:lang w:val="en-US" w:eastAsia="zh-CN"/>
        </w:rPr>
      </w:pPr>
      <w:r>
        <w:rPr>
          <w:rFonts w:hint="default" w:ascii="宋体" w:hAnsi="宋体" w:eastAsia="宋体" w:cs="宋体"/>
          <w:bCs/>
          <w:color w:val="000000"/>
          <w:sz w:val="24"/>
          <w:szCs w:val="24"/>
          <w:lang w:val="en-US" w:eastAsia="zh-CN"/>
        </w:rPr>
        <w:t>3.控制幼儿在家使用电子设备的时间，避免过度接触手机、平板。</w:t>
      </w:r>
    </w:p>
    <w:p w14:paraId="1D3892A1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0" w:firstLineChars="200"/>
        <w:textAlignment w:val="auto"/>
        <w:rPr>
          <w:rFonts w:hint="default" w:ascii="宋体" w:hAnsi="宋体" w:eastAsia="宋体" w:cs="宋体"/>
          <w:bCs/>
          <w:color w:val="000000"/>
          <w:sz w:val="24"/>
          <w:szCs w:val="24"/>
          <w:lang w:val="en-US" w:eastAsia="zh-CN"/>
        </w:rPr>
      </w:pPr>
      <w:r>
        <w:rPr>
          <w:rFonts w:hint="default" w:ascii="宋体" w:hAnsi="宋体" w:eastAsia="宋体" w:cs="宋体"/>
          <w:bCs/>
          <w:color w:val="000000"/>
          <w:sz w:val="24"/>
          <w:szCs w:val="24"/>
          <w:lang w:val="en-US" w:eastAsia="zh-CN"/>
        </w:rPr>
        <w:t>4.保证户外时间，让幼儿充分接触自然光线，促进眼睛发育。鼓励幼儿多参与球类、跑步、攀爬等动态活动，减少近距离用眼疲劳。</w:t>
      </w:r>
    </w:p>
    <w:p w14:paraId="5747DD3C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0" w:firstLineChars="200"/>
        <w:textAlignment w:val="auto"/>
        <w:rPr>
          <w:rFonts w:hint="default" w:ascii="宋体" w:hAnsi="宋体" w:eastAsia="宋体" w:cs="宋体"/>
          <w:bCs/>
          <w:color w:val="000000"/>
          <w:sz w:val="24"/>
          <w:szCs w:val="24"/>
          <w:lang w:val="en-US" w:eastAsia="zh-CN"/>
        </w:rPr>
      </w:pPr>
    </w:p>
    <w:sectPr>
      <w:headerReference r:id="rId3" w:type="default"/>
      <w:footerReference r:id="rId4" w:type="default"/>
      <w:pgSz w:w="11906" w:h="16838"/>
      <w:pgMar w:top="1440" w:right="1800" w:bottom="1440" w:left="1800" w:header="851" w:footer="992" w:gutter="0"/>
      <w:pgBorders>
        <w:top w:val="none" w:sz="0" w:space="0"/>
        <w:left w:val="none" w:sz="0" w:space="0"/>
        <w:bottom w:val="none" w:sz="0" w:space="0"/>
        <w:right w:val="none" w:sz="0" w:space="0"/>
      </w:pgBorders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50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等线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等线 Light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楷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微软雅黑">
    <w:panose1 w:val="020B0503020204020204"/>
    <w:charset w:val="86"/>
    <w:family w:val="auto"/>
    <w:pitch w:val="default"/>
    <w:sig w:usb0="80000287" w:usb1="2ACF3C50" w:usb2="00000016" w:usb3="00000000" w:csb0="0004001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06291647">
    <w:pPr>
      <w:pStyle w:val="4"/>
    </w:pPr>
  </w:p>
  <w:p w14:paraId="4FFDF9D5">
    <w:pPr>
      <w:pStyle w:val="4"/>
    </w:pP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62584643">
    <w:pPr>
      <w:pStyle w:val="5"/>
      <w:pBdr>
        <w:bottom w:val="none" w:color="auto" w:sz="0" w:space="1"/>
      </w:pBdr>
    </w:pPr>
    <w:r>
      <w:drawing>
        <wp:anchor distT="0" distB="0" distL="114300" distR="114300" simplePos="0" relativeHeight="251659264" behindDoc="1" locked="0" layoutInCell="1" allowOverlap="1">
          <wp:simplePos x="0" y="0"/>
          <wp:positionH relativeFrom="page">
            <wp:posOffset>12700</wp:posOffset>
          </wp:positionH>
          <wp:positionV relativeFrom="page">
            <wp:posOffset>8890</wp:posOffset>
          </wp:positionV>
          <wp:extent cx="7595235" cy="10670540"/>
          <wp:effectExtent l="0" t="0" r="24765" b="22860"/>
          <wp:wrapNone/>
          <wp:docPr id="1" name="图片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图片 1"/>
                  <pic:cNvPicPr>
                    <a:picLocks noChangeAspect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95235" cy="106704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89"/>
  <w:bordersDoNotSurroundHeader w:val="0"/>
  <w:bordersDoNotSurroundFooter w:val="0"/>
  <w:attachedTemplate r:id="rId1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jb3VudCI6MTYwLCJoZGlkIjoiMGM1Njc4MWRmNjVlZjM5YTQ4ZDhmNjlkZmI3NTUzODkiLCJ1c2VyQ291bnQiOjJ9"/>
  </w:docVars>
  <w:rsids>
    <w:rsidRoot w:val="FDDFC22F"/>
    <w:rsid w:val="002F43F3"/>
    <w:rsid w:val="005E3388"/>
    <w:rsid w:val="00750526"/>
    <w:rsid w:val="00BA7A8E"/>
    <w:rsid w:val="014906D9"/>
    <w:rsid w:val="01576215"/>
    <w:rsid w:val="017E0A5C"/>
    <w:rsid w:val="01B7115A"/>
    <w:rsid w:val="01BF0EA6"/>
    <w:rsid w:val="01EF2C7B"/>
    <w:rsid w:val="02102C5A"/>
    <w:rsid w:val="02327EB0"/>
    <w:rsid w:val="02395671"/>
    <w:rsid w:val="02775FB5"/>
    <w:rsid w:val="02EB5919"/>
    <w:rsid w:val="033A2042"/>
    <w:rsid w:val="03AB7CC0"/>
    <w:rsid w:val="04044A8F"/>
    <w:rsid w:val="044C35E0"/>
    <w:rsid w:val="04D65CDA"/>
    <w:rsid w:val="04EC4897"/>
    <w:rsid w:val="054B2389"/>
    <w:rsid w:val="05CA13F7"/>
    <w:rsid w:val="05D275D9"/>
    <w:rsid w:val="05FB0B46"/>
    <w:rsid w:val="06E12B57"/>
    <w:rsid w:val="06E85D63"/>
    <w:rsid w:val="06FE2509"/>
    <w:rsid w:val="07454BF9"/>
    <w:rsid w:val="0798667D"/>
    <w:rsid w:val="07A8169D"/>
    <w:rsid w:val="080961A7"/>
    <w:rsid w:val="08386984"/>
    <w:rsid w:val="083A5F79"/>
    <w:rsid w:val="08A776BD"/>
    <w:rsid w:val="094A2AB1"/>
    <w:rsid w:val="0A67018F"/>
    <w:rsid w:val="0A9F76EF"/>
    <w:rsid w:val="0AA23099"/>
    <w:rsid w:val="0AEC3EEE"/>
    <w:rsid w:val="0AFF26B2"/>
    <w:rsid w:val="0B6D49E9"/>
    <w:rsid w:val="0BAC4C0D"/>
    <w:rsid w:val="0C584D1A"/>
    <w:rsid w:val="0C9C3667"/>
    <w:rsid w:val="0E160927"/>
    <w:rsid w:val="0E5F56BF"/>
    <w:rsid w:val="0FC43A45"/>
    <w:rsid w:val="10786F12"/>
    <w:rsid w:val="11F23A69"/>
    <w:rsid w:val="11FD9232"/>
    <w:rsid w:val="12764D5E"/>
    <w:rsid w:val="13B65B4D"/>
    <w:rsid w:val="1414312C"/>
    <w:rsid w:val="14227D18"/>
    <w:rsid w:val="14265677"/>
    <w:rsid w:val="14391919"/>
    <w:rsid w:val="145C3A30"/>
    <w:rsid w:val="14C57350"/>
    <w:rsid w:val="15AE2711"/>
    <w:rsid w:val="15F0328F"/>
    <w:rsid w:val="16305792"/>
    <w:rsid w:val="16AC467B"/>
    <w:rsid w:val="16AD282D"/>
    <w:rsid w:val="16C1446C"/>
    <w:rsid w:val="16D337A8"/>
    <w:rsid w:val="18EB6991"/>
    <w:rsid w:val="18FA7144"/>
    <w:rsid w:val="19097C0F"/>
    <w:rsid w:val="194870F3"/>
    <w:rsid w:val="1B236A3C"/>
    <w:rsid w:val="1B791426"/>
    <w:rsid w:val="1CBD105D"/>
    <w:rsid w:val="1D1A3349"/>
    <w:rsid w:val="1D421050"/>
    <w:rsid w:val="1D5501B1"/>
    <w:rsid w:val="1DB85CBF"/>
    <w:rsid w:val="1DF052E6"/>
    <w:rsid w:val="1E2B2EE3"/>
    <w:rsid w:val="1E326B18"/>
    <w:rsid w:val="1EA8249F"/>
    <w:rsid w:val="1EBD0A44"/>
    <w:rsid w:val="1F29007A"/>
    <w:rsid w:val="1F2E4FEB"/>
    <w:rsid w:val="1F3B41CE"/>
    <w:rsid w:val="206634D3"/>
    <w:rsid w:val="207E6C22"/>
    <w:rsid w:val="20AA55A3"/>
    <w:rsid w:val="20E07ADB"/>
    <w:rsid w:val="2164721B"/>
    <w:rsid w:val="219140CF"/>
    <w:rsid w:val="21B86822"/>
    <w:rsid w:val="22362593"/>
    <w:rsid w:val="228536FC"/>
    <w:rsid w:val="22973DD8"/>
    <w:rsid w:val="22AE5504"/>
    <w:rsid w:val="23EB4030"/>
    <w:rsid w:val="242C0C79"/>
    <w:rsid w:val="2572222E"/>
    <w:rsid w:val="25DE50BD"/>
    <w:rsid w:val="26135CCE"/>
    <w:rsid w:val="26DF596B"/>
    <w:rsid w:val="27135AA0"/>
    <w:rsid w:val="276969B7"/>
    <w:rsid w:val="2781408C"/>
    <w:rsid w:val="27A1068C"/>
    <w:rsid w:val="27EFD32C"/>
    <w:rsid w:val="29C24B1A"/>
    <w:rsid w:val="2B107731"/>
    <w:rsid w:val="2B3FE990"/>
    <w:rsid w:val="2B742F19"/>
    <w:rsid w:val="2CAC2060"/>
    <w:rsid w:val="2CCE39E0"/>
    <w:rsid w:val="2D0E14EB"/>
    <w:rsid w:val="2D677CFA"/>
    <w:rsid w:val="2E284219"/>
    <w:rsid w:val="2EAB0DB9"/>
    <w:rsid w:val="2F241B97"/>
    <w:rsid w:val="2F266306"/>
    <w:rsid w:val="2F485032"/>
    <w:rsid w:val="30A763DE"/>
    <w:rsid w:val="30AB1858"/>
    <w:rsid w:val="30BA08A0"/>
    <w:rsid w:val="3135569E"/>
    <w:rsid w:val="31BA0E9B"/>
    <w:rsid w:val="324454D1"/>
    <w:rsid w:val="32666DBF"/>
    <w:rsid w:val="329E08EA"/>
    <w:rsid w:val="32D1177D"/>
    <w:rsid w:val="3357441C"/>
    <w:rsid w:val="33FD3C99"/>
    <w:rsid w:val="346C3EEE"/>
    <w:rsid w:val="352A7659"/>
    <w:rsid w:val="35F95624"/>
    <w:rsid w:val="35FBF44D"/>
    <w:rsid w:val="361138EA"/>
    <w:rsid w:val="367B6228"/>
    <w:rsid w:val="36976A25"/>
    <w:rsid w:val="377E00AB"/>
    <w:rsid w:val="37935CC0"/>
    <w:rsid w:val="37F9BC48"/>
    <w:rsid w:val="383B7AD7"/>
    <w:rsid w:val="38FD6262"/>
    <w:rsid w:val="397E3815"/>
    <w:rsid w:val="39AFA0C9"/>
    <w:rsid w:val="39CD59CF"/>
    <w:rsid w:val="39D7D09D"/>
    <w:rsid w:val="39E45A6C"/>
    <w:rsid w:val="39EF870C"/>
    <w:rsid w:val="3A75471B"/>
    <w:rsid w:val="3B01162D"/>
    <w:rsid w:val="3B7630D2"/>
    <w:rsid w:val="3BAB3883"/>
    <w:rsid w:val="3C5F362D"/>
    <w:rsid w:val="3C7B419F"/>
    <w:rsid w:val="3CF3187E"/>
    <w:rsid w:val="3DAE6E5D"/>
    <w:rsid w:val="3DF241FE"/>
    <w:rsid w:val="3E1655C1"/>
    <w:rsid w:val="3EA5077D"/>
    <w:rsid w:val="3EB25DE3"/>
    <w:rsid w:val="3F4AA5B5"/>
    <w:rsid w:val="3FDF7D12"/>
    <w:rsid w:val="3FE79CDB"/>
    <w:rsid w:val="3FEB10D0"/>
    <w:rsid w:val="40C3574B"/>
    <w:rsid w:val="42A0589C"/>
    <w:rsid w:val="43B92F5B"/>
    <w:rsid w:val="44011548"/>
    <w:rsid w:val="44502E83"/>
    <w:rsid w:val="4455396D"/>
    <w:rsid w:val="455226EB"/>
    <w:rsid w:val="45DD11DA"/>
    <w:rsid w:val="460012F9"/>
    <w:rsid w:val="468F79D4"/>
    <w:rsid w:val="47016E9C"/>
    <w:rsid w:val="476C7A39"/>
    <w:rsid w:val="489D09BB"/>
    <w:rsid w:val="48AE001D"/>
    <w:rsid w:val="4936052D"/>
    <w:rsid w:val="49BA3E59"/>
    <w:rsid w:val="49BA6DAB"/>
    <w:rsid w:val="4A7F7389"/>
    <w:rsid w:val="4B017691"/>
    <w:rsid w:val="4B3A599A"/>
    <w:rsid w:val="4BED7803"/>
    <w:rsid w:val="4BFFE1E8"/>
    <w:rsid w:val="4C8D413E"/>
    <w:rsid w:val="4CA133E9"/>
    <w:rsid w:val="4D6B5451"/>
    <w:rsid w:val="4DB0473D"/>
    <w:rsid w:val="4DD34C16"/>
    <w:rsid w:val="4DE80E46"/>
    <w:rsid w:val="4EE518DA"/>
    <w:rsid w:val="4F5921E9"/>
    <w:rsid w:val="4F6F5E55"/>
    <w:rsid w:val="4F761909"/>
    <w:rsid w:val="4F8F602D"/>
    <w:rsid w:val="4FB72BD2"/>
    <w:rsid w:val="4FBA5EFC"/>
    <w:rsid w:val="50135872"/>
    <w:rsid w:val="5032428D"/>
    <w:rsid w:val="512753F3"/>
    <w:rsid w:val="51277B58"/>
    <w:rsid w:val="5131462A"/>
    <w:rsid w:val="513427A9"/>
    <w:rsid w:val="51410C09"/>
    <w:rsid w:val="53AE244F"/>
    <w:rsid w:val="540A50E0"/>
    <w:rsid w:val="547B4CC3"/>
    <w:rsid w:val="555E4D51"/>
    <w:rsid w:val="56141C6A"/>
    <w:rsid w:val="567752D1"/>
    <w:rsid w:val="567D7B92"/>
    <w:rsid w:val="56BF6C25"/>
    <w:rsid w:val="573B2245"/>
    <w:rsid w:val="57577905"/>
    <w:rsid w:val="5782519E"/>
    <w:rsid w:val="57D50F92"/>
    <w:rsid w:val="57E03A9E"/>
    <w:rsid w:val="57FA644E"/>
    <w:rsid w:val="589741B3"/>
    <w:rsid w:val="58985000"/>
    <w:rsid w:val="58F94384"/>
    <w:rsid w:val="59E04384"/>
    <w:rsid w:val="5A9D23A8"/>
    <w:rsid w:val="5ACC7A5C"/>
    <w:rsid w:val="5B1D0A58"/>
    <w:rsid w:val="5B79631E"/>
    <w:rsid w:val="5BEA1021"/>
    <w:rsid w:val="5C0B242B"/>
    <w:rsid w:val="5C0C6AB2"/>
    <w:rsid w:val="5C592653"/>
    <w:rsid w:val="5C8A6B4B"/>
    <w:rsid w:val="5CEE7D8C"/>
    <w:rsid w:val="5D620571"/>
    <w:rsid w:val="5D996573"/>
    <w:rsid w:val="5E7F69B4"/>
    <w:rsid w:val="5E997691"/>
    <w:rsid w:val="5EE231A0"/>
    <w:rsid w:val="5F39617D"/>
    <w:rsid w:val="5F595560"/>
    <w:rsid w:val="5F947A66"/>
    <w:rsid w:val="5FA70AF5"/>
    <w:rsid w:val="5FAF0EDF"/>
    <w:rsid w:val="5FFE9047"/>
    <w:rsid w:val="5FFFBB84"/>
    <w:rsid w:val="606E4241"/>
    <w:rsid w:val="60CF0C44"/>
    <w:rsid w:val="611A10B3"/>
    <w:rsid w:val="616E73BE"/>
    <w:rsid w:val="61E459BD"/>
    <w:rsid w:val="620B141A"/>
    <w:rsid w:val="623D2AA3"/>
    <w:rsid w:val="627556DE"/>
    <w:rsid w:val="62976139"/>
    <w:rsid w:val="629D470C"/>
    <w:rsid w:val="62A13397"/>
    <w:rsid w:val="62BA05A7"/>
    <w:rsid w:val="62CC2CB5"/>
    <w:rsid w:val="64A5275E"/>
    <w:rsid w:val="65954C03"/>
    <w:rsid w:val="65B5759C"/>
    <w:rsid w:val="662D4191"/>
    <w:rsid w:val="669D38EE"/>
    <w:rsid w:val="6751163A"/>
    <w:rsid w:val="67F72D33"/>
    <w:rsid w:val="68CB6C40"/>
    <w:rsid w:val="690D615B"/>
    <w:rsid w:val="692F64ED"/>
    <w:rsid w:val="6951263B"/>
    <w:rsid w:val="6A424D5F"/>
    <w:rsid w:val="6A9A24EF"/>
    <w:rsid w:val="6AAC2C5F"/>
    <w:rsid w:val="6AAF47E9"/>
    <w:rsid w:val="6AB53940"/>
    <w:rsid w:val="6AF36149"/>
    <w:rsid w:val="6B89352C"/>
    <w:rsid w:val="6BFEC284"/>
    <w:rsid w:val="6C0C182B"/>
    <w:rsid w:val="6C4158B3"/>
    <w:rsid w:val="6C4F0425"/>
    <w:rsid w:val="6CE56E7D"/>
    <w:rsid w:val="6D73E166"/>
    <w:rsid w:val="6DB53A81"/>
    <w:rsid w:val="6DDAE83E"/>
    <w:rsid w:val="6DFF3545"/>
    <w:rsid w:val="6EB10255"/>
    <w:rsid w:val="6FA64F55"/>
    <w:rsid w:val="6FBE3942"/>
    <w:rsid w:val="6FCA65BB"/>
    <w:rsid w:val="6FDCE4EF"/>
    <w:rsid w:val="6FFBDDB4"/>
    <w:rsid w:val="703F31E6"/>
    <w:rsid w:val="70B07809"/>
    <w:rsid w:val="70EC4599"/>
    <w:rsid w:val="71550CD4"/>
    <w:rsid w:val="718E4E42"/>
    <w:rsid w:val="719C5ADE"/>
    <w:rsid w:val="71B4120E"/>
    <w:rsid w:val="723A1779"/>
    <w:rsid w:val="72473147"/>
    <w:rsid w:val="736D15CD"/>
    <w:rsid w:val="738058F0"/>
    <w:rsid w:val="73883E12"/>
    <w:rsid w:val="73C56C10"/>
    <w:rsid w:val="743B5F51"/>
    <w:rsid w:val="74C240B0"/>
    <w:rsid w:val="74C50962"/>
    <w:rsid w:val="74FD2114"/>
    <w:rsid w:val="751141B9"/>
    <w:rsid w:val="75193E91"/>
    <w:rsid w:val="757D4410"/>
    <w:rsid w:val="757F4EFD"/>
    <w:rsid w:val="75D36922"/>
    <w:rsid w:val="767D34EE"/>
    <w:rsid w:val="76EF92B7"/>
    <w:rsid w:val="77BD8E83"/>
    <w:rsid w:val="77C12C4C"/>
    <w:rsid w:val="77FB462D"/>
    <w:rsid w:val="7A4C304B"/>
    <w:rsid w:val="7A647FAD"/>
    <w:rsid w:val="7A6863ED"/>
    <w:rsid w:val="7AF25708"/>
    <w:rsid w:val="7AF3401F"/>
    <w:rsid w:val="7AF6440E"/>
    <w:rsid w:val="7B392C82"/>
    <w:rsid w:val="7B6C499E"/>
    <w:rsid w:val="7B973A0B"/>
    <w:rsid w:val="7BE87BBC"/>
    <w:rsid w:val="7BFADF96"/>
    <w:rsid w:val="7BFE685F"/>
    <w:rsid w:val="7BFF4CA5"/>
    <w:rsid w:val="7C4E22C5"/>
    <w:rsid w:val="7C852D0B"/>
    <w:rsid w:val="7CDF599D"/>
    <w:rsid w:val="7CE73AB0"/>
    <w:rsid w:val="7D7F2B4E"/>
    <w:rsid w:val="7DB71DCB"/>
    <w:rsid w:val="7E20058B"/>
    <w:rsid w:val="7ED7AE42"/>
    <w:rsid w:val="7F2F5813"/>
    <w:rsid w:val="7F912972"/>
    <w:rsid w:val="7FA77F54"/>
    <w:rsid w:val="7FBF3D20"/>
    <w:rsid w:val="7FEBA531"/>
    <w:rsid w:val="7FEBE46B"/>
    <w:rsid w:val="7FF66692"/>
    <w:rsid w:val="7FFA6BF3"/>
    <w:rsid w:val="7FFD0D78"/>
    <w:rsid w:val="7FFE0D3E"/>
    <w:rsid w:val="94DBC1DD"/>
    <w:rsid w:val="9BBAC640"/>
    <w:rsid w:val="9BEFF5AE"/>
    <w:rsid w:val="AD9EBEE4"/>
    <w:rsid w:val="B36F2BB5"/>
    <w:rsid w:val="B4EF2A72"/>
    <w:rsid w:val="B9C9F2CA"/>
    <w:rsid w:val="BB5783E3"/>
    <w:rsid w:val="BB5F9404"/>
    <w:rsid w:val="BBFE3818"/>
    <w:rsid w:val="BCFE030E"/>
    <w:rsid w:val="BD9E3D7C"/>
    <w:rsid w:val="BFFAE5EE"/>
    <w:rsid w:val="BFFBBAD7"/>
    <w:rsid w:val="BFFE4671"/>
    <w:rsid w:val="CF7EF5F9"/>
    <w:rsid w:val="D7E22410"/>
    <w:rsid w:val="D95C7016"/>
    <w:rsid w:val="DCB4A0AD"/>
    <w:rsid w:val="DEF8FA78"/>
    <w:rsid w:val="DF0B50BD"/>
    <w:rsid w:val="DF572C68"/>
    <w:rsid w:val="DF774E17"/>
    <w:rsid w:val="DFD50F81"/>
    <w:rsid w:val="DFFFD0BB"/>
    <w:rsid w:val="E9F358C4"/>
    <w:rsid w:val="EBEBA16B"/>
    <w:rsid w:val="ECFFC907"/>
    <w:rsid w:val="EE2D43BF"/>
    <w:rsid w:val="EE75F72E"/>
    <w:rsid w:val="EEF7E819"/>
    <w:rsid w:val="F367F84A"/>
    <w:rsid w:val="F3CF0DB1"/>
    <w:rsid w:val="F7213FA3"/>
    <w:rsid w:val="F76B51C3"/>
    <w:rsid w:val="F7AF4F20"/>
    <w:rsid w:val="F7DB2345"/>
    <w:rsid w:val="F7FC2152"/>
    <w:rsid w:val="FBEDD189"/>
    <w:rsid w:val="FBFCC729"/>
    <w:rsid w:val="FD768A22"/>
    <w:rsid w:val="FD7EA79E"/>
    <w:rsid w:val="FDDFC22F"/>
    <w:rsid w:val="FDFF5E44"/>
    <w:rsid w:val="FEFD0C6D"/>
    <w:rsid w:val="FEFFD42C"/>
    <w:rsid w:val="FF2FB26B"/>
    <w:rsid w:val="FFEF9A76"/>
    <w:rsid w:val="FFFEA9D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semiHidden="0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semiHidden="0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semiHidden="0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qFormat="1" w:unhideWhenUsed="0" w:uiPriority="0" w:semiHidden="0" w:name="HTML Preformatted"/>
    <w:lsdException w:uiPriority="99" w:name="HTML Sample"/>
    <w:lsdException w:uiPriority="99" w:name="HTML Typewriter"/>
    <w:lsdException w:uiPriority="99" w:name="HTML Variable"/>
    <w:lsdException w:qFormat="1" w:uiPriority="99" w:semiHidden="0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qFormat="1"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72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autoRedefine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paragraph" w:styleId="2">
    <w:name w:val="heading 1"/>
    <w:basedOn w:val="1"/>
    <w:next w:val="1"/>
    <w:link w:val="16"/>
    <w:autoRedefine/>
    <w:qFormat/>
    <w:uiPriority w:val="9"/>
    <w:pPr>
      <w:keepNext/>
      <w:keepLines/>
      <w:spacing w:before="340" w:after="330" w:line="578" w:lineRule="auto"/>
      <w:outlineLvl w:val="0"/>
    </w:pPr>
    <w:rPr>
      <w:b/>
      <w:bCs/>
      <w:kern w:val="44"/>
      <w:sz w:val="44"/>
      <w:szCs w:val="44"/>
    </w:rPr>
  </w:style>
  <w:style w:type="paragraph" w:styleId="3">
    <w:name w:val="heading 2"/>
    <w:basedOn w:val="1"/>
    <w:next w:val="1"/>
    <w:link w:val="17"/>
    <w:autoRedefine/>
    <w:unhideWhenUsed/>
    <w:qFormat/>
    <w:uiPriority w:val="9"/>
    <w:pPr>
      <w:keepNext/>
      <w:keepLines/>
      <w:spacing w:before="260" w:after="260" w:line="416" w:lineRule="auto"/>
      <w:outlineLvl w:val="1"/>
    </w:pPr>
    <w:rPr>
      <w:rFonts w:asciiTheme="majorHAnsi" w:hAnsiTheme="majorHAnsi" w:eastAsiaTheme="majorEastAsia" w:cstheme="majorBidi"/>
      <w:b/>
      <w:bCs/>
      <w:sz w:val="32"/>
      <w:szCs w:val="32"/>
    </w:rPr>
  </w:style>
  <w:style w:type="character" w:default="1" w:styleId="12">
    <w:name w:val="Default Paragraph Font"/>
    <w:autoRedefine/>
    <w:unhideWhenUsed/>
    <w:qFormat/>
    <w:uiPriority w:val="1"/>
  </w:style>
  <w:style w:type="table" w:default="1" w:styleId="10">
    <w:name w:val="Normal Table"/>
    <w:autoRedefine/>
    <w:unhideWhenUsed/>
    <w:qFormat/>
    <w:uiPriority w:val="99"/>
    <w:pPr>
      <w:keepNext w:val="0"/>
      <w:keepLines w:val="0"/>
      <w:widowControl/>
      <w:suppressLineNumbers w:val="0"/>
      <w:spacing w:before="0" w:beforeAutospacing="0" w:after="0" w:afterAutospacing="0"/>
      <w:ind w:left="0" w:right="0"/>
    </w:pPr>
    <w:rPr>
      <w:rFonts w:hint="default" w:ascii="Times New Roman" w:hAnsi="Times New Roman" w:cs="Times New Roman"/>
      <w:sz w:val="20"/>
      <w:szCs w:val="20"/>
    </w:rPr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4">
    <w:name w:val="footer"/>
    <w:basedOn w:val="1"/>
    <w:link w:val="19"/>
    <w:autoRedefine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5">
    <w:name w:val="header"/>
    <w:basedOn w:val="1"/>
    <w:link w:val="18"/>
    <w:autoRedefine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6">
    <w:name w:val="Subtitle"/>
    <w:basedOn w:val="1"/>
    <w:next w:val="1"/>
    <w:link w:val="21"/>
    <w:autoRedefine/>
    <w:qFormat/>
    <w:uiPriority w:val="11"/>
    <w:pPr>
      <w:spacing w:before="240" w:after="60" w:line="312" w:lineRule="auto"/>
      <w:jc w:val="center"/>
      <w:outlineLvl w:val="1"/>
    </w:pPr>
    <w:rPr>
      <w:b/>
      <w:bCs/>
      <w:kern w:val="28"/>
      <w:sz w:val="32"/>
      <w:szCs w:val="32"/>
    </w:rPr>
  </w:style>
  <w:style w:type="paragraph" w:styleId="7">
    <w:name w:val="HTML Preformatted"/>
    <w:basedOn w:val="1"/>
    <w:qFormat/>
    <w:uiPriority w:val="0"/>
    <w:pPr>
      <w:widowControl/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line="330" w:lineRule="atLeast"/>
      <w:jc w:val="left"/>
    </w:pPr>
    <w:rPr>
      <w:rFonts w:ascii="Arial" w:hAnsi="Arial" w:cs="Arial"/>
      <w:kern w:val="0"/>
      <w:szCs w:val="21"/>
    </w:rPr>
  </w:style>
  <w:style w:type="paragraph" w:styleId="8">
    <w:name w:val="Normal (Web)"/>
    <w:basedOn w:val="1"/>
    <w:autoRedefine/>
    <w:unhideWhenUsed/>
    <w:qFormat/>
    <w:uiPriority w:val="99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paragraph" w:styleId="9">
    <w:name w:val="Title"/>
    <w:basedOn w:val="1"/>
    <w:next w:val="1"/>
    <w:link w:val="20"/>
    <w:autoRedefine/>
    <w:qFormat/>
    <w:uiPriority w:val="10"/>
    <w:pPr>
      <w:spacing w:before="240" w:after="60"/>
      <w:jc w:val="center"/>
      <w:outlineLvl w:val="0"/>
    </w:pPr>
    <w:rPr>
      <w:rFonts w:asciiTheme="majorHAnsi" w:hAnsiTheme="majorHAnsi" w:eastAsiaTheme="majorEastAsia" w:cstheme="majorBidi"/>
      <w:b/>
      <w:bCs/>
      <w:sz w:val="32"/>
      <w:szCs w:val="32"/>
    </w:rPr>
  </w:style>
  <w:style w:type="table" w:styleId="11">
    <w:name w:val="Table Grid"/>
    <w:basedOn w:val="10"/>
    <w:autoRedefine/>
    <w:qFormat/>
    <w:uiPriority w:val="39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  <w:tcPr>
      <w:textDirection w:val="btLr"/>
    </w:tcPr>
  </w:style>
  <w:style w:type="character" w:styleId="13">
    <w:name w:val="Strong"/>
    <w:basedOn w:val="12"/>
    <w:autoRedefine/>
    <w:qFormat/>
    <w:uiPriority w:val="22"/>
    <w:rPr>
      <w:b/>
    </w:rPr>
  </w:style>
  <w:style w:type="character" w:styleId="14">
    <w:name w:val="Emphasis"/>
    <w:basedOn w:val="12"/>
    <w:autoRedefine/>
    <w:qFormat/>
    <w:uiPriority w:val="20"/>
    <w:rPr>
      <w:i/>
    </w:rPr>
  </w:style>
  <w:style w:type="character" w:styleId="15">
    <w:name w:val="Hyperlink"/>
    <w:basedOn w:val="12"/>
    <w:autoRedefine/>
    <w:unhideWhenUsed/>
    <w:qFormat/>
    <w:uiPriority w:val="99"/>
    <w:rPr>
      <w:color w:val="0000FF"/>
      <w:u w:val="single"/>
    </w:rPr>
  </w:style>
  <w:style w:type="character" w:customStyle="1" w:styleId="16">
    <w:name w:val="标题 1 字符"/>
    <w:basedOn w:val="12"/>
    <w:link w:val="2"/>
    <w:autoRedefine/>
    <w:qFormat/>
    <w:uiPriority w:val="9"/>
    <w:rPr>
      <w:b/>
      <w:bCs/>
      <w:kern w:val="44"/>
      <w:sz w:val="44"/>
      <w:szCs w:val="44"/>
    </w:rPr>
  </w:style>
  <w:style w:type="character" w:customStyle="1" w:styleId="17">
    <w:name w:val="标题 2 字符"/>
    <w:basedOn w:val="12"/>
    <w:link w:val="3"/>
    <w:autoRedefine/>
    <w:qFormat/>
    <w:uiPriority w:val="9"/>
    <w:rPr>
      <w:rFonts w:asciiTheme="majorHAnsi" w:hAnsiTheme="majorHAnsi" w:eastAsiaTheme="majorEastAsia" w:cstheme="majorBidi"/>
      <w:b/>
      <w:bCs/>
      <w:sz w:val="32"/>
      <w:szCs w:val="32"/>
    </w:rPr>
  </w:style>
  <w:style w:type="character" w:customStyle="1" w:styleId="18">
    <w:name w:val="页眉 字符"/>
    <w:basedOn w:val="12"/>
    <w:link w:val="5"/>
    <w:autoRedefine/>
    <w:qFormat/>
    <w:uiPriority w:val="99"/>
    <w:rPr>
      <w:sz w:val="18"/>
      <w:szCs w:val="18"/>
    </w:rPr>
  </w:style>
  <w:style w:type="character" w:customStyle="1" w:styleId="19">
    <w:name w:val="页脚 字符"/>
    <w:basedOn w:val="12"/>
    <w:link w:val="4"/>
    <w:autoRedefine/>
    <w:qFormat/>
    <w:uiPriority w:val="99"/>
    <w:rPr>
      <w:sz w:val="18"/>
      <w:szCs w:val="18"/>
    </w:rPr>
  </w:style>
  <w:style w:type="character" w:customStyle="1" w:styleId="20">
    <w:name w:val="标题 字符"/>
    <w:basedOn w:val="12"/>
    <w:link w:val="9"/>
    <w:autoRedefine/>
    <w:qFormat/>
    <w:uiPriority w:val="10"/>
    <w:rPr>
      <w:rFonts w:asciiTheme="majorHAnsi" w:hAnsiTheme="majorHAnsi" w:eastAsiaTheme="majorEastAsia" w:cstheme="majorBidi"/>
      <w:b/>
      <w:bCs/>
      <w:sz w:val="32"/>
      <w:szCs w:val="32"/>
    </w:rPr>
  </w:style>
  <w:style w:type="character" w:customStyle="1" w:styleId="21">
    <w:name w:val="副标题 字符"/>
    <w:basedOn w:val="12"/>
    <w:link w:val="6"/>
    <w:autoRedefine/>
    <w:qFormat/>
    <w:uiPriority w:val="11"/>
    <w:rPr>
      <w:b/>
      <w:bCs/>
      <w:kern w:val="28"/>
      <w:sz w:val="32"/>
      <w:szCs w:val="32"/>
    </w:rPr>
  </w:style>
  <w:style w:type="table" w:customStyle="1" w:styleId="22">
    <w:name w:val="普通表格 11"/>
    <w:basedOn w:val="10"/>
    <w:autoRedefine/>
    <w:qFormat/>
    <w:uiPriority w:val="99"/>
    <w:pPr>
      <w:spacing w:after="0"/>
    </w:pPr>
    <w:rPr>
      <w:rFonts w:ascii="Times New Roman" w:hAnsi="Times New Roman" w:eastAsia="宋体" w:cs="Times New Roman"/>
      <w:sz w:val="20"/>
      <w:szCs w:val="20"/>
      <w:lang w:eastAsia="zh-CN"/>
    </w:rPr>
    <w:tblPr>
      <w:tblBorders>
        <w:top w:val="single" w:color="BEBEBE" w:sz="4" w:space="0"/>
        <w:left w:val="single" w:color="BEBEBE" w:sz="4" w:space="0"/>
        <w:bottom w:val="single" w:color="BEBEBE" w:sz="4" w:space="0"/>
        <w:right w:val="single" w:color="BEBEBE" w:sz="4" w:space="0"/>
        <w:insideH w:val="single" w:color="BEBEBE" w:sz="4" w:space="0"/>
        <w:insideV w:val="single" w:color="BEBEBE" w:sz="4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/>
      </w:tcPr>
    </w:tblStylePr>
    <w:tblStylePr w:type="band1Horz">
      <w:tcPr>
        <w:shd w:val="clear" w:color="auto" w:fill="F1F1F1"/>
      </w:tcPr>
    </w:tblStylePr>
  </w:style>
  <w:style w:type="paragraph" w:styleId="23">
    <w:name w:val="List Paragraph"/>
    <w:basedOn w:val="1"/>
    <w:autoRedefine/>
    <w:qFormat/>
    <w:uiPriority w:val="72"/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jpeg"/><Relationship Id="rId8" Type="http://schemas.openxmlformats.org/officeDocument/2006/relationships/image" Target="media/image4.jpeg"/><Relationship Id="rId7" Type="http://schemas.openxmlformats.org/officeDocument/2006/relationships/image" Target="media/image3.jpeg"/><Relationship Id="rId6" Type="http://schemas.openxmlformats.org/officeDocument/2006/relationships/image" Target="media/image2.jpeg"/><Relationship Id="rId5" Type="http://schemas.openxmlformats.org/officeDocument/2006/relationships/theme" Target="theme/theme1.xml"/><Relationship Id="rId4" Type="http://schemas.openxmlformats.org/officeDocument/2006/relationships/footer" Target="footer1.xml"/><Relationship Id="rId3" Type="http://schemas.openxmlformats.org/officeDocument/2006/relationships/header" Target="header1.xml"/><Relationship Id="rId2" Type="http://schemas.openxmlformats.org/officeDocument/2006/relationships/settings" Target="settings.xml"/><Relationship Id="rId13" Type="http://schemas.openxmlformats.org/officeDocument/2006/relationships/fontTable" Target="fontTable.xml"/><Relationship Id="rId12" Type="http://schemas.openxmlformats.org/officeDocument/2006/relationships/customXml" Target="../customXml/item1.xml"/><Relationship Id="rId11" Type="http://schemas.openxmlformats.org/officeDocument/2006/relationships/image" Target="media/image7.jpeg"/><Relationship Id="rId10" Type="http://schemas.openxmlformats.org/officeDocument/2006/relationships/image" Target="media/image6.jpeg"/><Relationship Id="rId1" Type="http://schemas.openxmlformats.org/officeDocument/2006/relationships/styles" Target="styl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D:\Users\yixuange\Library\Containers\com.kingsoft.wpsoffice.mac\Data\.kingsoft\office6\templates\download\98dc0ed6-ea0e-48dd-9ce1-9d80bcfd3b67\&#31616;&#32422;&#20960;&#20309;&#33707;&#20848;&#36842;&#33394;&#31995;&#20449;&#32440;.docx" TargetMode="Externa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/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简约几何莫兰迪色系信纸.docx</Template>
  <Pages>4</Pages>
  <Words>1362</Words>
  <Characters>1384</Characters>
  <Lines>1</Lines>
  <Paragraphs>1</Paragraphs>
  <TotalTime>0</TotalTime>
  <ScaleCrop>false</ScaleCrop>
  <LinksUpToDate>false</LinksUpToDate>
  <CharactersWithSpaces>1492</CharactersWithSpaces>
  <Application>WPS Office_12.1.0.20784_F1E327BC-269C-435d-A152-05C5408002CA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2021-04-22T03:17:00Z</dcterms:created>
  <dc:creator>yixuange</dc:creator>
  <cp:lastModifiedBy>Today。</cp:lastModifiedBy>
  <cp:lastPrinted>2022-06-05T23:42:00Z</cp:lastPrinted>
  <dcterms:modified xsi:type="dcterms:W3CDTF">2025-05-21T23:49:35Z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2052-12.1.0.20784</vt:lpwstr>
  </property>
  <property fmtid="{D5CDD505-2E9C-101B-9397-08002B2CF9AE}" pid="3" name="KSOTemplateUUID">
    <vt:lpwstr>v1.0_mb_xpL1N20VvKTj1aOBhT2cDQ==</vt:lpwstr>
  </property>
  <property fmtid="{D5CDD505-2E9C-101B-9397-08002B2CF9AE}" pid="4" name="ICV">
    <vt:lpwstr>DB18265D514D4D578F57BF6326282B29_13</vt:lpwstr>
  </property>
  <property fmtid="{D5CDD505-2E9C-101B-9397-08002B2CF9AE}" pid="5" name="commondata">
    <vt:lpwstr>eyJjb3VudCI6MiwiaGRpZCI6IjRlZDA0ZWVlNTFiN2U0MDhlODkyYzU1MjA5OWM2NWJkIiwidXNlckNvdW50IjoyfQ==</vt:lpwstr>
  </property>
  <property fmtid="{D5CDD505-2E9C-101B-9397-08002B2CF9AE}" pid="6" name="KSOTemplateDocerSaveRecord">
    <vt:lpwstr>eyJoZGlkIjoiMGM1Njc4MWRmNjVlZjM5YTQ4ZDhmNjlkZmI3NTUzODkiLCJ1c2VySWQiOiI0MTIzODYxNDQifQ==</vt:lpwstr>
  </property>
</Properties>
</file>