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D904D">
      <w:pPr>
        <w:spacing w:line="460" w:lineRule="exact"/>
        <w:jc w:val="center"/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关于新北区初中语文芦启顺优秀教师培育室第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  <w:lang w:val="en-US" w:eastAsia="zh-CN"/>
        </w:rPr>
        <w:t>二十四</w:t>
      </w:r>
      <w:r>
        <w:rPr>
          <w:rFonts w:hint="eastAsia" w:ascii="微软雅黑" w:hAnsi="微软雅黑" w:eastAsia="微软雅黑"/>
          <w:color w:val="000000"/>
          <w:sz w:val="30"/>
          <w:szCs w:val="30"/>
          <w:shd w:val="clear" w:color="auto" w:fill="FFFFFF"/>
        </w:rPr>
        <w:t>次活动的通知</w:t>
      </w:r>
    </w:p>
    <w:p w14:paraId="0E5BF248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rPr>
          <w:rStyle w:val="8"/>
          <w:rFonts w:hint="eastAsia"/>
          <w:color w:val="313131"/>
          <w:sz w:val="29"/>
          <w:szCs w:val="29"/>
        </w:rPr>
      </w:pPr>
      <w:r>
        <w:rPr>
          <w:rStyle w:val="8"/>
          <w:rFonts w:hint="eastAsia"/>
          <w:color w:val="313131"/>
          <w:sz w:val="29"/>
          <w:szCs w:val="29"/>
        </w:rPr>
        <w:t>相关中学：</w:t>
      </w:r>
    </w:p>
    <w:p w14:paraId="24A3F0CE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00" w:lineRule="exact"/>
        <w:ind w:firstLine="555"/>
        <w:rPr>
          <w:rFonts w:hint="eastAsia"/>
          <w:color w:val="313131"/>
          <w:sz w:val="29"/>
          <w:szCs w:val="29"/>
        </w:rPr>
      </w:pPr>
      <w:r>
        <w:rPr>
          <w:rFonts w:hint="eastAsia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3</w:t>
      </w:r>
      <w:r>
        <w:rPr>
          <w:rFonts w:hint="eastAsia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27</w:t>
      </w:r>
      <w:r>
        <w:rPr>
          <w:rFonts w:hint="eastAsia"/>
          <w:color w:val="313131"/>
          <w:sz w:val="29"/>
          <w:szCs w:val="29"/>
        </w:rPr>
        <w:t>日开展第</w:t>
      </w:r>
      <w:r>
        <w:rPr>
          <w:rFonts w:hint="eastAsia"/>
          <w:color w:val="313131"/>
          <w:sz w:val="29"/>
          <w:szCs w:val="29"/>
          <w:lang w:val="en-US" w:eastAsia="zh-CN"/>
        </w:rPr>
        <w:t>24</w:t>
      </w:r>
      <w:r>
        <w:rPr>
          <w:rFonts w:hint="eastAsia"/>
          <w:color w:val="313131"/>
          <w:sz w:val="29"/>
          <w:szCs w:val="29"/>
        </w:rPr>
        <w:t>次活动，具体事项通知如下：</w:t>
      </w:r>
    </w:p>
    <w:p w14:paraId="78513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一、活动时间</w:t>
      </w:r>
    </w:p>
    <w:p w14:paraId="068F3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日（周四）下午</w:t>
      </w:r>
    </w:p>
    <w:p w14:paraId="607EB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二、活动地点</w:t>
      </w:r>
    </w:p>
    <w:p w14:paraId="603E9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常州市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新龙实验中学 （新桥初级中学）</w:t>
      </w:r>
      <w:bookmarkStart w:id="0" w:name="_GoBack"/>
      <w:bookmarkEnd w:id="0"/>
    </w:p>
    <w:p w14:paraId="7E1A2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三、参加对象</w:t>
      </w:r>
    </w:p>
    <w:p w14:paraId="09D3F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51" w:firstLineChars="19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培育室全体成员</w:t>
      </w:r>
    </w:p>
    <w:p w14:paraId="1544B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四、活动主题</w:t>
      </w:r>
    </w:p>
    <w:p w14:paraId="2D7535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革命文化的诗意表达</w:t>
      </w:r>
    </w:p>
    <w:p w14:paraId="763F7DC7">
      <w:p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五、活动安排</w:t>
      </w:r>
    </w:p>
    <w:tbl>
      <w:tblPr>
        <w:tblStyle w:val="2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701"/>
        <w:gridCol w:w="4096"/>
        <w:gridCol w:w="2141"/>
      </w:tblGrid>
      <w:tr w14:paraId="42AF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5" w:type="dxa"/>
            <w:gridSpan w:val="2"/>
            <w:vAlign w:val="top"/>
          </w:tcPr>
          <w:p w14:paraId="60A64200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时间</w:t>
            </w:r>
          </w:p>
        </w:tc>
        <w:tc>
          <w:tcPr>
            <w:tcW w:w="4096" w:type="dxa"/>
            <w:vAlign w:val="top"/>
          </w:tcPr>
          <w:p w14:paraId="33B9A9C5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内容</w:t>
            </w:r>
          </w:p>
        </w:tc>
        <w:tc>
          <w:tcPr>
            <w:tcW w:w="2141" w:type="dxa"/>
            <w:vAlign w:val="top"/>
          </w:tcPr>
          <w:p w14:paraId="50CCFC41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b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313131"/>
                <w:kern w:val="0"/>
                <w:sz w:val="24"/>
              </w:rPr>
              <w:t>地点</w:t>
            </w:r>
          </w:p>
        </w:tc>
      </w:tr>
      <w:tr w14:paraId="1B5D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restart"/>
            <w:vAlign w:val="center"/>
          </w:tcPr>
          <w:p w14:paraId="69A2FE2E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日（周四）</w:t>
            </w:r>
          </w:p>
        </w:tc>
        <w:tc>
          <w:tcPr>
            <w:tcW w:w="1701" w:type="dxa"/>
            <w:vAlign w:val="center"/>
          </w:tcPr>
          <w:p w14:paraId="7C23E5BA">
            <w:pPr>
              <w:widowControl/>
              <w:spacing w:before="105" w:after="105" w:line="460" w:lineRule="exact"/>
              <w:jc w:val="left"/>
              <w:rPr>
                <w:rFonts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313131"/>
                <w:sz w:val="24"/>
                <w:lang w:val="en-US" w:eastAsia="zh-CN"/>
              </w:rPr>
              <w:t>13:10-13:50</w:t>
            </w:r>
          </w:p>
        </w:tc>
        <w:tc>
          <w:tcPr>
            <w:tcW w:w="4096" w:type="dxa"/>
            <w:vAlign w:val="center"/>
          </w:tcPr>
          <w:p w14:paraId="1FD09F95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《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梅岭三章</w:t>
            </w:r>
            <w:r>
              <w:rPr>
                <w:rFonts w:hint="eastAsia" w:ascii="宋体" w:hAnsi="宋体"/>
                <w:color w:val="313131"/>
                <w:kern w:val="0"/>
                <w:sz w:val="24"/>
              </w:rPr>
              <w:t>》  执教：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史曌益</w:t>
            </w:r>
          </w:p>
        </w:tc>
        <w:tc>
          <w:tcPr>
            <w:tcW w:w="2141" w:type="dxa"/>
            <w:vAlign w:val="center"/>
          </w:tcPr>
          <w:p w14:paraId="082D3CC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313131"/>
                <w:sz w:val="24"/>
                <w:lang w:val="en-US" w:eastAsia="zh-CN"/>
              </w:rPr>
              <w:t>九（12）</w:t>
            </w:r>
            <w:r>
              <w:rPr>
                <w:rFonts w:hint="eastAsia" w:ascii="宋体" w:hAnsi="宋体"/>
                <w:color w:val="313131"/>
                <w:sz w:val="24"/>
                <w:lang w:val="en-US" w:eastAsia="zh-CN"/>
              </w:rPr>
              <w:t>班</w:t>
            </w:r>
          </w:p>
        </w:tc>
      </w:tr>
      <w:tr w14:paraId="09F8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554FFFC4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B0AD1DE">
            <w:pPr>
              <w:widowControl/>
              <w:spacing w:before="105" w:after="105" w:line="460" w:lineRule="exact"/>
              <w:jc w:val="left"/>
              <w:rPr>
                <w:rFonts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313131"/>
                <w:sz w:val="24"/>
                <w:lang w:val="en-US" w:eastAsia="zh-CN"/>
              </w:rPr>
              <w:t>14:05-14:45</w:t>
            </w:r>
          </w:p>
        </w:tc>
        <w:tc>
          <w:tcPr>
            <w:tcW w:w="4096" w:type="dxa"/>
            <w:vAlign w:val="center"/>
          </w:tcPr>
          <w:p w14:paraId="3C7DD288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黄河颂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  <w:t>》</w:t>
            </w: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 xml:space="preserve">   执教：梁梦玲</w:t>
            </w:r>
          </w:p>
        </w:tc>
        <w:tc>
          <w:tcPr>
            <w:tcW w:w="2141" w:type="dxa"/>
            <w:vAlign w:val="center"/>
          </w:tcPr>
          <w:p w14:paraId="5513064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color w:val="313131"/>
                <w:sz w:val="24"/>
                <w:lang w:val="en-US" w:eastAsia="zh-CN"/>
              </w:rPr>
              <w:t>七（1）</w:t>
            </w:r>
            <w:r>
              <w:rPr>
                <w:rFonts w:hint="eastAsia" w:ascii="宋体" w:hAnsi="宋体"/>
                <w:color w:val="313131"/>
                <w:sz w:val="24"/>
                <w:lang w:val="en-US" w:eastAsia="zh-CN"/>
              </w:rPr>
              <w:t>班</w:t>
            </w:r>
          </w:p>
        </w:tc>
      </w:tr>
      <w:tr w14:paraId="2763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4" w:type="dxa"/>
            <w:vMerge w:val="continue"/>
            <w:vAlign w:val="center"/>
          </w:tcPr>
          <w:p w14:paraId="5DCEA442">
            <w:pPr>
              <w:widowControl/>
              <w:spacing w:before="105" w:after="105" w:line="460" w:lineRule="exact"/>
              <w:jc w:val="center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8C3EA48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sz w:val="24"/>
                <w:lang w:val="en-US" w:eastAsia="zh-CN"/>
              </w:rPr>
              <w:t>15:00—16：30</w:t>
            </w:r>
          </w:p>
        </w:tc>
        <w:tc>
          <w:tcPr>
            <w:tcW w:w="4096" w:type="dxa"/>
            <w:vAlign w:val="center"/>
          </w:tcPr>
          <w:p w14:paraId="27E760D4">
            <w:pPr>
              <w:spacing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讲座：《品诗韵之美  悟诗歌魅力——诗歌鉴赏教学设计》</w:t>
            </w:r>
          </w:p>
          <w:p w14:paraId="0233148C">
            <w:pPr>
              <w:widowControl/>
              <w:spacing w:before="105" w:after="105"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  <w:lang w:val="en-US" w:eastAsia="zh-CN"/>
              </w:rPr>
              <w:t>（常州市学科带头人 陈亚）</w:t>
            </w:r>
          </w:p>
        </w:tc>
        <w:tc>
          <w:tcPr>
            <w:tcW w:w="2141" w:type="dxa"/>
            <w:vMerge w:val="restart"/>
            <w:vAlign w:val="center"/>
          </w:tcPr>
          <w:p w14:paraId="3DD150B6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/>
                <w:color w:val="313131"/>
                <w:lang w:val="en-US" w:eastAsia="zh-CN"/>
              </w:rPr>
            </w:pPr>
            <w:r>
              <w:rPr>
                <w:rFonts w:ascii="宋体" w:hAnsi="宋体" w:eastAsia="宋体"/>
                <w:color w:val="313131"/>
                <w:lang w:val="en-US" w:eastAsia="zh-CN"/>
              </w:rPr>
              <w:t xml:space="preserve"> 教室B103</w:t>
            </w:r>
          </w:p>
          <w:p w14:paraId="7CF49114">
            <w:pPr>
              <w:widowControl/>
              <w:spacing w:before="105" w:after="105" w:line="460" w:lineRule="exact"/>
              <w:jc w:val="left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313131"/>
                <w:lang w:val="en-US" w:eastAsia="zh-CN"/>
              </w:rPr>
              <w:t xml:space="preserve">    </w:t>
            </w:r>
          </w:p>
        </w:tc>
      </w:tr>
      <w:tr w14:paraId="6885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4" w:type="dxa"/>
            <w:vMerge w:val="continue"/>
            <w:vAlign w:val="top"/>
          </w:tcPr>
          <w:p w14:paraId="0C426D1D">
            <w:pPr>
              <w:widowControl/>
              <w:spacing w:before="105" w:after="105" w:line="460" w:lineRule="exact"/>
              <w:jc w:val="left"/>
              <w:rPr>
                <w:rFonts w:ascii="宋体" w:hAnsi="宋体"/>
                <w:color w:val="313131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19F28C">
            <w:pPr>
              <w:widowControl/>
              <w:spacing w:before="105" w:after="105" w:line="460" w:lineRule="exact"/>
              <w:jc w:val="left"/>
              <w:rPr>
                <w:rFonts w:hint="default" w:ascii="宋体" w:hAnsi="宋体" w:eastAsia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13131"/>
                <w:sz w:val="24"/>
                <w:lang w:val="en-US" w:eastAsia="zh-CN"/>
              </w:rPr>
              <w:t>16:30-17:00</w:t>
            </w:r>
          </w:p>
        </w:tc>
        <w:tc>
          <w:tcPr>
            <w:tcW w:w="4096" w:type="dxa"/>
            <w:vAlign w:val="center"/>
          </w:tcPr>
          <w:p w14:paraId="164901E6">
            <w:pPr>
              <w:spacing w:line="460" w:lineRule="exact"/>
              <w:jc w:val="left"/>
              <w:rPr>
                <w:rFonts w:hint="eastAsia" w:ascii="宋体" w:hAnsi="宋体"/>
                <w:color w:val="313131"/>
                <w:kern w:val="0"/>
                <w:sz w:val="24"/>
              </w:rPr>
            </w:pPr>
            <w:r>
              <w:rPr>
                <w:rFonts w:hint="eastAsia" w:ascii="宋体" w:hAnsi="宋体"/>
                <w:color w:val="313131"/>
                <w:kern w:val="0"/>
                <w:sz w:val="24"/>
              </w:rPr>
              <w:t>培育室成员评课交流</w:t>
            </w:r>
          </w:p>
        </w:tc>
        <w:tc>
          <w:tcPr>
            <w:tcW w:w="2141" w:type="dxa"/>
            <w:vMerge w:val="continue"/>
            <w:tcBorders/>
            <w:vAlign w:val="center"/>
          </w:tcPr>
          <w:p w14:paraId="77DE5970">
            <w:pPr>
              <w:widowControl/>
              <w:spacing w:before="105" w:after="105" w:line="460" w:lineRule="exact"/>
              <w:jc w:val="left"/>
              <w:rPr>
                <w:rFonts w:ascii="宋体" w:hAnsi="宋体" w:eastAsia="宋体"/>
                <w:color w:val="313131"/>
                <w:kern w:val="0"/>
                <w:szCs w:val="21"/>
                <w:lang w:val="en-US" w:eastAsia="zh-CN"/>
              </w:rPr>
            </w:pPr>
          </w:p>
        </w:tc>
      </w:tr>
    </w:tbl>
    <w:p w14:paraId="3EAB471E">
      <w:pPr>
        <w:numPr>
          <w:ilvl w:val="0"/>
          <w:numId w:val="1"/>
        </w:numPr>
        <w:spacing w:line="46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活动要求</w:t>
      </w:r>
    </w:p>
    <w:p w14:paraId="21C9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1.任务安排</w:t>
      </w:r>
    </w:p>
    <w:p w14:paraId="37934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报道</w:t>
      </w:r>
      <w:r>
        <w:rPr>
          <w:rFonts w:hint="eastAsia" w:ascii="Times New Roman" w:hAnsi="Times New Roman" w:eastAsia="宋体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宋体"/>
          <w:bCs/>
          <w:sz w:val="28"/>
          <w:szCs w:val="28"/>
          <w:lang w:val="en-US" w:eastAsia="zh-CN"/>
        </w:rPr>
        <w:t>摄影</w:t>
      </w:r>
      <w:r>
        <w:rPr>
          <w:rFonts w:hint="eastAsia" w:ascii="Times New Roman" w:hAnsi="Times New Roman" w:eastAsia="宋体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梁梦玲</w:t>
      </w:r>
      <w:r>
        <w:rPr>
          <w:rFonts w:hint="eastAsia" w:ascii="Times New Roman" w:hAnsi="Times New Roman" w:eastAsia="宋体"/>
          <w:bCs/>
          <w:sz w:val="28"/>
          <w:szCs w:val="28"/>
        </w:rPr>
        <w:t xml:space="preserve">       </w:t>
      </w:r>
    </w:p>
    <w:p w14:paraId="5CAB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活动感悟：</w:t>
      </w:r>
      <w:r>
        <w:rPr>
          <w:rFonts w:hint="eastAsia"/>
          <w:bCs/>
          <w:sz w:val="28"/>
          <w:szCs w:val="28"/>
          <w:lang w:val="en-US" w:eastAsia="zh-CN"/>
        </w:rPr>
        <w:t>王颖茹、杨帆、王丽</w:t>
      </w:r>
    </w:p>
    <w:p w14:paraId="0E9D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rPr>
          <w:rFonts w:hint="eastAsia" w:ascii="Times New Roman" w:hAnsi="Times New Roman" w:eastAsia="宋体"/>
          <w:bCs/>
          <w:sz w:val="28"/>
          <w:szCs w:val="28"/>
        </w:rPr>
      </w:pPr>
      <w:r>
        <w:rPr>
          <w:rFonts w:hint="eastAsia" w:ascii="Times New Roman" w:hAnsi="Times New Roman" w:eastAsia="宋体"/>
          <w:bCs/>
          <w:sz w:val="28"/>
          <w:szCs w:val="28"/>
        </w:rPr>
        <w:t>2.请成员提前安排好各项事务，准时到达指定地点参加活动。 `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p w14:paraId="159B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常州市新北区教育管理服务中心 </w:t>
      </w:r>
      <w:r>
        <w:rPr>
          <w:rFonts w:hint="eastAsia" w:ascii="仿宋_GB2312" w:eastAsia="仿宋_GB2312"/>
          <w:sz w:val="28"/>
        </w:rPr>
        <w:t>i</w:t>
      </w:r>
    </w:p>
    <w:p w14:paraId="1D83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105" w:leftChars="50" w:right="420" w:firstLine="360" w:firstLineChars="150"/>
        <w:jc w:val="right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新北区初中语文芦启顺优秀教师培育室</w:t>
      </w:r>
    </w:p>
    <w:p w14:paraId="4518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left="5006" w:leftChars="228" w:hanging="4527" w:hangingChars="1617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E168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16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customStyle="1" w:styleId="7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character" w:customStyle="1" w:styleId="8">
    <w:name w:val="要点1"/>
    <w:basedOn w:val="4"/>
    <w:link w:val="1"/>
    <w:qFormat/>
    <w:uiPriority w:val="0"/>
    <w:rPr>
      <w:rFonts w:ascii="Times New Roman" w:hAnsi="Times New Roman" w:eastAsia="宋体"/>
      <w:b/>
      <w:bCs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table" w:customStyle="1" w:styleId="10">
    <w:name w:val="网格型1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404</Characters>
  <Lines>0</Lines>
  <Paragraphs>0</Paragraphs>
  <TotalTime>3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2025-03-21T11:00:05Z</dcterms:created>
  <dc:creator>LENOVO</dc:creator>
  <cp:lastModifiedBy>LENOVO</cp:lastModifiedBy>
  <dcterms:modified xsi:type="dcterms:W3CDTF">2025-03-21T11:03:38Z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eyJoZGlkIjoiMzEwNTM5NzYwMDRjMzkwZTVkZjY2ODkwMGIxNGU0OTUiLCJ1c2VySWQiOiIyMjAzNzYyOTkifQ==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D21873F5C3F8409EACEFCC4BBB81AED5_13</vt:lpwstr>
  </property>
</Properties>
</file>