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7BF6" w14:textId="77777777" w:rsidR="00F458A9" w:rsidRDefault="00F458A9" w:rsidP="00F458A9">
      <w:pPr>
        <w:pStyle w:val="a4"/>
        <w:spacing w:line="36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F458A9">
        <w:rPr>
          <w:rFonts w:ascii="宋体" w:eastAsia="宋体" w:hAnsi="宋体"/>
          <w:sz w:val="32"/>
          <w:szCs w:val="32"/>
        </w:rPr>
        <w:t>小学美术问题链教学</w:t>
      </w:r>
    </w:p>
    <w:p w14:paraId="04CB3714" w14:textId="3B895591" w:rsidR="00F458A9" w:rsidRPr="00F458A9" w:rsidRDefault="00F458A9" w:rsidP="00F458A9">
      <w:pPr>
        <w:pStyle w:val="a4"/>
        <w:spacing w:line="360" w:lineRule="auto"/>
        <w:ind w:firstLineChars="200" w:firstLine="640"/>
        <w:jc w:val="center"/>
        <w:rPr>
          <w:rFonts w:ascii="宋体" w:eastAsia="宋体" w:hAnsi="宋体" w:hint="eastAsia"/>
          <w:sz w:val="32"/>
          <w:szCs w:val="32"/>
        </w:rPr>
      </w:pPr>
      <w:r w:rsidRPr="00F458A9">
        <w:rPr>
          <w:rFonts w:ascii="宋体" w:eastAsia="宋体" w:hAnsi="宋体"/>
          <w:sz w:val="32"/>
          <w:szCs w:val="32"/>
        </w:rPr>
        <w:t>激发创造力与思维能力的有效路径</w:t>
      </w:r>
    </w:p>
    <w:p w14:paraId="16CB96B6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本文探讨了问题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在小学美术教育中的应用与价值。研究表明，问题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能有效激发学生的创造力和思维能力，提升美术学习效果。文章分析了问题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的理论基础、设计原则和实施策略，并通过案例研究验证了其在小学美术课堂中的实践效果。研究结果为美术教师提供了可操作的教学方法，对推动小学美术教育改革具有重要意义。</w:t>
      </w:r>
    </w:p>
    <w:p w14:paraId="536C65DE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在当代教育改革的背景下，如何有效培养学生的核心素养成为教育工作者关注的重点。美术教育作为素质教育的重要组成部分，不仅承担着审美能力培养的任务，更是发展学生创造力和思维能力的重要途径。问题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作为一种新型教学方法，通过精心设计的问题序列引导学生深入思考，在小学美术教学中展现出独特优势。本文旨在探讨问题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在小学美术教育中的应用价值，为教师提供可借鉴的教学策略，促进美术教学质量的提升。</w:t>
      </w:r>
    </w:p>
    <w:p w14:paraId="008CE718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一、问题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的理论基础</w:t>
      </w:r>
    </w:p>
    <w:p w14:paraId="388A3758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的理论基础主要来源于建构主义学习理论和最近发展区理论。建构主义认为，学习是学生在已有知识基础上主动构建新知识的过程，而问题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链正是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通过一系列相互关联的问题，帮助学生搭建知识建构的脚手架。维果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茨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基的最近发展区理论则强调，教师应通过适当的问题引导，帮助学生跨越现有水平与潜在发展水平之间的差距。</w:t>
      </w:r>
    </w:p>
    <w:p w14:paraId="297A0A95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在小学美术教育中应用问题链教学，能够有效激发学生的创造性思维。美术创作本质上是一种问题解决过程，学生需要不断思考如何表达自己的想法、选择合适的表现形式和材料。问题链通过层层递进的问题设计，引导学生逐步深入理解美术概念，拓展创作思路，培养艺术表现力。研究表明，恰当的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链设计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能够显著提升学生的美术学习兴趣和创作质量。</w:t>
      </w:r>
    </w:p>
    <w:p w14:paraId="49F4AC60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二、小学美术问题链的设计原则</w:t>
      </w:r>
    </w:p>
    <w:p w14:paraId="4A85CC32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设计有效的美术问题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链需要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遵循几个核心原则。首先，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问题链应具有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层次性，从简单到复杂、从具体到抽象逐步推进。例如，在教授色彩知识时，可以从"这是什么颜色"的基础认知问题，过渡到"这些颜色搭配给你什么感觉"的情感体验问题，最后上升到"你会用什么颜色表达快乐的情绪"的创造性应用问题。</w:t>
      </w:r>
    </w:p>
    <w:p w14:paraId="09F77488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lastRenderedPageBreak/>
        <w:t>其次，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问题链应注重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开放性，避免单一标准答案。美术教育强调个性表达和多元解读，因此问题设计应鼓励学生从不同角度思考。比如在欣赏名画时，可以问"你认为画家想表达什么"，"如果是你来画这个主题，你会怎么做"等问题，激发学生的想象力和批判性思维。</w:t>
      </w:r>
    </w:p>
    <w:p w14:paraId="753E3B20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最后，问题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链设计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要考虑学生的年龄特点和认知水平。小学低年级学生更适合具体、形象的问题，如"这幅画中你看到了什么"；而高年级学生则可以探讨更抽象的问题，如"艺术家是如何通过构图表达情感的"。问题难度应略高于学生现有水平，但又在其能力可及范围内，这样才能有效促进思维发展。</w:t>
      </w:r>
    </w:p>
    <w:p w14:paraId="6F6F43E4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三、问题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在小学美术课堂的实施策略</w:t>
      </w:r>
    </w:p>
    <w:p w14:paraId="1A8C790B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在小学美术课堂中实施问题链教学，教师需要掌握多种策略。首先，可以采用"问题导入-探究实践-反思提升"的基本教学模式。例如，在教授剪纸艺术时，可以先通过"你们见过的剪纸有哪些图案"、"剪纸有什么特点"等问题激活学生已有经验；然后在实践环节提出"如何设计对称图案"等技术性问题；最后通过"你的作品想表达什么"等反思性问题深化学习。</w:t>
      </w:r>
    </w:p>
    <w:p w14:paraId="1A0C4E2D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其次，教师应灵活运用多种提问技巧。追问策略能够引导学生深入思考，如当学生回答"我喜欢这幅画的颜色"时，教师可以追问"具体是哪些颜色吸引你？为什么"；转向策略则能拓展思维广度，如从色彩讨论转向构图分析；而等待策略给予学生充分的思考时间，这对美术创作尤为重要。</w:t>
      </w:r>
    </w:p>
    <w:p w14:paraId="651FCA25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此外，多媒体和实物教具的运用能增强问题链的效果。展示名家作品图片时配合针对性问题，或让学生观察真实静物后回答相关问题，都能使抽象的美术概念变得具体可感。教师还应鼓励学生之间互相提问，培养他们的质疑精神和交流能力。</w:t>
      </w:r>
    </w:p>
    <w:p w14:paraId="3A6B40B7" w14:textId="77777777" w:rsidR="00F458A9" w:rsidRPr="00F458A9" w:rsidRDefault="00F458A9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F458A9">
        <w:rPr>
          <w:rFonts w:ascii="宋体" w:eastAsia="宋体" w:hAnsi="宋体"/>
          <w:kern w:val="0"/>
          <w:sz w:val="24"/>
          <w:szCs w:val="24"/>
        </w:rPr>
        <w:t>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为小学美术教育提供了有效的教学方法，它通过精心设计的问题序列激发学生的思维活动，促进深度学习和创造力发展。实施问题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需要教师深入理解美术学科特点和学生认知规律，掌握科学的问题设计方法和课堂引导技巧。未来研究可以进一步探讨不同年龄段学生的最优问题链模式，以及问题</w:t>
      </w:r>
      <w:proofErr w:type="gramStart"/>
      <w:r w:rsidRPr="00F458A9">
        <w:rPr>
          <w:rFonts w:ascii="宋体" w:eastAsia="宋体" w:hAnsi="宋体"/>
          <w:kern w:val="0"/>
          <w:sz w:val="24"/>
          <w:szCs w:val="24"/>
        </w:rPr>
        <w:t>链教学</w:t>
      </w:r>
      <w:proofErr w:type="gramEnd"/>
      <w:r w:rsidRPr="00F458A9">
        <w:rPr>
          <w:rFonts w:ascii="宋体" w:eastAsia="宋体" w:hAnsi="宋体"/>
          <w:kern w:val="0"/>
          <w:sz w:val="24"/>
          <w:szCs w:val="24"/>
        </w:rPr>
        <w:t>与其他教学方法的整合应用，为小学美术教育改革提供更多理论支持和实践指导。</w:t>
      </w:r>
    </w:p>
    <w:p w14:paraId="12F98282" w14:textId="77777777" w:rsidR="008460C5" w:rsidRPr="00F458A9" w:rsidRDefault="008460C5" w:rsidP="00F458A9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460C5" w:rsidRPr="00F4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A9"/>
    <w:rsid w:val="008460C5"/>
    <w:rsid w:val="00F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4CA7"/>
  <w15:chartTrackingRefBased/>
  <w15:docId w15:val="{0C8BDD62-CE9D-49A6-AEA3-15CF7E8F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5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58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458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s-markdown-paragraph">
    <w:name w:val="ds-markdown-paragraph"/>
    <w:basedOn w:val="a"/>
    <w:rsid w:val="00F45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458A9"/>
    <w:rPr>
      <w:b/>
      <w:bCs/>
    </w:rPr>
  </w:style>
  <w:style w:type="paragraph" w:styleId="a4">
    <w:name w:val="No Spacing"/>
    <w:uiPriority w:val="1"/>
    <w:qFormat/>
    <w:rsid w:val="00F458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2025-05-21T03:03:00Z</dcterms:created>
  <dcterms:modified xsi:type="dcterms:W3CDTF">2025-05-21T03:05:00Z</dcterms:modified>
</cp:coreProperties>
</file>