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FA49D">
      <w:pPr>
        <w:rPr>
          <w:rFonts w:hint="eastAsia" w:eastAsia="宋体"/>
          <w:lang w:eastAsia="zh-CN"/>
        </w:rPr>
      </w:pPr>
      <w:r>
        <w:rPr>
          <w:sz w:val="72"/>
        </w:rPr>
        <mc:AlternateContent>
          <mc:Choice Requires="wps">
            <w:drawing>
              <wp:anchor distT="0" distB="0" distL="0" distR="0" simplePos="0" relativeHeight="251659264" behindDoc="0" locked="0" layoutInCell="1" allowOverlap="1">
                <wp:simplePos x="0" y="0"/>
                <wp:positionH relativeFrom="column">
                  <wp:posOffset>1638935</wp:posOffset>
                </wp:positionH>
                <wp:positionV relativeFrom="paragraph">
                  <wp:posOffset>-6985</wp:posOffset>
                </wp:positionV>
                <wp:extent cx="1931035" cy="752475"/>
                <wp:effectExtent l="0" t="0" r="24765" b="9525"/>
                <wp:wrapNone/>
                <wp:docPr id="1026" name="平行四边形 13"/>
                <wp:cNvGraphicFramePr/>
                <a:graphic xmlns:a="http://schemas.openxmlformats.org/drawingml/2006/main">
                  <a:graphicData uri="http://schemas.microsoft.com/office/word/2010/wordprocessingShape">
                    <wps:wsp>
                      <wps:cNvSpPr/>
                      <wps:spPr>
                        <a:xfrm rot="10800000">
                          <a:off x="0" y="0"/>
                          <a:ext cx="1931034" cy="752475"/>
                        </a:xfrm>
                        <a:prstGeom prst="parallelogram">
                          <a:avLst/>
                        </a:prstGeom>
                        <a:solidFill>
                          <a:srgbClr val="000000"/>
                        </a:solidFill>
                        <a:ln>
                          <a:noFill/>
                        </a:ln>
                      </wps:spPr>
                      <wps:bodyPr/>
                    </wps:wsp>
                  </a:graphicData>
                </a:graphic>
              </wp:anchor>
            </w:drawing>
          </mc:Choice>
          <mc:Fallback>
            <w:pict>
              <v:shape id="平行四边形 13" o:spid="_x0000_s1026" o:spt="7" type="#_x0000_t7" style="position:absolute;left:0pt;margin-left:129.05pt;margin-top:-0.55pt;height:59.25pt;width:152.05pt;rotation:11796480f;z-index:251659264;mso-width-relative:page;mso-height-relative:page;" fillcolor="#000000" filled="t" stroked="f" coordsize="21600,21600" o:gfxdata="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MBa52QAAAAoBAAAPAAAAAAAAAAEAIAAAACIAAABkcnMv&#10;ZG93bnJldi54bWxQSwECFAAUAAAACACHTuJA6lmub8kBAAB4AwAADgAAAAAAAAABACAAAAAoAQAA&#10;ZHJzL2Uyb0RvYy54bWxQSwUGAAAAAAYABgBZAQAAYwUAAAAA&#10;" adj="2104">
                <v:fill on="t" focussize="0,0"/>
                <v:stroke on="f"/>
                <v:imagedata o:title=""/>
                <o:lock v:ext="edit" aspectratio="f"/>
              </v:shape>
            </w:pict>
          </mc:Fallback>
        </mc:AlternateContent>
      </w:r>
      <w:r>
        <w:rPr>
          <w:sz w:val="72"/>
        </w:rPr>
        <mc:AlternateContent>
          <mc:Choice Requires="wps">
            <w:drawing>
              <wp:anchor distT="0" distB="0" distL="0" distR="0" simplePos="0" relativeHeight="251659264" behindDoc="0" locked="0" layoutInCell="1" allowOverlap="1">
                <wp:simplePos x="0" y="0"/>
                <wp:positionH relativeFrom="column">
                  <wp:posOffset>2009775</wp:posOffset>
                </wp:positionH>
                <wp:positionV relativeFrom="paragraph">
                  <wp:posOffset>1270</wp:posOffset>
                </wp:positionV>
                <wp:extent cx="762000" cy="744220"/>
                <wp:effectExtent l="0" t="0" r="0" b="17780"/>
                <wp:wrapNone/>
                <wp:docPr id="1027" name="平行四边形 14"/>
                <wp:cNvGraphicFramePr/>
                <a:graphic xmlns:a="http://schemas.openxmlformats.org/drawingml/2006/main">
                  <a:graphicData uri="http://schemas.microsoft.com/office/word/2010/wordprocessingShape">
                    <wps:wsp>
                      <wps:cNvSpPr/>
                      <wps:spPr>
                        <a:xfrm rot="10800000">
                          <a:off x="0" y="0"/>
                          <a:ext cx="762000" cy="744220"/>
                        </a:xfrm>
                        <a:prstGeom prst="parallelogram">
                          <a:avLst/>
                        </a:prstGeom>
                        <a:solidFill>
                          <a:srgbClr val="FF0000"/>
                        </a:solidFill>
                        <a:ln>
                          <a:noFill/>
                        </a:ln>
                      </wps:spPr>
                      <wps:bodyPr/>
                    </wps:wsp>
                  </a:graphicData>
                </a:graphic>
              </wp:anchor>
            </w:drawing>
          </mc:Choice>
          <mc:Fallback>
            <w:pict>
              <v:shape id="平行四边形 14" o:spid="_x0000_s1026" o:spt="7" type="#_x0000_t7" style="position:absolute;left:0pt;margin-left:158.25pt;margin-top:0.1pt;height:58.6pt;width:60pt;rotation:11796480f;z-index:251659264;mso-width-relative:page;mso-height-relative:page;" fillcolor="#FF0000" filled="t" stroked="f" coordsize="21600,21600" o:gfxdata="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FGE6LYAAAACAEAAA8AAAAAAAAAAQAgAAAAIgAAAGRycy9k&#10;b3ducmV2LnhtbFBLAQIUABQAAAAIAIdO4kDO1rtByQEAAHcDAAAOAAAAAAAAAAEAIAAAACcBAABk&#10;cnMvZTJvRG9jLnhtbFBLBQYAAAAABgAGAFkBAABiBQAAAAA=&#10;" adj="5274">
                <v:fill on="t" focussize="0,0"/>
                <v:stroke on="f"/>
                <v:imagedata o:title=""/>
                <o:lock v:ext="edit" aspectratio="f"/>
              </v:shape>
            </w:pict>
          </mc:Fallback>
        </mc:AlternateContent>
      </w:r>
      <w:r>
        <w:rPr>
          <w:sz w:val="72"/>
        </w:rPr>
        <mc:AlternateContent>
          <mc:Choice Requires="wps">
            <w:drawing>
              <wp:anchor distT="0" distB="0" distL="0" distR="0" simplePos="0" relativeHeight="251659264" behindDoc="0" locked="0" layoutInCell="1" allowOverlap="1">
                <wp:simplePos x="0" y="0"/>
                <wp:positionH relativeFrom="column">
                  <wp:posOffset>-75565</wp:posOffset>
                </wp:positionH>
                <wp:positionV relativeFrom="paragraph">
                  <wp:posOffset>-1905</wp:posOffset>
                </wp:positionV>
                <wp:extent cx="2252980" cy="3166110"/>
                <wp:effectExtent l="6350" t="6350" r="26669" b="27940"/>
                <wp:wrapNone/>
                <wp:docPr id="1028" name="直角三角形 11"/>
                <wp:cNvGraphicFramePr/>
                <a:graphic xmlns:a="http://schemas.openxmlformats.org/drawingml/2006/main">
                  <a:graphicData uri="http://schemas.microsoft.com/office/word/2010/wordprocessingShape">
                    <wps:wsp>
                      <wps:cNvSpPr/>
                      <wps:spPr>
                        <a:xfrm rot="10800000" flipH="1">
                          <a:off x="0" y="0"/>
                          <a:ext cx="2252980" cy="3166110"/>
                        </a:xfrm>
                        <a:prstGeom prst="rtTriangle">
                          <a:avLst/>
                        </a:prstGeom>
                        <a:solidFill>
                          <a:srgbClr val="000000"/>
                        </a:solidFill>
                        <a:ln w="12700" cap="flat" cmpd="sng">
                          <a:solidFill>
                            <a:srgbClr val="2D54A0"/>
                          </a:solidFill>
                          <a:prstDash val="solid"/>
                          <a:miter/>
                        </a:ln>
                      </wps:spPr>
                      <wps:bodyPr/>
                    </wps:wsp>
                  </a:graphicData>
                </a:graphic>
              </wp:anchor>
            </w:drawing>
          </mc:Choice>
          <mc:Fallback>
            <w:pict>
              <v:shape id="直角三角形 11" o:spid="_x0000_s1026" o:spt="6" type="#_x0000_t6" style="position:absolute;left:0pt;flip:x;margin-left:-5.95pt;margin-top:-0.15pt;height:249.3pt;width:177.4pt;rotation:11796480f;z-index:251659264;mso-width-relative:page;mso-height-relative:page;" fillcolor="#000000" filled="t" stroked="t" coordsize="21600,21600" o:gfxdata="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PcJ1wAAAAkBAAAPAAAAAAAAAAEAIAAAACIAAABkcnMvZG93bnJl&#10;di54bWxQSwECFAAUAAAACACHTuJALK8OU/4BAADsAwAADgAAAAAAAAABACAAAAAmAQAAZHJzL2Uy&#10;b0RvYy54bWxQSwUGAAAAAAYABgBZAQAAlgUAAAAA&#10;">
                <v:fill on="t" focussize="0,0"/>
                <v:stroke weight="1pt" color="#2D54A0" joinstyle="miter"/>
                <v:imagedata o:title=""/>
                <o:lock v:ext="edit" aspectratio="f"/>
              </v:shape>
            </w:pict>
          </mc:Fallback>
        </mc:AlternateContent>
      </w:r>
      <w:r>
        <w:rPr>
          <w:sz w:val="72"/>
        </w:rPr>
        <mc:AlternateContent>
          <mc:Choice Requires="wps">
            <w:drawing>
              <wp:anchor distT="0" distB="0" distL="0" distR="0" simplePos="0" relativeHeight="251659264" behindDoc="0" locked="0" layoutInCell="1" allowOverlap="1">
                <wp:simplePos x="0" y="0"/>
                <wp:positionH relativeFrom="column">
                  <wp:posOffset>-81280</wp:posOffset>
                </wp:positionH>
                <wp:positionV relativeFrom="paragraph">
                  <wp:posOffset>15875</wp:posOffset>
                </wp:positionV>
                <wp:extent cx="1669415" cy="2335530"/>
                <wp:effectExtent l="0" t="0" r="6985" b="1270"/>
                <wp:wrapNone/>
                <wp:docPr id="1029" name="直角三角形 12"/>
                <wp:cNvGraphicFramePr/>
                <a:graphic xmlns:a="http://schemas.openxmlformats.org/drawingml/2006/main">
                  <a:graphicData uri="http://schemas.microsoft.com/office/word/2010/wordprocessingShape">
                    <wps:wsp>
                      <wps:cNvSpPr/>
                      <wps:spPr>
                        <a:xfrm rot="10800000" flipH="1">
                          <a:off x="0" y="0"/>
                          <a:ext cx="1669415" cy="2335530"/>
                        </a:xfrm>
                        <a:prstGeom prst="rtTriangle">
                          <a:avLst/>
                        </a:prstGeom>
                        <a:solidFill>
                          <a:srgbClr val="FF0000"/>
                        </a:solidFill>
                        <a:ln>
                          <a:noFill/>
                        </a:ln>
                      </wps:spPr>
                      <wps:bodyPr/>
                    </wps:wsp>
                  </a:graphicData>
                </a:graphic>
              </wp:anchor>
            </w:drawing>
          </mc:Choice>
          <mc:Fallback>
            <w:pict>
              <v:shape id="直角三角形 12" o:spid="_x0000_s1026" o:spt="6" type="#_x0000_t6" style="position:absolute;left:0pt;flip:x;margin-left:-6.4pt;margin-top:1.25pt;height:183.9pt;width:131.45pt;rotation:11796480f;z-index:251659264;mso-width-relative:page;mso-height-relative:page;" fillcolor="#FF0000" filled="t" stroked="f" coordsize="21600,21600" o:gfxdata="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QhqnY2gAAAAkBAAAPAAAAAAAAAAEAIAAA&#10;ACIAAABkcnMvZG93bnJldi54bWxQSwECFAAUAAAACACHTuJAM0kJFdEBAACAAwAADgAAAAAAAAAB&#10;ACAAAAApAQAAZHJzL2Uyb0RvYy54bWxQSwUGAAAAAAYABgBZAQAAbAUAAAAA&#10;">
                <v:fill on="t" focussize="0,0"/>
                <v:stroke on="f"/>
                <v:imagedata o:title=""/>
                <o:lock v:ext="edit" aspectratio="f"/>
              </v:shape>
            </w:pict>
          </mc:Fallback>
        </mc:AlternateContent>
      </w:r>
    </w:p>
    <w:p w14:paraId="19CA0A54">
      <w:pPr>
        <w:rPr>
          <w:rFonts w:hint="eastAsia" w:eastAsia="宋体"/>
          <w:lang w:eastAsia="zh-CN"/>
        </w:rPr>
      </w:pPr>
      <w:r>
        <w:rPr>
          <w:sz w:val="21"/>
        </w:rPr>
        <mc:AlternateContent>
          <mc:Choice Requires="wps">
            <w:drawing>
              <wp:anchor distT="0" distB="0" distL="0" distR="0" simplePos="0" relativeHeight="251659264" behindDoc="0" locked="0" layoutInCell="1" allowOverlap="1">
                <wp:simplePos x="0" y="0"/>
                <wp:positionH relativeFrom="column">
                  <wp:posOffset>24130</wp:posOffset>
                </wp:positionH>
                <wp:positionV relativeFrom="paragraph">
                  <wp:posOffset>28575</wp:posOffset>
                </wp:positionV>
                <wp:extent cx="482600" cy="414655"/>
                <wp:effectExtent l="0" t="0" r="0" b="17145"/>
                <wp:wrapNone/>
                <wp:docPr id="1030" name="五角星 25"/>
                <wp:cNvGraphicFramePr/>
                <a:graphic xmlns:a="http://schemas.openxmlformats.org/drawingml/2006/main">
                  <a:graphicData uri="http://schemas.microsoft.com/office/word/2010/wordprocessingShape">
                    <wps:wsp>
                      <wps:cNvSpPr/>
                      <wps:spPr>
                        <a:xfrm>
                          <a:off x="0" y="0"/>
                          <a:ext cx="482600" cy="414655"/>
                        </a:xfrm>
                        <a:prstGeom prst="star5">
                          <a:avLst/>
                        </a:prstGeom>
                        <a:solidFill>
                          <a:srgbClr val="FFFF00"/>
                        </a:solidFill>
                        <a:ln>
                          <a:noFill/>
                        </a:ln>
                      </wps:spPr>
                      <wps:bodyPr/>
                    </wps:wsp>
                  </a:graphicData>
                </a:graphic>
              </wp:anchor>
            </w:drawing>
          </mc:Choice>
          <mc:Fallback>
            <w:pict>
              <v:shape id="五角星 25" o:spid="_x0000_s1026" style="position:absolute;left:0pt;margin-left:1.9pt;margin-top:2.25pt;height:32.65pt;width:38pt;z-index:251659264;mso-width-relative:page;mso-height-relative:page;" fillcolor="#FFFF00" filled="t" stroked="f" coordsize="482600,414655" o:gfxdata="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pg4M0gAA&#10;AAUBAAAPAAAAAAAAAAEAIAAAACIAAABkcnMvZG93bnJldi54bWxQSwECFAAUAAAACACHTuJA8e/1&#10;yrIBAABaAwAADgAAAAAAAAABACAAAAAhAQAAZHJzL2Uyb0RvYy54bWxQSwUGAAAAAAYABgBZAQAA&#10;RQUAAAAA&#10;" path="m0,158383l184337,158384,241300,0,298262,158384,482599,158383,333466,256269,390431,414653,241300,316766,92168,414653,149133,256269xe">
                <v:path o:connectlocs="241300,0;0,158383;92168,414653;390431,414653;482599,158383" o:connectangles="247,164,82,82,0"/>
                <v:fill on="t" focussize="0,0"/>
                <v:stroke on="f"/>
                <v:imagedata o:title=""/>
                <o:lock v:ext="edit" aspectratio="f"/>
              </v:shape>
            </w:pict>
          </mc:Fallback>
        </mc:AlternateContent>
      </w:r>
    </w:p>
    <w:p w14:paraId="69DACCCD">
      <w:pPr>
        <w:rPr>
          <w:rFonts w:hint="eastAsia" w:eastAsia="宋体"/>
          <w:lang w:eastAsia="zh-CN"/>
        </w:rPr>
      </w:pPr>
    </w:p>
    <w:p w14:paraId="73944CD9">
      <w:pPr>
        <w:rPr>
          <w:rFonts w:hint="eastAsia" w:eastAsia="宋体"/>
          <w:lang w:eastAsia="zh-CN"/>
        </w:rPr>
      </w:pPr>
    </w:p>
    <w:p w14:paraId="54B6F7D3">
      <w:pPr>
        <w:rPr>
          <w:rFonts w:hint="eastAsia" w:eastAsia="宋体"/>
          <w:lang w:eastAsia="zh-CN"/>
        </w:rPr>
      </w:pPr>
    </w:p>
    <w:p w14:paraId="670EB7D0">
      <w:pPr>
        <w:rPr>
          <w:rFonts w:hint="eastAsia" w:eastAsia="宋体"/>
          <w:lang w:eastAsia="zh-CN"/>
        </w:rPr>
      </w:pPr>
    </w:p>
    <w:p w14:paraId="3387A799">
      <w:pPr>
        <w:rPr>
          <w:rFonts w:hint="eastAsia" w:eastAsia="宋体"/>
          <w:lang w:eastAsia="zh-CN"/>
        </w:rPr>
      </w:pPr>
    </w:p>
    <w:p w14:paraId="61E2277C">
      <w:pPr>
        <w:rPr>
          <w:rFonts w:hint="eastAsia" w:eastAsia="宋体"/>
          <w:lang w:eastAsia="zh-CN"/>
        </w:rPr>
      </w:pPr>
    </w:p>
    <w:p w14:paraId="633986CB">
      <w:pPr>
        <w:rPr>
          <w:rFonts w:hint="eastAsia" w:eastAsia="宋体"/>
          <w:lang w:eastAsia="zh-CN"/>
        </w:rPr>
      </w:pPr>
    </w:p>
    <w:p w14:paraId="01EA38CE">
      <w:pPr>
        <w:rPr>
          <w:rFonts w:hint="eastAsia"/>
          <w:lang w:val="en-US" w:eastAsia="zh-CN"/>
        </w:rPr>
      </w:pPr>
      <w:r>
        <w:rPr>
          <w:rFonts w:hint="eastAsia"/>
          <w:lang w:val="en-US" w:eastAsia="zh-CN"/>
        </w:rPr>
        <w:t xml:space="preserve">               </w:t>
      </w:r>
    </w:p>
    <w:p w14:paraId="73C552FC">
      <w:pPr>
        <w:rPr>
          <w:rFonts w:hint="eastAsia"/>
          <w:lang w:val="en-US" w:eastAsia="zh-CN"/>
        </w:rPr>
      </w:pPr>
      <w:r>
        <w:rPr>
          <w:sz w:val="21"/>
        </w:rPr>
        <mc:AlternateContent>
          <mc:Choice Requires="wps">
            <w:drawing>
              <wp:anchor distT="0" distB="0" distL="0" distR="0" simplePos="0" relativeHeight="251659264" behindDoc="0" locked="0" layoutInCell="1" allowOverlap="1">
                <wp:simplePos x="0" y="0"/>
                <wp:positionH relativeFrom="column">
                  <wp:posOffset>5410200</wp:posOffset>
                </wp:positionH>
                <wp:positionV relativeFrom="paragraph">
                  <wp:posOffset>846455</wp:posOffset>
                </wp:positionV>
                <wp:extent cx="339090" cy="0"/>
                <wp:effectExtent l="15875" t="15875" r="26035" b="22225"/>
                <wp:wrapNone/>
                <wp:docPr id="1032" name="直接连接符 24"/>
                <wp:cNvGraphicFramePr/>
                <a:graphic xmlns:a="http://schemas.openxmlformats.org/drawingml/2006/main">
                  <a:graphicData uri="http://schemas.microsoft.com/office/word/2010/wordprocessingShape">
                    <wps:wsp>
                      <wps:cNvCnPr/>
                      <wps:spPr>
                        <a:xfrm>
                          <a:off x="0" y="0"/>
                          <a:ext cx="339090" cy="0"/>
                        </a:xfrm>
                        <a:prstGeom prst="line">
                          <a:avLst/>
                        </a:prstGeom>
                        <a:ln w="31750" cap="rnd" cmpd="sng">
                          <a:solidFill>
                            <a:srgbClr val="FF0000"/>
                          </a:solidFill>
                          <a:prstDash val="solid"/>
                          <a:round/>
                          <a:headEnd type="none" w="med" len="med"/>
                          <a:tailEnd type="none" w="med" len="med"/>
                        </a:ln>
                      </wps:spPr>
                      <wps:bodyPr/>
                    </wps:wsp>
                  </a:graphicData>
                </a:graphic>
              </wp:anchor>
            </w:drawing>
          </mc:Choice>
          <mc:Fallback>
            <w:pict>
              <v:line id="直接连接符 24" o:spid="_x0000_s1026" o:spt="20" style="position:absolute;left:0pt;margin-left:426pt;margin-top:66.65pt;height:0pt;width:26.7pt;z-index:251659264;mso-width-relative:page;mso-height-relative:page;" filled="f" stroked="t" coordsize="21600,21600" o:gfxdata="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1gU3XAAAACwEAAA8AAAAAAAAAAQAgAAAAIgAAAGRycy9kb3ducmV2LnhtbFBLAQIU&#10;ABQAAAAIAIdO4kD/f65t9AEAAOUDAAAOAAAAAAAAAAEAIAAAACYBAABkcnMvZTJvRG9jLnhtbFBL&#10;BQYAAAAABgAGAFkBAACMBQAAAAA=&#10;">
                <v:fill on="f" focussize="0,0"/>
                <v:stroke weight="2.5pt" color="#FF0000" joinstyle="round" endcap="round"/>
                <v:imagedata o:title=""/>
                <o:lock v:ext="edit" aspectratio="f"/>
              </v:lin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546735</wp:posOffset>
                </wp:positionH>
                <wp:positionV relativeFrom="paragraph">
                  <wp:posOffset>870585</wp:posOffset>
                </wp:positionV>
                <wp:extent cx="339090" cy="0"/>
                <wp:effectExtent l="15875" t="15875" r="26035" b="22225"/>
                <wp:wrapNone/>
                <wp:docPr id="1033" name="直接连接符 22"/>
                <wp:cNvGraphicFramePr/>
                <a:graphic xmlns:a="http://schemas.openxmlformats.org/drawingml/2006/main">
                  <a:graphicData uri="http://schemas.microsoft.com/office/word/2010/wordprocessingShape">
                    <wps:wsp>
                      <wps:cNvCnPr/>
                      <wps:spPr>
                        <a:xfrm>
                          <a:off x="0" y="0"/>
                          <a:ext cx="339089" cy="0"/>
                        </a:xfrm>
                        <a:prstGeom prst="line">
                          <a:avLst/>
                        </a:prstGeom>
                        <a:ln w="31750" cap="rnd" cmpd="sng">
                          <a:solidFill>
                            <a:srgbClr val="FF0000"/>
                          </a:solidFill>
                          <a:prstDash val="solid"/>
                          <a:round/>
                          <a:headEnd type="none" w="med" len="med"/>
                          <a:tailEnd type="none" w="med" len="med"/>
                        </a:ln>
                      </wps:spPr>
                      <wps:bodyPr/>
                    </wps:wsp>
                  </a:graphicData>
                </a:graphic>
              </wp:anchor>
            </w:drawing>
          </mc:Choice>
          <mc:Fallback>
            <w:pict>
              <v:line id="直接连接符 22" o:spid="_x0000_s1026" o:spt="20" style="position:absolute;left:0pt;margin-left:43.05pt;margin-top:68.55pt;height:0pt;width:26.7pt;z-index:251659264;mso-width-relative:page;mso-height-relative:page;" filled="f" stroked="t" coordsize="21600,21600" o:gfxdata="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idZWnVAAAACgEAAA8AAAAAAAAAAQAgAAAAIgAAAGRycy9kb3ducmV2LnhtbFBLAQIU&#10;ABQAAAAIAIdO4kCKne1Y9gEAAOUDAAAOAAAAAAAAAAEAIAAAACQBAABkcnMvZTJvRG9jLnhtbFBL&#10;BQYAAAAABgAGAFkBAACMBQAAAAA=&#10;">
                <v:fill on="f" focussize="0,0"/>
                <v:stroke weight="2.5pt" color="#FF0000" joinstyle="round" endcap="round"/>
                <v:imagedata o:title=""/>
                <o:lock v:ext="edit" aspectratio="f"/>
              </v:line>
            </w:pict>
          </mc:Fallback>
        </mc:AlternateContent>
      </w:r>
      <w:r>
        <w:rPr>
          <w:sz w:val="21"/>
        </w:rPr>
        <mc:AlternateContent>
          <mc:Choice Requires="wps">
            <w:drawing>
              <wp:anchor distT="0" distB="0" distL="0" distR="0" simplePos="0" relativeHeight="251659264" behindDoc="0" locked="0" layoutInCell="1" allowOverlap="1">
                <wp:simplePos x="0" y="0"/>
                <wp:positionH relativeFrom="column">
                  <wp:posOffset>2860040</wp:posOffset>
                </wp:positionH>
                <wp:positionV relativeFrom="paragraph">
                  <wp:posOffset>862965</wp:posOffset>
                </wp:positionV>
                <wp:extent cx="339090" cy="0"/>
                <wp:effectExtent l="15875" t="15875" r="26035" b="22225"/>
                <wp:wrapNone/>
                <wp:docPr id="1031" name="直接连接符 23"/>
                <wp:cNvGraphicFramePr/>
                <a:graphic xmlns:a="http://schemas.openxmlformats.org/drawingml/2006/main">
                  <a:graphicData uri="http://schemas.microsoft.com/office/word/2010/wordprocessingShape">
                    <wps:wsp>
                      <wps:cNvCnPr/>
                      <wps:spPr>
                        <a:xfrm>
                          <a:off x="0" y="0"/>
                          <a:ext cx="339089" cy="0"/>
                        </a:xfrm>
                        <a:prstGeom prst="line">
                          <a:avLst/>
                        </a:prstGeom>
                        <a:ln w="31750" cap="rnd" cmpd="sng">
                          <a:solidFill>
                            <a:srgbClr val="FF0000"/>
                          </a:solidFill>
                          <a:prstDash val="solid"/>
                          <a:round/>
                          <a:headEnd type="none" w="med" len="med"/>
                          <a:tailEnd type="none" w="med" len="med"/>
                        </a:ln>
                      </wps:spPr>
                      <wps:bodyPr/>
                    </wps:wsp>
                  </a:graphicData>
                </a:graphic>
              </wp:anchor>
            </w:drawing>
          </mc:Choice>
          <mc:Fallback>
            <w:pict>
              <v:line id="直接连接符 23" o:spid="_x0000_s1026" o:spt="20" style="position:absolute;left:0pt;margin-left:225.2pt;margin-top:67.95pt;height:0pt;width:26.7pt;z-index:251659264;mso-width-relative:page;mso-height-relative:page;" filled="f" stroked="t" coordsize="21600,21600" o:gfxdata="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lj41gAAAAsBAAAPAAAAAAAAAAEAIAAAACIAAABkcnMvZG93bnJldi54bWxQSwEC&#10;FAAUAAAACACHTuJAH8GjdfYBAADlAwAADgAAAAAAAAABACAAAAAlAQAAZHJzL2Uyb0RvYy54bWxQ&#10;SwUGAAAAAAYABgBZAQAAjQUAAAAA&#10;">
                <v:fill on="f" focussize="0,0"/>
                <v:stroke weight="2.5pt" color="#FF0000" joinstyle="round" endcap="round"/>
                <v:imagedata o:title=""/>
                <o:lock v:ext="edit" aspectratio="f"/>
              </v:line>
            </w:pict>
          </mc:Fallback>
        </mc:AlternateContent>
      </w:r>
      <w:r>
        <w:rPr>
          <w:rFonts w:hint="eastAsia"/>
          <w:lang w:val="en-US" w:eastAsia="zh-CN"/>
        </w:rPr>
        <w:t xml:space="preserve">              </w:t>
      </w:r>
      <w:r>
        <w:rPr>
          <w:rFonts w:hint="eastAsia"/>
          <w:lang w:val="en-US" w:eastAsia="zh-CN"/>
        </w:rPr>
        <w:drawing>
          <wp:inline distT="0" distB="0" distL="114300" distR="114300">
            <wp:extent cx="1979930" cy="2046605"/>
            <wp:effectExtent l="0" t="0" r="0" b="0"/>
            <wp:docPr id="6" name="图片 6" descr="42bb13d88e2d1533764ce7c7bcdd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bb13d88e2d1533764ce7c7bcdd728"/>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1979930" cy="204660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0" distR="0">
            <wp:extent cx="1928495" cy="1879600"/>
            <wp:effectExtent l="0" t="0" r="6985" b="10160"/>
            <wp:docPr id="1035" name="图片 3" descr="图片5"/>
            <wp:cNvGraphicFramePr/>
            <a:graphic xmlns:a="http://schemas.openxmlformats.org/drawingml/2006/main">
              <a:graphicData uri="http://schemas.openxmlformats.org/drawingml/2006/picture">
                <pic:pic xmlns:pic="http://schemas.openxmlformats.org/drawingml/2006/picture">
                  <pic:nvPicPr>
                    <pic:cNvPr id="1035" name="图片 3" descr="图片5"/>
                    <pic:cNvPicPr/>
                  </pic:nvPicPr>
                  <pic:blipFill>
                    <a:blip r:embed="rId9" cstate="print"/>
                    <a:srcRect/>
                    <a:stretch>
                      <a:fillRect/>
                    </a:stretch>
                  </pic:blipFill>
                  <pic:spPr>
                    <a:xfrm>
                      <a:off x="0" y="0"/>
                      <a:ext cx="1928495" cy="1879600"/>
                    </a:xfrm>
                    <a:prstGeom prst="rect">
                      <a:avLst/>
                    </a:prstGeom>
                  </pic:spPr>
                </pic:pic>
              </a:graphicData>
            </a:graphic>
          </wp:inline>
        </w:drawing>
      </w:r>
      <w:r>
        <w:rPr>
          <w:rFonts w:hint="eastAsia"/>
          <w:lang w:val="en-US" w:eastAsia="zh-CN"/>
        </w:rPr>
        <w:t xml:space="preserve">    </w:t>
      </w:r>
    </w:p>
    <w:p w14:paraId="1B86F766">
      <w:pPr>
        <w:rPr>
          <w:rFonts w:hint="eastAsia" w:eastAsia="宋体"/>
          <w:lang w:eastAsia="zh-CN"/>
        </w:rPr>
      </w:pPr>
      <w:r>
        <w:rPr>
          <w:rFonts w:hint="eastAsia"/>
          <w:lang w:val="en-US" w:eastAsia="zh-CN"/>
        </w:rPr>
        <w:t xml:space="preserve">      </w:t>
      </w:r>
    </w:p>
    <w:p w14:paraId="18B6E4D1">
      <w:pPr>
        <w:jc w:val="center"/>
        <w:rPr>
          <w:rFonts w:hint="eastAsia" w:ascii="黑体" w:hAnsi="黑体" w:eastAsia="黑体" w:cs="黑体"/>
          <w:sz w:val="56"/>
          <w:szCs w:val="96"/>
          <w:lang w:val="en-US" w:eastAsia="zh-CN"/>
        </w:rPr>
      </w:pPr>
      <w:r>
        <w:rPr>
          <w:rFonts w:hint="eastAsia" w:ascii="黑体" w:hAnsi="黑体" w:eastAsia="黑体" w:cs="黑体"/>
          <w:sz w:val="56"/>
          <w:szCs w:val="96"/>
          <w:lang w:val="en-US" w:eastAsia="zh-CN"/>
        </w:rPr>
        <w:t>新北区第六批中学体育</w:t>
      </w:r>
    </w:p>
    <w:p w14:paraId="67D30EF6">
      <w:pPr>
        <w:jc w:val="center"/>
        <w:rPr>
          <w:rFonts w:hint="eastAsia" w:ascii="黑体" w:hAnsi="黑体" w:eastAsia="黑体" w:cs="黑体"/>
          <w:sz w:val="56"/>
          <w:szCs w:val="96"/>
          <w:lang w:val="en-US" w:eastAsia="zh-CN"/>
        </w:rPr>
      </w:pPr>
      <w:r>
        <w:rPr>
          <w:rFonts w:hint="eastAsia" w:ascii="黑体" w:hAnsi="黑体" w:eastAsia="黑体" w:cs="黑体"/>
          <w:sz w:val="56"/>
          <w:szCs w:val="96"/>
          <w:lang w:val="en-US" w:eastAsia="zh-CN"/>
        </w:rPr>
        <w:t>赵金华优秀教师培育室</w:t>
      </w:r>
    </w:p>
    <w:p w14:paraId="6EC9C304">
      <w:pPr>
        <w:jc w:val="center"/>
        <w:rPr>
          <w:rFonts w:hint="eastAsia" w:ascii="黑体" w:hAnsi="黑体" w:eastAsia="黑体" w:cs="黑体"/>
          <w:sz w:val="56"/>
          <w:szCs w:val="96"/>
          <w:lang w:val="en-US" w:eastAsia="zh-CN"/>
        </w:rPr>
      </w:pPr>
      <w:r>
        <w:rPr>
          <w:sz w:val="56"/>
          <w:szCs w:val="22"/>
        </w:rPr>
        <mc:AlternateContent>
          <mc:Choice Requires="wpg">
            <w:drawing>
              <wp:anchor distT="0" distB="0" distL="0" distR="0" simplePos="0" relativeHeight="251659264" behindDoc="0" locked="0" layoutInCell="1" allowOverlap="1">
                <wp:simplePos x="0" y="0"/>
                <wp:positionH relativeFrom="column">
                  <wp:posOffset>1605280</wp:posOffset>
                </wp:positionH>
                <wp:positionV relativeFrom="paragraph">
                  <wp:posOffset>372110</wp:posOffset>
                </wp:positionV>
                <wp:extent cx="3650615" cy="3166110"/>
                <wp:effectExtent l="635" t="0" r="6350" b="8890"/>
                <wp:wrapNone/>
                <wp:docPr id="1036" name="组合 15"/>
                <wp:cNvGraphicFramePr/>
                <a:graphic xmlns:a="http://schemas.openxmlformats.org/drawingml/2006/main">
                  <a:graphicData uri="http://schemas.microsoft.com/office/word/2010/wordprocessingGroup">
                    <wpg:wgp>
                      <wpg:cNvGrpSpPr/>
                      <wpg:grpSpPr>
                        <a:xfrm rot="10800000" flipV="1">
                          <a:off x="0" y="0"/>
                          <a:ext cx="3650615" cy="3166110"/>
                          <a:chOff x="2464" y="11218"/>
                          <a:chExt cx="5749" cy="4986"/>
                        </a:xfrm>
                      </wpg:grpSpPr>
                      <wps:wsp>
                        <wps:cNvPr id="1" name="直角三角形 1"/>
                        <wps:cNvSpPr/>
                        <wps:spPr>
                          <a:xfrm>
                            <a:off x="2465" y="11218"/>
                            <a:ext cx="3548" cy="4986"/>
                          </a:xfrm>
                          <a:prstGeom prst="rtTriangle">
                            <a:avLst/>
                          </a:prstGeom>
                          <a:solidFill>
                            <a:srgbClr val="000000"/>
                          </a:solidFill>
                          <a:ln>
                            <a:noFill/>
                          </a:ln>
                        </wps:spPr>
                        <wps:bodyPr/>
                      </wps:wsp>
                      <wps:wsp>
                        <wps:cNvPr id="2" name="直角三角形 2"/>
                        <wps:cNvSpPr/>
                        <wps:spPr>
                          <a:xfrm>
                            <a:off x="2464" y="12526"/>
                            <a:ext cx="2629" cy="3678"/>
                          </a:xfrm>
                          <a:prstGeom prst="rtTriangle">
                            <a:avLst/>
                          </a:prstGeom>
                          <a:solidFill>
                            <a:srgbClr val="FF0000"/>
                          </a:solidFill>
                          <a:ln>
                            <a:noFill/>
                          </a:ln>
                        </wps:spPr>
                        <wps:bodyPr/>
                      </wps:wsp>
                      <wps:wsp>
                        <wps:cNvPr id="3" name="平行四边形 3"/>
                        <wps:cNvSpPr/>
                        <wps:spPr>
                          <a:xfrm flipH="1">
                            <a:off x="5173" y="15031"/>
                            <a:ext cx="3041" cy="1172"/>
                          </a:xfrm>
                          <a:prstGeom prst="parallelogram">
                            <a:avLst/>
                          </a:prstGeom>
                          <a:solidFill>
                            <a:srgbClr val="000000"/>
                          </a:solidFill>
                          <a:ln>
                            <a:noFill/>
                          </a:ln>
                        </wps:spPr>
                        <wps:bodyPr/>
                      </wps:wsp>
                      <wps:wsp>
                        <wps:cNvPr id="4" name="平行四边形 4"/>
                        <wps:cNvSpPr/>
                        <wps:spPr>
                          <a:xfrm flipH="1">
                            <a:off x="6093" y="15031"/>
                            <a:ext cx="1200" cy="1158"/>
                          </a:xfrm>
                          <a:prstGeom prst="parallelogram">
                            <a:avLst/>
                          </a:prstGeom>
                          <a:solidFill>
                            <a:srgbClr val="FF0000"/>
                          </a:solidFill>
                          <a:ln>
                            <a:noFill/>
                          </a:ln>
                        </wps:spPr>
                        <wps:bodyPr/>
                      </wps:wsp>
                    </wpg:wgp>
                  </a:graphicData>
                </a:graphic>
              </wp:anchor>
            </w:drawing>
          </mc:Choice>
          <mc:Fallback>
            <w:pict>
              <v:group id="组合 15" o:spid="_x0000_s1026" o:spt="203" style="position:absolute;left:0pt;flip:y;margin-left:126.4pt;margin-top:29.3pt;height:249.3pt;width:287.45pt;rotation:11796480f;z-index:251659264;mso-width-relative:page;mso-height-relative:page;" coordorigin="2464,11218" coordsize="5749,4986" o:gfxdata="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28rfX2QAAAAoBAAAPAAAAAAAAAAEAIAAAACIAAABkcnMvZG93bnJldi54bWxQSwEC&#10;FAAUAAAACACHTuJAxtS8BdcCAABfCQAADgAAAAAAAAABACAAAAAoAQAAZHJzL2Uyb0RvYy54bWxQ&#10;SwUGAAAAAAYABgBZAQAAcQYAAAAA&#10;">
                <o:lock v:ext="edit" aspectratio="f"/>
                <v:shape id="_x0000_s1026" o:spid="_x0000_s1026" o:spt="6" type="#_x0000_t6" style="position:absolute;left:2465;top:11218;height:4986;width:3548;" fillcolor="#000000" filled="t" stroked="f" coordsize="21600,21600" o:gfxdata="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Vns62AAAA2gAAAA8A&#10;AAAAAAAAAQAgAAAAIgAAAGRycy9kb3ducmV2LnhtbFBLAQIUABQAAAAIAIdO4kAzLwWeOwAAADkA&#10;AAAQAAAAAAAAAAEAIAAAAAUBAABkcnMvc2hhcGV4bWwueG1sUEsFBgAAAAAGAAYAWwEAAK8DAAAA&#10;AA==&#10;">
                  <v:fill on="t" focussize="0,0"/>
                  <v:stroke on="f"/>
                  <v:imagedata o:title=""/>
                  <o:lock v:ext="edit" aspectratio="f"/>
                </v:shape>
                <v:shape id="_x0000_s1026" o:spid="_x0000_s1026" o:spt="6" type="#_x0000_t6" style="position:absolute;left:2464;top:12526;height:3678;width:2629;" fillcolor="#FF0000" filled="t" stroked="f" coordsize="21600,21600" o:gfxdata="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XtmLsAAADa&#10;AAAADwAAAAAAAAABACAAAAAiAAAAZHJzL2Rvd25yZXYueG1sUEsBAhQAFAAAAAgAh07iQDMvBZ47&#10;AAAAOQAAABAAAAAAAAAAAQAgAAAACgEAAGRycy9zaGFwZXhtbC54bWxQSwUGAAAAAAYABgBbAQAA&#10;tAMAAAAA&#10;">
                  <v:fill on="t" focussize="0,0"/>
                  <v:stroke on="f"/>
                  <v:imagedata o:title=""/>
                  <o:lock v:ext="edit" aspectratio="f"/>
                </v:shape>
                <v:shape id="_x0000_s1026" o:spid="_x0000_s1026" o:spt="7" type="#_x0000_t7" style="position:absolute;left:5173;top:15031;flip:x;height:1172;width:3041;" fillcolor="#000000" filled="t" stroked="f" coordsize="21600,21600" o:gfxdata="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LrOLsAAADa&#10;AAAADwAAAAAAAAABACAAAAAiAAAAZHJzL2Rvd25yZXYueG1sUEsBAhQAFAAAAAgAh07iQDMvBZ47&#10;AAAAOQAAABAAAAAAAAAAAQAgAAAACgEAAGRycy9zaGFwZXhtbC54bWxQSwUGAAAAAAYABgBbAQAA&#10;tAMAAAAA&#10;" adj="2081">
                  <v:fill on="t" focussize="0,0"/>
                  <v:stroke on="f"/>
                  <v:imagedata o:title=""/>
                  <o:lock v:ext="edit" aspectratio="f"/>
                </v:shape>
                <v:shape id="_x0000_s1026" o:spid="_x0000_s1026" o:spt="7" type="#_x0000_t7" style="position:absolute;left:6093;top:15031;flip:x;height:1158;width:1200;" fillcolor="#FF0000" filled="t" stroked="f" coordsize="21600,21600" o:gfxdata="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5Pk74A&#10;AADaAAAADwAAAAAAAAABACAAAAAiAAAAZHJzL2Rvd25yZXYueG1sUEsBAhQAFAAAAAgAh07iQDMv&#10;BZ47AAAAOQAAABAAAAAAAAAAAQAgAAAADQEAAGRycy9zaGFwZXhtbC54bWxQSwUGAAAAAAYABgBb&#10;AQAAtwMAAAAA&#10;" adj="5211">
                  <v:fill on="t" focussize="0,0"/>
                  <v:stroke on="f"/>
                  <v:imagedata o:title=""/>
                  <o:lock v:ext="edit" aspectratio="f"/>
                </v:shape>
              </v:group>
            </w:pict>
          </mc:Fallback>
        </mc:AlternateContent>
      </w:r>
      <w:r>
        <w:rPr>
          <w:rFonts w:hint="eastAsia" w:ascii="黑体" w:hAnsi="黑体" w:eastAsia="黑体" w:cs="黑体"/>
          <w:sz w:val="56"/>
          <w:szCs w:val="96"/>
          <w:lang w:val="en-US" w:eastAsia="zh-CN"/>
        </w:rPr>
        <w:t>第25次活动</w:t>
      </w:r>
    </w:p>
    <w:p w14:paraId="415D23EE">
      <w:pPr>
        <w:jc w:val="both"/>
        <w:rPr>
          <w:rFonts w:hint="eastAsia" w:ascii="黑体" w:hAnsi="黑体" w:eastAsia="黑体" w:cs="黑体"/>
          <w:sz w:val="72"/>
          <w:szCs w:val="144"/>
          <w:lang w:val="en-US" w:eastAsia="zh-CN"/>
        </w:rPr>
      </w:pPr>
    </w:p>
    <w:p w14:paraId="6F1691FF">
      <w:pPr>
        <w:jc w:val="center"/>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活动时间：2025年5月15日</w:t>
      </w:r>
    </w:p>
    <w:p w14:paraId="6057B513">
      <w:pPr>
        <w:ind w:firstLine="2160" w:firstLineChars="600"/>
        <w:jc w:val="both"/>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常州市</w:t>
      </w:r>
      <w:r>
        <w:rPr>
          <w:sz w:val="21"/>
        </w:rPr>
        <mc:AlternateContent>
          <mc:Choice Requires="wps">
            <w:drawing>
              <wp:anchor distT="0" distB="0" distL="0" distR="0" simplePos="0" relativeHeight="251659264" behindDoc="0" locked="0" layoutInCell="1" allowOverlap="1">
                <wp:simplePos x="0" y="0"/>
                <wp:positionH relativeFrom="column">
                  <wp:posOffset>4561840</wp:posOffset>
                </wp:positionH>
                <wp:positionV relativeFrom="paragraph">
                  <wp:posOffset>841375</wp:posOffset>
                </wp:positionV>
                <wp:extent cx="482600" cy="414655"/>
                <wp:effectExtent l="0" t="0" r="0" b="17145"/>
                <wp:wrapNone/>
                <wp:docPr id="1041" name="五角星 26"/>
                <wp:cNvGraphicFramePr/>
                <a:graphic xmlns:a="http://schemas.openxmlformats.org/drawingml/2006/main">
                  <a:graphicData uri="http://schemas.microsoft.com/office/word/2010/wordprocessingShape">
                    <wps:wsp>
                      <wps:cNvSpPr/>
                      <wps:spPr>
                        <a:xfrm>
                          <a:off x="0" y="0"/>
                          <a:ext cx="482600" cy="414655"/>
                        </a:xfrm>
                        <a:prstGeom prst="star5">
                          <a:avLst/>
                        </a:prstGeom>
                        <a:solidFill>
                          <a:srgbClr val="FFFF00"/>
                        </a:solidFill>
                        <a:ln>
                          <a:noFill/>
                        </a:ln>
                      </wps:spPr>
                      <wps:bodyPr/>
                    </wps:wsp>
                  </a:graphicData>
                </a:graphic>
              </wp:anchor>
            </w:drawing>
          </mc:Choice>
          <mc:Fallback>
            <w:pict>
              <v:shape id="五角星 26" o:spid="_x0000_s1026" style="position:absolute;left:0pt;margin-left:359.2pt;margin-top:66.25pt;height:32.65pt;width:38pt;z-index:251659264;mso-width-relative:page;mso-height-relative:page;" fillcolor="#FFFF00" filled="t" stroked="f" coordsize="482600,414655" o:gfxdata="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Jv&#10;mefXAAAACwEAAA8AAAAAAAAAAQAgAAAAIgAAAGRycy9kb3ducmV2LnhtbFBLAQIUABQAAAAIAIdO&#10;4kBs5ceksgEAAFoDAAAOAAAAAAAAAAEAIAAAACYBAABkcnMvZTJvRG9jLnhtbFBLBQYAAAAABgAG&#10;AFkBAABKBQAAAAA=&#10;" path="m0,158383l184337,158384,241300,0,298262,158384,482599,158383,333466,256269,390431,414653,241300,316766,92168,414653,149133,256269xe">
                <v:path o:connectlocs="241300,0;0,158383;92168,414653;390431,414653;482599,158383" o:connectangles="247,164,82,82,0"/>
                <v:fill on="t" focussize="0,0"/>
                <v:stroke on="f"/>
                <v:imagedata o:title=""/>
                <o:lock v:ext="edit" aspectratio="f"/>
              </v:shape>
            </w:pict>
          </mc:Fallback>
        </mc:AlternateContent>
      </w:r>
      <w:r>
        <w:rPr>
          <w:rFonts w:hint="eastAsia" w:ascii="黑体" w:hAnsi="黑体" w:eastAsia="黑体" w:cs="黑体"/>
          <w:sz w:val="36"/>
          <w:szCs w:val="44"/>
          <w:lang w:val="en-US" w:eastAsia="zh-CN"/>
        </w:rPr>
        <w:t>河海实验学校</w:t>
      </w:r>
    </w:p>
    <w:p w14:paraId="4C8E58B2">
      <w:pPr>
        <w:ind w:firstLine="1800" w:firstLineChars="500"/>
        <w:jc w:val="both"/>
        <w:rPr>
          <w:rFonts w:hint="eastAsia" w:ascii="黑体" w:hAnsi="黑体" w:eastAsia="黑体" w:cs="黑体"/>
          <w:sz w:val="36"/>
          <w:szCs w:val="44"/>
          <w:lang w:val="en-US" w:eastAsia="zh-CN"/>
        </w:rPr>
      </w:pPr>
    </w:p>
    <w:p w14:paraId="1EE341FF">
      <w:pPr>
        <w:ind w:firstLine="1800" w:firstLineChars="500"/>
        <w:jc w:val="both"/>
        <w:rPr>
          <w:rFonts w:hint="eastAsia" w:ascii="黑体" w:hAnsi="黑体" w:eastAsia="黑体" w:cs="黑体"/>
          <w:sz w:val="36"/>
          <w:szCs w:val="44"/>
          <w:lang w:val="en-US" w:eastAsia="zh-CN"/>
        </w:rPr>
      </w:pPr>
    </w:p>
    <w:p w14:paraId="2D633B25">
      <w:pPr>
        <w:ind w:firstLine="1800" w:firstLineChars="500"/>
        <w:jc w:val="both"/>
        <w:rPr>
          <w:rFonts w:hint="eastAsia" w:ascii="黑体" w:hAnsi="黑体" w:eastAsia="黑体" w:cs="黑体"/>
          <w:sz w:val="36"/>
          <w:szCs w:val="44"/>
          <w:lang w:val="en-US" w:eastAsia="zh-CN"/>
        </w:rPr>
      </w:pPr>
    </w:p>
    <w:p w14:paraId="76BE6C78">
      <w:pPr>
        <w:ind w:firstLine="1800" w:firstLineChars="500"/>
        <w:jc w:val="both"/>
        <w:rPr>
          <w:rFonts w:hint="eastAsia" w:ascii="黑体" w:hAnsi="黑体" w:eastAsia="黑体" w:cs="黑体"/>
          <w:sz w:val="36"/>
          <w:szCs w:val="44"/>
          <w:lang w:val="en-US" w:eastAsia="zh-CN"/>
        </w:rPr>
      </w:pPr>
    </w:p>
    <w:p w14:paraId="618DD9E0">
      <w:pPr>
        <w:ind w:firstLine="1800" w:firstLineChars="500"/>
        <w:jc w:val="both"/>
        <w:rPr>
          <w:rFonts w:hint="eastAsia" w:ascii="黑体" w:hAnsi="黑体" w:eastAsia="黑体" w:cs="黑体"/>
          <w:sz w:val="36"/>
          <w:szCs w:val="44"/>
          <w:lang w:val="en-US" w:eastAsia="zh-CN"/>
        </w:rPr>
      </w:pPr>
    </w:p>
    <w:p w14:paraId="7579CCD0">
      <w:pPr>
        <w:jc w:val="both"/>
        <w:rPr>
          <w:rFonts w:hint="eastAsia" w:ascii="黑体" w:hAnsi="黑体" w:eastAsia="黑体" w:cs="黑体"/>
          <w:sz w:val="36"/>
          <w:szCs w:val="44"/>
          <w:lang w:val="en-US" w:eastAsia="zh-CN"/>
        </w:rPr>
      </w:pPr>
    </w:p>
    <w:p w14:paraId="0C02D853">
      <w:pPr>
        <w:spacing w:before="111" w:line="226" w:lineRule="auto"/>
        <w:rPr>
          <w:rFonts w:ascii="黑体" w:hAnsi="黑体" w:eastAsia="黑体" w:cs="黑体"/>
          <w:spacing w:val="10"/>
          <w:sz w:val="34"/>
          <w:szCs w:val="34"/>
        </w:rPr>
      </w:pPr>
    </w:p>
    <w:p w14:paraId="78B5D545">
      <w:pPr>
        <w:rPr>
          <w:rFonts w:hint="eastAsia"/>
        </w:rPr>
      </w:pPr>
    </w:p>
    <w:p w14:paraId="6519254A">
      <w:pPr>
        <w:rPr>
          <w:rFonts w:hint="eastAsia" w:eastAsia="宋体"/>
          <w:lang w:val="en-US" w:eastAsia="zh-CN"/>
        </w:rPr>
      </w:pPr>
      <w:r>
        <w:rPr>
          <w:rFonts w:hint="eastAsia"/>
          <w:lang w:val="en-US" w:eastAsia="zh-CN"/>
        </w:rPr>
        <w:t xml:space="preserve"> </w:t>
      </w:r>
    </w:p>
    <w:p w14:paraId="484DEEE6">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077460" cy="5994400"/>
            <wp:effectExtent l="0" t="0" r="12700" b="10160"/>
            <wp:docPr id="12" name="图片 12" descr="e4debde69b48ac55908c73e75caf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4debde69b48ac55908c73e75cafe2d"/>
                    <pic:cNvPicPr>
                      <a:picLocks noChangeAspect="1"/>
                    </pic:cNvPicPr>
                  </pic:nvPicPr>
                  <pic:blipFill>
                    <a:blip r:embed="rId10"/>
                    <a:stretch>
                      <a:fillRect/>
                    </a:stretch>
                  </pic:blipFill>
                  <pic:spPr>
                    <a:xfrm>
                      <a:off x="0" y="0"/>
                      <a:ext cx="5077460" cy="5994400"/>
                    </a:xfrm>
                    <a:prstGeom prst="rect">
                      <a:avLst/>
                    </a:prstGeom>
                  </pic:spPr>
                </pic:pic>
              </a:graphicData>
            </a:graphic>
          </wp:inline>
        </w:drawing>
      </w:r>
    </w:p>
    <w:p w14:paraId="093A0464">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70" w:lineRule="atLeast"/>
        <w:ind w:left="0" w:right="0"/>
        <w:jc w:val="both"/>
        <w:rPr>
          <w:rFonts w:hint="eastAsia" w:ascii="宋体" w:hAnsi="宋体" w:cs="宋体"/>
          <w:b w:val="0"/>
          <w:bCs w:val="0"/>
          <w:i w:val="0"/>
          <w:caps w:val="0"/>
          <w:color w:val="auto"/>
          <w:spacing w:val="0"/>
          <w:sz w:val="32"/>
          <w:szCs w:val="32"/>
          <w:lang w:val="en-US" w:eastAsia="zh-CN"/>
        </w:rPr>
      </w:pPr>
    </w:p>
    <w:p w14:paraId="7D61428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cs="宋体"/>
          <w:b w:val="0"/>
          <w:bCs w:val="0"/>
          <w:i w:val="0"/>
          <w:caps w:val="0"/>
          <w:color w:val="auto"/>
          <w:spacing w:val="0"/>
          <w:sz w:val="32"/>
          <w:szCs w:val="32"/>
          <w:lang w:val="en-US" w:eastAsia="zh-CN"/>
        </w:rPr>
      </w:pPr>
      <w:r>
        <w:rPr>
          <w:rFonts w:hint="eastAsia" w:ascii="宋体" w:hAnsi="宋体" w:cs="宋体"/>
          <w:b w:val="0"/>
          <w:bCs w:val="0"/>
          <w:i w:val="0"/>
          <w:caps w:val="0"/>
          <w:color w:val="auto"/>
          <w:spacing w:val="0"/>
          <w:sz w:val="32"/>
          <w:szCs w:val="32"/>
          <w:lang w:val="en-US" w:eastAsia="zh-CN"/>
        </w:rPr>
        <w:t>徐东，本科，毕业于南京师范大学，中小学二级教师，曾获新北区体育教师基本二等奖、区评优课三等奖，篮球国家一级裁判员，区篮球优秀裁判员和教练员，蓝天杯论文二等奖。对待工作，始终充满热情，不断学习，充实自我，提升自身的教育教学和科研水平。</w:t>
      </w:r>
    </w:p>
    <w:p w14:paraId="580F205D">
      <w:pPr>
        <w:tabs>
          <w:tab w:val="left" w:pos="1888"/>
        </w:tabs>
        <w:bidi w:val="0"/>
        <w:jc w:val="left"/>
        <w:rPr>
          <w:rFonts w:hint="eastAsia"/>
          <w:lang w:val="en-US" w:eastAsia="zh-CN"/>
        </w:rPr>
      </w:pPr>
    </w:p>
    <w:p w14:paraId="1C8E0BE7">
      <w:pPr>
        <w:pStyle w:val="3"/>
        <w:bidi w:val="0"/>
        <w:jc w:val="both"/>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drawing>
          <wp:inline distT="0" distB="0" distL="114300" distR="114300">
            <wp:extent cx="3658235" cy="5135880"/>
            <wp:effectExtent l="0" t="0" r="14605" b="0"/>
            <wp:docPr id="5" name="图片 5" descr="IMG_4222(20250513-16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4222(20250513-163612)"/>
                    <pic:cNvPicPr>
                      <a:picLocks noChangeAspect="1"/>
                    </pic:cNvPicPr>
                  </pic:nvPicPr>
                  <pic:blipFill>
                    <a:blip r:embed="rId11"/>
                    <a:stretch>
                      <a:fillRect/>
                    </a:stretch>
                  </pic:blipFill>
                  <pic:spPr>
                    <a:xfrm>
                      <a:off x="0" y="0"/>
                      <a:ext cx="3658235" cy="5135880"/>
                    </a:xfrm>
                    <a:prstGeom prst="rect">
                      <a:avLst/>
                    </a:prstGeom>
                  </pic:spPr>
                </pic:pic>
              </a:graphicData>
            </a:graphic>
          </wp:inline>
        </w:drawing>
      </w:r>
    </w:p>
    <w:p w14:paraId="2F610BEE">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32"/>
          <w:szCs w:val="32"/>
          <w:lang w:val="en-US" w:eastAsia="zh-CN"/>
        </w:rPr>
      </w:pPr>
      <w:r>
        <w:rPr>
          <w:rFonts w:hint="eastAsia"/>
          <w:sz w:val="32"/>
          <w:szCs w:val="32"/>
          <w:lang w:val="en-US" w:eastAsia="zh-CN"/>
        </w:rPr>
        <w:t>郭成渊，本科，毕业于扬州大学，中小学二级教师，教龄3年。工作以来曾带队在新北区中小学篮球比赛初中男子组获第一、第三名，常州市第十六届运动会初中男子组四强。新北区教科研论文获三等奖，并多次在省级期刊上发表论文。个人教育格言：以体育人，以动育心，让坚持成为品格，用激情带动课堂。</w:t>
      </w:r>
    </w:p>
    <w:p w14:paraId="5BFB6F09">
      <w:pPr>
        <w:pStyle w:val="4"/>
        <w:widowControl/>
        <w:rPr>
          <w:rFonts w:hint="eastAsia"/>
          <w:lang w:val="en-US" w:eastAsia="zh-CN"/>
        </w:rPr>
      </w:pPr>
    </w:p>
    <w:p w14:paraId="33FA0FF5">
      <w:pPr>
        <w:pStyle w:val="4"/>
        <w:widowControl/>
        <w:rPr>
          <w:rFonts w:hint="eastAsia"/>
          <w:lang w:val="en-US" w:eastAsia="zh-CN"/>
        </w:rPr>
      </w:pPr>
    </w:p>
    <w:p w14:paraId="4AE3CBBE">
      <w:pPr>
        <w:pStyle w:val="4"/>
        <w:widowControl/>
        <w:rPr>
          <w:rFonts w:hint="eastAsia"/>
          <w:lang w:val="en-US" w:eastAsia="zh-CN"/>
        </w:rPr>
      </w:pPr>
    </w:p>
    <w:p w14:paraId="68F44285">
      <w:pPr>
        <w:pStyle w:val="4"/>
        <w:widowControl/>
        <w:jc w:val="both"/>
        <w:rPr>
          <w:rFonts w:hint="eastAsia"/>
          <w:lang w:val="en-US" w:eastAsia="zh-CN"/>
        </w:rPr>
      </w:pPr>
    </w:p>
    <w:p w14:paraId="4ED60809">
      <w:pPr>
        <w:pStyle w:val="4"/>
        <w:widowControl/>
        <w:rPr>
          <w:rFonts w:hint="eastAsia"/>
          <w:lang w:val="en-US" w:eastAsia="zh-CN"/>
        </w:rPr>
      </w:pPr>
    </w:p>
    <w:p w14:paraId="06C0A7F7">
      <w:pPr>
        <w:pStyle w:val="4"/>
        <w:widowControl/>
        <w:jc w:val="center"/>
      </w:pPr>
      <w:r>
        <w:rPr>
          <w:rFonts w:hint="eastAsia"/>
          <w:lang w:val="en-US" w:eastAsia="zh-CN"/>
        </w:rPr>
        <w:t>田径</w:t>
      </w:r>
      <w:r>
        <w:t>（水平四</w:t>
      </w:r>
      <w:r>
        <w:rPr>
          <w:rFonts w:hint="eastAsia"/>
          <w:lang w:val="en-US" w:eastAsia="zh-CN"/>
        </w:rPr>
        <w:t>八</w:t>
      </w:r>
      <w:r>
        <w:t>年级）学练主题大单元教学设计</w:t>
      </w:r>
    </w:p>
    <w:p w14:paraId="702EF0FB">
      <w:pPr>
        <w:pStyle w:val="4"/>
        <w:widowControl/>
        <w:jc w:val="center"/>
        <w:rPr>
          <w:rFonts w:hint="eastAsia"/>
        </w:rPr>
      </w:pPr>
    </w:p>
    <w:p w14:paraId="2BE42B91">
      <w:pPr>
        <w:keepNext w:val="0"/>
        <w:keepLines w:val="0"/>
        <w:pageBreakBefore w:val="0"/>
        <w:widowControl/>
        <w:kinsoku w:val="0"/>
        <w:wordWrap/>
        <w:overflowPunct/>
        <w:topLinePunct w:val="0"/>
        <w:autoSpaceDE w:val="0"/>
        <w:autoSpaceDN w:val="0"/>
        <w:bidi w:val="0"/>
        <w:adjustRightInd w:val="0"/>
        <w:snapToGrid w:val="0"/>
        <w:spacing w:line="336"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本单元教学设计以《义务教育体育与健康课程标准（2022年版）》为依据，以习近平新时代中国特色社会主义思想为指导，全面贯彻党的教育方针，落实立德树人根本任务，坚持“健康第一”教育理念，以中国学生方针核心素养为引领</w:t>
      </w:r>
      <w:r>
        <w:rPr>
          <w:rFonts w:hint="eastAsia" w:ascii="宋体" w:hAnsi="宋体" w:eastAsia="宋体" w:cs="宋体"/>
          <w:sz w:val="24"/>
          <w:szCs w:val="24"/>
          <w:lang w:eastAsia="zh-CN"/>
        </w:rPr>
        <w:t>，</w:t>
      </w:r>
      <w:r>
        <w:rPr>
          <w:rFonts w:hint="eastAsia" w:ascii="宋体" w:hAnsi="宋体" w:eastAsia="宋体" w:cs="宋体"/>
          <w:sz w:val="24"/>
          <w:szCs w:val="24"/>
        </w:rPr>
        <w:t>重视育体与育心、体育与健康教育相融合，充分体现健身育人本质特征，引导学生形成健康与安全的意识及良好的生活方式，促进学生身心健康、体魄强健、全面发展</w:t>
      </w:r>
      <w:r>
        <w:rPr>
          <w:rFonts w:hint="eastAsia" w:ascii="宋体" w:hAnsi="宋体" w:eastAsia="宋体" w:cs="宋体"/>
          <w:sz w:val="24"/>
          <w:szCs w:val="24"/>
          <w:lang w:eastAsia="zh-CN"/>
        </w:rPr>
        <w:t>。本单元通过自行体验、游戏、自主练习、分组合作练习、分组轮换等多种练习方法和手段，课堂中尊重学生的主体地位，充分利用教材内容特点、巧妙设计教学环节，给予学生自主学习、自主锻炼、发展自我的机会，激发学生自主思考的能力，提高练习主动性，发挥学习主观能动性。与此同时也培养学生勇敢果断、顽强拼搏、互帮互助的意志品质和团队协作精神，养成积极思考、主动锻炼的习惯，培养学生大体育观念及终身体育的意识。</w:t>
      </w:r>
    </w:p>
    <w:p w14:paraId="28185F1B">
      <w:pPr>
        <w:keepNext w:val="0"/>
        <w:keepLines w:val="0"/>
        <w:pageBreakBefore w:val="0"/>
        <w:widowControl/>
        <w:kinsoku w:val="0"/>
        <w:wordWrap/>
        <w:overflowPunct/>
        <w:topLinePunct w:val="0"/>
        <w:autoSpaceDE w:val="0"/>
        <w:autoSpaceDN w:val="0"/>
        <w:bidi w:val="0"/>
        <w:adjustRightInd w:val="0"/>
        <w:snapToGrid w:val="0"/>
        <w:spacing w:line="336" w:lineRule="auto"/>
        <w:ind w:firstLine="480" w:firstLineChars="200"/>
        <w:jc w:val="left"/>
        <w:textAlignment w:val="baseline"/>
        <w:rPr>
          <w:rFonts w:hint="eastAsia" w:ascii="宋体" w:hAnsi="宋体" w:eastAsia="宋体" w:cs="宋体"/>
          <w:spacing w:val="2"/>
          <w:sz w:val="24"/>
          <w:szCs w:val="24"/>
          <w:lang w:eastAsia="zh-CN"/>
        </w:rPr>
      </w:pPr>
      <w:r>
        <w:rPr>
          <w:rFonts w:hint="eastAsia" w:ascii="宋体" w:hAnsi="宋体" w:eastAsia="宋体" w:cs="宋体"/>
          <w:color w:val="000000"/>
          <w:kern w:val="0"/>
          <w:sz w:val="24"/>
          <w:szCs w:val="24"/>
          <w:lang w:val="en-US" w:eastAsia="zh-CN" w:bidi="ar"/>
        </w:rPr>
        <w:t>本单元的教学对象是八年级的学生，年龄在14-15岁左右。</w:t>
      </w:r>
      <w:r>
        <w:rPr>
          <w:rFonts w:hint="eastAsia" w:ascii="宋体" w:hAnsi="宋体" w:eastAsia="宋体" w:cs="宋体"/>
          <w:spacing w:val="2"/>
          <w:sz w:val="24"/>
          <w:szCs w:val="24"/>
          <w:lang w:eastAsia="zh-CN"/>
        </w:rPr>
        <w:t>身体发育进入青春发育期，神经功能基本趋于成熟，骨骼组织和肌肉纤维继续增粗以及其构成正在迅速发生变化；个体差异特征越来越明显，尤其是力量、速度等差异越来越大。因此在教学过程中，应该根据学生个体（力量、速度、协调性）差异化进行分层，发展不同的技术运用。</w:t>
      </w:r>
    </w:p>
    <w:p w14:paraId="698D6C80">
      <w:pPr>
        <w:keepNext w:val="0"/>
        <w:keepLines w:val="0"/>
        <w:pageBreakBefore w:val="0"/>
        <w:widowControl/>
        <w:kinsoku w:val="0"/>
        <w:wordWrap/>
        <w:overflowPunct/>
        <w:topLinePunct w:val="0"/>
        <w:autoSpaceDE w:val="0"/>
        <w:autoSpaceDN w:val="0"/>
        <w:bidi w:val="0"/>
        <w:adjustRightInd w:val="0"/>
        <w:snapToGrid w:val="0"/>
        <w:spacing w:line="336" w:lineRule="auto"/>
        <w:ind w:firstLine="480" w:firstLineChars="200"/>
        <w:textAlignment w:val="baseline"/>
      </w:pPr>
      <w:r>
        <w:rPr>
          <w:rFonts w:hint="eastAsia" w:ascii="宋体" w:hAnsi="宋体" w:eastAsia="宋体" w:cs="宋体"/>
          <w:sz w:val="24"/>
          <w:szCs w:val="24"/>
        </w:rPr>
        <w:t>根据</w:t>
      </w:r>
      <w:r>
        <w:rPr>
          <w:rFonts w:hint="eastAsia" w:ascii="宋体" w:hAnsi="宋体" w:eastAsia="宋体" w:cs="宋体"/>
          <w:sz w:val="24"/>
          <w:szCs w:val="24"/>
          <w:lang w:val="en-US" w:eastAsia="zh-CN"/>
        </w:rPr>
        <w:t>八</w:t>
      </w:r>
      <w:r>
        <w:rPr>
          <w:rFonts w:hint="eastAsia" w:ascii="宋体" w:hAnsi="宋体" w:eastAsia="宋体" w:cs="宋体"/>
          <w:sz w:val="24"/>
          <w:szCs w:val="24"/>
        </w:rPr>
        <w:t>年级学生身心发展、动作技能与学习规律，将田径中的短跑、</w:t>
      </w:r>
      <w:r>
        <w:rPr>
          <w:rFonts w:hint="eastAsia" w:ascii="宋体" w:hAnsi="宋体" w:eastAsia="宋体" w:cs="宋体"/>
          <w:sz w:val="24"/>
          <w:szCs w:val="24"/>
          <w:lang w:val="en-US" w:eastAsia="zh-CN"/>
        </w:rPr>
        <w:t>接力跑</w:t>
      </w:r>
      <w:r>
        <w:rPr>
          <w:rFonts w:hint="eastAsia" w:ascii="宋体" w:hAnsi="宋体" w:eastAsia="宋体" w:cs="宋体"/>
          <w:sz w:val="24"/>
          <w:szCs w:val="24"/>
        </w:rPr>
        <w:t>和</w:t>
      </w:r>
      <w:r>
        <w:rPr>
          <w:rFonts w:hint="eastAsia" w:ascii="宋体" w:hAnsi="宋体" w:eastAsia="宋体" w:cs="宋体"/>
          <w:sz w:val="24"/>
          <w:szCs w:val="24"/>
          <w:lang w:val="en-US" w:eastAsia="zh-CN"/>
        </w:rPr>
        <w:t>跨越式</w:t>
      </w:r>
      <w:r>
        <w:rPr>
          <w:rFonts w:hint="eastAsia" w:ascii="宋体" w:hAnsi="宋体" w:eastAsia="宋体" w:cs="宋体"/>
          <w:sz w:val="24"/>
          <w:szCs w:val="24"/>
        </w:rPr>
        <w:t>跳</w:t>
      </w:r>
      <w:r>
        <w:rPr>
          <w:rFonts w:hint="eastAsia" w:ascii="宋体" w:hAnsi="宋体" w:eastAsia="宋体" w:cs="宋体"/>
          <w:sz w:val="24"/>
          <w:szCs w:val="24"/>
          <w:lang w:val="en-US" w:eastAsia="zh-CN"/>
        </w:rPr>
        <w:t>高</w:t>
      </w:r>
      <w:r>
        <w:rPr>
          <w:rFonts w:hint="eastAsia" w:ascii="宋体" w:hAnsi="宋体" w:eastAsia="宋体" w:cs="宋体"/>
          <w:sz w:val="24"/>
          <w:szCs w:val="24"/>
        </w:rPr>
        <w:t>、双手头上前掷实心球分别设置了</w:t>
      </w:r>
      <w:r>
        <w:rPr>
          <w:rFonts w:hint="eastAsia" w:ascii="宋体" w:hAnsi="宋体" w:eastAsia="宋体" w:cs="宋体"/>
          <w:sz w:val="24"/>
          <w:szCs w:val="24"/>
          <w:lang w:val="en-US" w:eastAsia="zh-CN"/>
        </w:rPr>
        <w:t>18</w:t>
      </w:r>
      <w:r>
        <w:rPr>
          <w:rFonts w:hint="eastAsia" w:ascii="宋体" w:hAnsi="宋体" w:eastAsia="宋体" w:cs="宋体"/>
          <w:sz w:val="24"/>
          <w:szCs w:val="24"/>
        </w:rPr>
        <w:t>个课时，</w:t>
      </w:r>
      <w:r>
        <w:rPr>
          <w:rFonts w:hint="eastAsia" w:ascii="宋体" w:hAnsi="宋体" w:eastAsia="宋体" w:cs="宋体"/>
          <w:sz w:val="24"/>
          <w:szCs w:val="24"/>
          <w:lang w:val="en-US" w:eastAsia="zh-CN"/>
        </w:rPr>
        <w:t>前8课时分别安排了跑的专项性练习、站立式起跑、途中跑、50米跑、弯道跑、和接力跑，通过学练来提升学生跑的能力。9-13课时安排了跳跃练习和跨越式跳高的学习。</w:t>
      </w:r>
      <w:r>
        <w:rPr>
          <w:rFonts w:hint="eastAsia" w:ascii="宋体" w:hAnsi="宋体" w:eastAsia="宋体" w:cs="宋体"/>
          <w:sz w:val="24"/>
          <w:szCs w:val="24"/>
        </w:rPr>
        <w:t>投掷是人们生活和生产劳动常用的实用技能，它和学生的生活以及身体和心理的发展有着举一反三的关系。能培养学生健壮的体魄，充沛的精力，开朗的心境，促进身心健康发展。</w:t>
      </w:r>
      <w:r>
        <w:rPr>
          <w:rFonts w:hint="eastAsia" w:ascii="宋体" w:hAnsi="宋体" w:eastAsia="宋体" w:cs="宋体"/>
          <w:sz w:val="24"/>
          <w:szCs w:val="24"/>
          <w:lang w:val="en-US" w:eastAsia="zh-CN"/>
        </w:rPr>
        <w:t>因此在14-1</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课时安排了双手前掷实心球的教学。</w:t>
      </w:r>
      <w:r>
        <w:rPr>
          <w:rFonts w:hint="eastAsia" w:ascii="宋体" w:hAnsi="宋体" w:eastAsia="宋体" w:cs="宋体"/>
          <w:sz w:val="24"/>
          <w:szCs w:val="24"/>
        </w:rPr>
        <w:t>在学习过程中注重热身环节的专项准备活动帮助学生正确认识良好的身体姿态以及发力的部位。在各个运动技术的学习环节就要渗透比赛的规则、技术的应用、评分的标准、练习的方法以及观摩相应田径比赛的视频，提高学生对田径比赛的认识和对田径文化的认知。从学情、教材、学校资源等实际出发，利用学生互评、小组合作探究、以赛促评的教学模式，充分发挥教师主导，学生主体的的作用。制订有效学业质量考核标准，培养学生对田径运动的热爱，逐步帮助学生寻找并形成一至两项运动技能。</w:t>
      </w:r>
    </w:p>
    <w:p w14:paraId="4B41CFB5">
      <w:pPr>
        <w:pStyle w:val="4"/>
        <w:widowControl/>
      </w:pPr>
      <w:r>
        <w:t>水平四（</w:t>
      </w:r>
      <w:r>
        <w:rPr>
          <w:rFonts w:hint="eastAsia"/>
          <w:lang w:val="en-US" w:eastAsia="zh-CN"/>
        </w:rPr>
        <w:t>八</w:t>
      </w:r>
      <w:r>
        <w:t>年级）</w:t>
      </w:r>
      <w:r>
        <w:rPr>
          <w:rFonts w:hint="eastAsia"/>
          <w:lang w:val="en-US" w:eastAsia="zh-CN"/>
        </w:rPr>
        <w:t>田径</w:t>
      </w:r>
      <w:r>
        <w:t>学练主题大单元教学计划表</w:t>
      </w:r>
    </w:p>
    <w:p w14:paraId="7E6EECF2">
      <w:pPr>
        <w:pStyle w:val="2"/>
        <w:widowControl/>
        <w:jc w:val="center"/>
        <w:rPr>
          <w:rFonts w:hint="default"/>
          <w:b/>
          <w:lang w:val="en-US" w:eastAsia="zh-CN"/>
        </w:rPr>
      </w:pPr>
      <w:r>
        <w:rPr>
          <w:b/>
        </w:rPr>
        <w:t>授课人：</w:t>
      </w:r>
      <w:r>
        <w:rPr>
          <w:rFonts w:hint="eastAsia"/>
          <w:b/>
          <w:lang w:val="en-US" w:eastAsia="zh-CN"/>
        </w:rPr>
        <w:t>徐东 常州市河海实验学校</w:t>
      </w:r>
    </w:p>
    <w:tbl>
      <w:tblPr>
        <w:tblStyle w:val="6"/>
        <w:tblpPr w:leftFromText="180" w:rightFromText="180" w:vertAnchor="text" w:horzAnchor="page" w:tblpX="1366" w:tblpY="481"/>
        <w:tblOverlap w:val="never"/>
        <w:tblW w:w="54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3773"/>
        <w:gridCol w:w="3054"/>
        <w:gridCol w:w="2629"/>
      </w:tblGrid>
      <w:tr w14:paraId="5F90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vAlign w:val="center"/>
          </w:tcPr>
          <w:p w14:paraId="3CEC812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vertAlign w:val="baseline"/>
              </w:rPr>
            </w:pPr>
            <w:r>
              <w:rPr>
                <w:rFonts w:hint="eastAsia" w:ascii="宋体" w:hAnsi="宋体" w:eastAsia="宋体" w:cs="宋体"/>
                <w:b/>
                <w:bCs/>
                <w:sz w:val="24"/>
                <w:szCs w:val="24"/>
              </w:rPr>
              <w:t>学习</w:t>
            </w:r>
            <w:r>
              <w:rPr>
                <w:rFonts w:hint="eastAsia" w:ascii="宋体" w:hAnsi="宋体" w:eastAsia="宋体" w:cs="宋体"/>
                <w:b/>
                <w:bCs/>
                <w:position w:val="1"/>
                <w:sz w:val="24"/>
                <w:szCs w:val="24"/>
              </w:rPr>
              <w:t>目</w:t>
            </w:r>
            <w:r>
              <w:rPr>
                <w:rFonts w:hint="eastAsia" w:ascii="宋体" w:hAnsi="宋体" w:eastAsia="宋体" w:cs="宋体"/>
                <w:b/>
                <w:bCs/>
                <w:sz w:val="24"/>
                <w:szCs w:val="24"/>
              </w:rPr>
              <w:t>标</w:t>
            </w:r>
          </w:p>
        </w:tc>
        <w:tc>
          <w:tcPr>
            <w:tcW w:w="4722" w:type="pct"/>
            <w:gridSpan w:val="3"/>
          </w:tcPr>
          <w:p w14:paraId="047AE21C">
            <w:pPr>
              <w:keepNext w:val="0"/>
              <w:keepLines w:val="0"/>
              <w:pageBreakBefore w:val="0"/>
              <w:widowControl/>
              <w:numPr>
                <w:ilvl w:val="0"/>
                <w:numId w:val="1"/>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b/>
                <w:bCs/>
                <w:sz w:val="24"/>
                <w:szCs w:val="24"/>
              </w:rPr>
              <w:t>运动能力：</w:t>
            </w:r>
            <w:r>
              <w:rPr>
                <w:rFonts w:ascii="宋体" w:hAnsi="宋体" w:eastAsia="宋体" w:cs="宋体"/>
                <w:sz w:val="24"/>
                <w:szCs w:val="24"/>
              </w:rPr>
              <w:t>进一步学习田径几项基本技术，逐步完善学生跑、跳、投技术动作，逐步提高学生的专项能力和耐力水平；逐步提高学生在比赛获展示中对技术的应用能力。发展学生的灵敏、协调、速度、力量等素质，体验运动的乐趣价值，促进学生身心和谐发展，提高运动能力。</w:t>
            </w:r>
          </w:p>
          <w:p w14:paraId="17E19325">
            <w:pPr>
              <w:keepNext w:val="0"/>
              <w:keepLines w:val="0"/>
              <w:pageBreakBefore w:val="0"/>
              <w:widowControl/>
              <w:numPr>
                <w:ilvl w:val="0"/>
                <w:numId w:val="1"/>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vertAlign w:val="baseline"/>
              </w:rPr>
            </w:pPr>
            <w:r>
              <w:rPr>
                <w:rFonts w:ascii="宋体" w:hAnsi="宋体" w:eastAsia="宋体" w:cs="宋体"/>
                <w:b/>
                <w:bCs/>
                <w:sz w:val="24"/>
                <w:szCs w:val="24"/>
              </w:rPr>
              <w:t>健康行为：</w:t>
            </w:r>
            <w:r>
              <w:rPr>
                <w:rFonts w:ascii="宋体" w:hAnsi="宋体" w:eastAsia="宋体" w:cs="宋体"/>
                <w:sz w:val="24"/>
                <w:szCs w:val="24"/>
              </w:rPr>
              <w:t>学生积极地参与热身准备环节，达到最佳身体状态，避免受伤；运动后积极拉伸放松，增强肌肉的活性、消除运动疲劳获得最佳锻炼效果养成良好的体育锻炼习惯。树立安全意识，在练习中，比赛中学会观察场地、熟悉行进路线、正确使用器材，保护自己也要保护他人。在比赛中调整心态，控制情绪积极认真对待每一次比赛、展示的机会，适应田径比赛的规则、环境。</w:t>
            </w:r>
          </w:p>
          <w:p w14:paraId="41D92122">
            <w:pPr>
              <w:keepNext w:val="0"/>
              <w:keepLines w:val="0"/>
              <w:pageBreakBefore w:val="0"/>
              <w:widowControl/>
              <w:numPr>
                <w:ilvl w:val="0"/>
                <w:numId w:val="1"/>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vertAlign w:val="baseline"/>
              </w:rPr>
            </w:pPr>
            <w:r>
              <w:rPr>
                <w:rFonts w:ascii="宋体" w:hAnsi="宋体" w:eastAsia="宋体" w:cs="宋体"/>
                <w:b/>
                <w:bCs/>
                <w:sz w:val="24"/>
                <w:szCs w:val="24"/>
              </w:rPr>
              <w:t>体育品德：</w:t>
            </w:r>
            <w:r>
              <w:rPr>
                <w:rFonts w:ascii="宋体" w:hAnsi="宋体" w:eastAsia="宋体" w:cs="宋体"/>
                <w:sz w:val="24"/>
                <w:szCs w:val="24"/>
              </w:rPr>
              <w:t>学生能理解参与运动的重要性，在遇到困难与挑战时能克服困难、坚持到底、与同伴一起顽强拼搏；培养学生自信自律，遵守规则，具有公平竞争的意识和行为，养成正确的胜负观。</w:t>
            </w:r>
          </w:p>
        </w:tc>
      </w:tr>
      <w:tr w14:paraId="62F2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vAlign w:val="center"/>
          </w:tcPr>
          <w:p w14:paraId="494AB40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vertAlign w:val="baseline"/>
              </w:rPr>
            </w:pPr>
            <w:r>
              <w:rPr>
                <w:rFonts w:hint="eastAsia" w:ascii="宋体" w:hAnsi="宋体" w:eastAsia="宋体" w:cs="宋体"/>
                <w:b/>
                <w:bCs/>
                <w:sz w:val="24"/>
                <w:szCs w:val="24"/>
              </w:rPr>
              <w:t>主要教学</w:t>
            </w:r>
            <w:r>
              <w:rPr>
                <w:rFonts w:hint="eastAsia" w:ascii="宋体" w:hAnsi="宋体" w:eastAsia="宋体" w:cs="宋体"/>
                <w:b/>
                <w:bCs/>
                <w:position w:val="1"/>
                <w:sz w:val="24"/>
                <w:szCs w:val="24"/>
              </w:rPr>
              <w:t>内</w:t>
            </w:r>
            <w:r>
              <w:rPr>
                <w:rFonts w:hint="eastAsia" w:ascii="宋体" w:hAnsi="宋体" w:eastAsia="宋体" w:cs="宋体"/>
                <w:b/>
                <w:bCs/>
                <w:sz w:val="24"/>
                <w:szCs w:val="24"/>
              </w:rPr>
              <w:t>容</w:t>
            </w:r>
          </w:p>
        </w:tc>
        <w:tc>
          <w:tcPr>
            <w:tcW w:w="4722" w:type="pct"/>
            <w:gridSpan w:val="3"/>
          </w:tcPr>
          <w:p w14:paraId="42854AF1">
            <w:pPr>
              <w:pStyle w:val="8"/>
              <w:keepNext w:val="0"/>
              <w:keepLines w:val="0"/>
              <w:pageBreakBefore w:val="0"/>
              <w:widowControl/>
              <w:kinsoku w:val="0"/>
              <w:wordWrap/>
              <w:overflowPunct/>
              <w:topLinePunct w:val="0"/>
              <w:autoSpaceDE w:val="0"/>
              <w:autoSpaceDN w:val="0"/>
              <w:bidi w:val="0"/>
              <w:adjustRightInd w:val="0"/>
              <w:snapToGrid w:val="0"/>
              <w:spacing w:before="72" w:line="221" w:lineRule="auto"/>
              <w:ind w:left="136"/>
              <w:textAlignment w:val="baseline"/>
              <w:rPr>
                <w:rFonts w:hint="eastAsia" w:ascii="宋体" w:hAnsi="宋体" w:eastAsia="宋体" w:cs="宋体"/>
                <w:sz w:val="24"/>
                <w:szCs w:val="24"/>
              </w:rPr>
            </w:pPr>
            <w:r>
              <w:rPr>
                <w:rFonts w:hint="eastAsia" w:ascii="宋体" w:hAnsi="宋体" w:eastAsia="宋体" w:cs="宋体"/>
                <w:b/>
                <w:bCs/>
                <w:spacing w:val="-1"/>
                <w:sz w:val="24"/>
                <w:szCs w:val="24"/>
              </w:rPr>
              <w:t>1、基础知识与基本技能</w:t>
            </w:r>
          </w:p>
          <w:p w14:paraId="680AE0DB">
            <w:pPr>
              <w:keepNext w:val="0"/>
              <w:keepLines w:val="0"/>
              <w:widowControl/>
              <w:suppressLineNumbers w:val="0"/>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学练快速跑、耐久跑、跨越式跳高、双手前掷实心球的基本动作技术和组合动作技术，改进和提高完整动作技术，理解动作技术的基本原理。</w:t>
            </w:r>
            <w:r>
              <w:rPr>
                <w:rFonts w:hint="eastAsia" w:ascii="宋体" w:hAnsi="宋体" w:eastAsia="宋体" w:cs="宋体"/>
                <w:snapToGrid w:val="0"/>
                <w:color w:val="000000"/>
                <w:kern w:val="0"/>
                <w:sz w:val="24"/>
                <w:szCs w:val="24"/>
                <w:lang w:val="en-US" w:eastAsia="zh-CN" w:bidi="ar"/>
              </w:rPr>
              <w:t>练习过程建立安全意识，学习与他人合作和交流的能力。</w:t>
            </w:r>
          </w:p>
          <w:p w14:paraId="554B6556">
            <w:pPr>
              <w:pStyle w:val="8"/>
              <w:keepNext w:val="0"/>
              <w:keepLines w:val="0"/>
              <w:pageBreakBefore w:val="0"/>
              <w:widowControl/>
              <w:kinsoku w:val="0"/>
              <w:wordWrap/>
              <w:overflowPunct/>
              <w:topLinePunct w:val="0"/>
              <w:autoSpaceDE w:val="0"/>
              <w:autoSpaceDN w:val="0"/>
              <w:bidi w:val="0"/>
              <w:adjustRightInd w:val="0"/>
              <w:snapToGrid w:val="0"/>
              <w:spacing w:before="38" w:line="222" w:lineRule="auto"/>
              <w:ind w:left="121"/>
              <w:textAlignment w:val="baseline"/>
              <w:rPr>
                <w:rFonts w:hint="eastAsia" w:ascii="宋体" w:hAnsi="宋体" w:eastAsia="宋体" w:cs="宋体"/>
                <w:sz w:val="24"/>
                <w:szCs w:val="24"/>
              </w:rPr>
            </w:pPr>
            <w:r>
              <w:rPr>
                <w:rFonts w:hint="eastAsia" w:ascii="宋体" w:hAnsi="宋体" w:eastAsia="宋体" w:cs="宋体"/>
                <w:b/>
                <w:bCs/>
                <w:spacing w:val="2"/>
                <w:sz w:val="24"/>
                <w:szCs w:val="24"/>
              </w:rPr>
              <w:t>2、技战术运用</w:t>
            </w:r>
          </w:p>
          <w:p w14:paraId="5957558F">
            <w:pPr>
              <w:keepNext w:val="0"/>
              <w:keepLines w:val="0"/>
              <w:widowControl/>
              <w:suppressLineNumbers w:val="0"/>
              <w:ind w:firstLine="484" w:firstLineChars="200"/>
              <w:jc w:val="left"/>
              <w:rPr>
                <w:rFonts w:hint="eastAsia" w:ascii="宋体" w:hAnsi="宋体" w:eastAsia="宋体" w:cs="宋体"/>
                <w:sz w:val="24"/>
                <w:szCs w:val="24"/>
              </w:rPr>
            </w:pPr>
            <w:r>
              <w:rPr>
                <w:rFonts w:hint="eastAsia" w:ascii="宋体" w:hAnsi="宋体" w:eastAsia="宋体" w:cs="宋体"/>
                <w:spacing w:val="1"/>
                <w:sz w:val="24"/>
                <w:szCs w:val="24"/>
              </w:rPr>
              <w:t>在</w:t>
            </w:r>
            <w:r>
              <w:rPr>
                <w:rFonts w:hint="eastAsia" w:ascii="宋体" w:hAnsi="宋体" w:eastAsia="宋体" w:cs="宋体"/>
                <w:color w:val="000000"/>
                <w:kern w:val="0"/>
                <w:sz w:val="24"/>
                <w:szCs w:val="24"/>
                <w:lang w:val="en-US" w:eastAsia="zh-CN" w:bidi="ar"/>
              </w:rPr>
              <w:t>快速跑、耐久跑、跨越式跳高、双手前掷实心球</w:t>
            </w:r>
            <w:r>
              <w:rPr>
                <w:rFonts w:hint="eastAsia" w:ascii="宋体" w:hAnsi="宋体" w:eastAsia="宋体" w:cs="宋体"/>
                <w:spacing w:val="1"/>
                <w:sz w:val="24"/>
                <w:szCs w:val="24"/>
              </w:rPr>
              <w:t>的个人和小组练习和比赛中运用多种基</w:t>
            </w:r>
            <w:r>
              <w:rPr>
                <w:rFonts w:hint="eastAsia" w:ascii="宋体" w:hAnsi="宋体" w:eastAsia="宋体" w:cs="宋体"/>
                <w:sz w:val="24"/>
                <w:szCs w:val="24"/>
              </w:rPr>
              <w:t>本动作技术，组合动作技术和完整动作技术，反复强化和巩固技术动作</w:t>
            </w:r>
          </w:p>
          <w:p w14:paraId="460EE281">
            <w:pPr>
              <w:pStyle w:val="8"/>
              <w:keepNext w:val="0"/>
              <w:keepLines w:val="0"/>
              <w:pageBreakBefore w:val="0"/>
              <w:widowControl/>
              <w:kinsoku w:val="0"/>
              <w:wordWrap/>
              <w:overflowPunct/>
              <w:topLinePunct w:val="0"/>
              <w:autoSpaceDE w:val="0"/>
              <w:autoSpaceDN w:val="0"/>
              <w:bidi w:val="0"/>
              <w:adjustRightInd w:val="0"/>
              <w:snapToGrid w:val="0"/>
              <w:spacing w:before="32" w:line="223" w:lineRule="auto"/>
              <w:ind w:left="123"/>
              <w:textAlignment w:val="baseline"/>
              <w:rPr>
                <w:rFonts w:hint="eastAsia" w:ascii="宋体" w:hAnsi="宋体" w:eastAsia="宋体" w:cs="宋体"/>
                <w:b/>
                <w:bCs/>
                <w:spacing w:val="1"/>
                <w:sz w:val="24"/>
                <w:szCs w:val="24"/>
              </w:rPr>
            </w:pPr>
          </w:p>
          <w:p w14:paraId="7B2C77A5">
            <w:pPr>
              <w:pStyle w:val="8"/>
              <w:keepNext w:val="0"/>
              <w:keepLines w:val="0"/>
              <w:pageBreakBefore w:val="0"/>
              <w:widowControl/>
              <w:kinsoku w:val="0"/>
              <w:wordWrap/>
              <w:overflowPunct/>
              <w:topLinePunct w:val="0"/>
              <w:autoSpaceDE w:val="0"/>
              <w:autoSpaceDN w:val="0"/>
              <w:bidi w:val="0"/>
              <w:adjustRightInd w:val="0"/>
              <w:snapToGrid w:val="0"/>
              <w:spacing w:before="32" w:line="223" w:lineRule="auto"/>
              <w:ind w:left="123"/>
              <w:textAlignment w:val="baseline"/>
              <w:rPr>
                <w:rFonts w:hint="eastAsia" w:ascii="宋体" w:hAnsi="宋体" w:eastAsia="宋体" w:cs="宋体"/>
                <w:sz w:val="24"/>
                <w:szCs w:val="24"/>
              </w:rPr>
            </w:pPr>
            <w:r>
              <w:rPr>
                <w:rFonts w:hint="eastAsia" w:ascii="宋体" w:hAnsi="宋体" w:eastAsia="宋体" w:cs="宋体"/>
                <w:b/>
                <w:bCs/>
                <w:spacing w:val="1"/>
                <w:sz w:val="24"/>
                <w:szCs w:val="24"/>
              </w:rPr>
              <w:t>3、一般体能与专项体能</w:t>
            </w:r>
          </w:p>
          <w:p w14:paraId="4FB8441E">
            <w:pPr>
              <w:pStyle w:val="8"/>
              <w:widowControl w:val="0"/>
              <w:spacing w:before="105" w:line="240" w:lineRule="auto"/>
              <w:ind w:left="118" w:right="27" w:firstLine="480"/>
              <w:rPr>
                <w:rFonts w:hint="default" w:eastAsia="宋体"/>
                <w:sz w:val="24"/>
                <w:szCs w:val="24"/>
                <w:lang w:val="en-US" w:eastAsia="zh-CN"/>
              </w:rPr>
            </w:pPr>
            <w:r>
              <w:rPr>
                <w:rFonts w:hint="eastAsia" w:ascii="宋体" w:hAnsi="宋体" w:eastAsia="宋体" w:cs="宋体"/>
                <w:snapToGrid w:val="0"/>
                <w:color w:val="000000"/>
                <w:kern w:val="0"/>
                <w:sz w:val="24"/>
                <w:szCs w:val="24"/>
                <w:lang w:val="en-US" w:eastAsia="zh-CN" w:bidi="ar"/>
              </w:rPr>
              <w:t>通过反复练习提高上下肢、腰腹力量，肩带柔韧及核心稳定和全身协调。</w:t>
            </w:r>
            <w:r>
              <w:rPr>
                <w:spacing w:val="-4"/>
                <w:sz w:val="24"/>
                <w:szCs w:val="24"/>
              </w:rPr>
              <w:t>通过小组间的</w:t>
            </w:r>
            <w:r>
              <w:rPr>
                <w:rFonts w:hint="eastAsia"/>
                <w:spacing w:val="-4"/>
                <w:sz w:val="24"/>
                <w:szCs w:val="24"/>
                <w:lang w:val="en-US" w:eastAsia="zh-CN"/>
              </w:rPr>
              <w:t>快速跑、耐久跑、跨越式跳高、双手前掷实心球来提升学生跑跳投的能力</w:t>
            </w:r>
          </w:p>
          <w:p w14:paraId="76827FEF">
            <w:pPr>
              <w:pStyle w:val="8"/>
              <w:keepNext w:val="0"/>
              <w:keepLines w:val="0"/>
              <w:pageBreakBefore w:val="0"/>
              <w:widowControl/>
              <w:kinsoku w:val="0"/>
              <w:wordWrap/>
              <w:overflowPunct/>
              <w:topLinePunct w:val="0"/>
              <w:autoSpaceDE w:val="0"/>
              <w:autoSpaceDN w:val="0"/>
              <w:bidi w:val="0"/>
              <w:adjustRightInd w:val="0"/>
              <w:snapToGrid w:val="0"/>
              <w:spacing w:before="38" w:line="222" w:lineRule="auto"/>
              <w:textAlignment w:val="baseline"/>
              <w:rPr>
                <w:rFonts w:hint="eastAsia" w:ascii="宋体" w:hAnsi="宋体" w:eastAsia="宋体" w:cs="宋体"/>
                <w:b/>
                <w:bCs/>
                <w:spacing w:val="2"/>
                <w:sz w:val="24"/>
                <w:szCs w:val="24"/>
              </w:rPr>
            </w:pPr>
          </w:p>
          <w:p w14:paraId="44AD13F8">
            <w:pPr>
              <w:pStyle w:val="8"/>
              <w:keepNext w:val="0"/>
              <w:keepLines w:val="0"/>
              <w:pageBreakBefore w:val="0"/>
              <w:widowControl/>
              <w:kinsoku w:val="0"/>
              <w:wordWrap/>
              <w:overflowPunct/>
              <w:topLinePunct w:val="0"/>
              <w:autoSpaceDE w:val="0"/>
              <w:autoSpaceDN w:val="0"/>
              <w:bidi w:val="0"/>
              <w:adjustRightInd w:val="0"/>
              <w:snapToGrid w:val="0"/>
              <w:spacing w:before="38" w:line="222" w:lineRule="auto"/>
              <w:ind w:left="117"/>
              <w:textAlignment w:val="baseline"/>
              <w:rPr>
                <w:rFonts w:hint="eastAsia" w:ascii="宋体" w:hAnsi="宋体" w:eastAsia="宋体" w:cs="宋体"/>
                <w:sz w:val="24"/>
                <w:szCs w:val="24"/>
              </w:rPr>
            </w:pPr>
            <w:r>
              <w:rPr>
                <w:rFonts w:hint="eastAsia" w:ascii="宋体" w:hAnsi="宋体" w:eastAsia="宋体" w:cs="宋体"/>
                <w:b/>
                <w:bCs/>
                <w:spacing w:val="2"/>
                <w:sz w:val="24"/>
                <w:szCs w:val="24"/>
              </w:rPr>
              <w:t>4、展示或比赛</w:t>
            </w:r>
          </w:p>
          <w:p w14:paraId="1BA6C467">
            <w:pPr>
              <w:pStyle w:val="8"/>
              <w:widowControl w:val="0"/>
              <w:spacing w:before="104" w:line="240" w:lineRule="auto"/>
              <w:ind w:right="111" w:firstLine="484" w:firstLineChars="200"/>
              <w:rPr>
                <w:rFonts w:hint="eastAsia" w:ascii="宋体" w:hAnsi="宋体" w:eastAsia="宋体" w:cs="宋体"/>
                <w:sz w:val="24"/>
                <w:szCs w:val="24"/>
              </w:rPr>
            </w:pPr>
            <w:r>
              <w:rPr>
                <w:spacing w:val="1"/>
                <w:sz w:val="24"/>
                <w:szCs w:val="24"/>
              </w:rPr>
              <w:t>积极参与教学比赛，举行</w:t>
            </w:r>
            <w:r>
              <w:rPr>
                <w:rFonts w:hint="eastAsia"/>
                <w:spacing w:val="1"/>
                <w:sz w:val="24"/>
                <w:szCs w:val="24"/>
                <w:lang w:val="en-US" w:eastAsia="zh-CN"/>
              </w:rPr>
              <w:t>50米跑</w:t>
            </w:r>
            <w:r>
              <w:rPr>
                <w:sz w:val="24"/>
                <w:szCs w:val="24"/>
              </w:rPr>
              <w:t>、</w:t>
            </w:r>
            <w:r>
              <w:rPr>
                <w:rFonts w:hint="eastAsia"/>
                <w:sz w:val="24"/>
                <w:szCs w:val="24"/>
                <w:lang w:val="en-US" w:eastAsia="zh-CN"/>
              </w:rPr>
              <w:t>耐久跑、蹲踞式跳远和双手前掷实心球</w:t>
            </w:r>
            <w:r>
              <w:rPr>
                <w:sz w:val="24"/>
                <w:szCs w:val="24"/>
              </w:rPr>
              <w:t>比赛，能在比赛</w:t>
            </w:r>
            <w:r>
              <w:rPr>
                <w:spacing w:val="-1"/>
                <w:sz w:val="24"/>
                <w:szCs w:val="24"/>
              </w:rPr>
              <w:t>中正确并熟练运用比赛运动技术。</w:t>
            </w:r>
            <w:r>
              <w:rPr>
                <w:rFonts w:hint="eastAsia"/>
                <w:spacing w:val="-1"/>
                <w:sz w:val="24"/>
                <w:szCs w:val="24"/>
                <w:lang w:val="en-US" w:eastAsia="zh-CN"/>
              </w:rPr>
              <w:t>展示</w:t>
            </w:r>
            <w:r>
              <w:rPr>
                <w:rFonts w:hint="eastAsia" w:ascii="宋体" w:hAnsi="宋体" w:eastAsia="宋体" w:cs="宋体"/>
                <w:snapToGrid w:val="0"/>
                <w:color w:val="000000"/>
                <w:kern w:val="0"/>
                <w:sz w:val="24"/>
                <w:szCs w:val="24"/>
                <w:lang w:val="en-US" w:eastAsia="zh-CN" w:bidi="ar"/>
              </w:rPr>
              <w:t>团队比赛合作创新意识。</w:t>
            </w:r>
          </w:p>
          <w:p w14:paraId="4F668500">
            <w:pPr>
              <w:pStyle w:val="8"/>
              <w:keepNext w:val="0"/>
              <w:keepLines w:val="0"/>
              <w:pageBreakBefore w:val="0"/>
              <w:widowControl/>
              <w:kinsoku w:val="0"/>
              <w:wordWrap/>
              <w:overflowPunct/>
              <w:topLinePunct w:val="0"/>
              <w:autoSpaceDE w:val="0"/>
              <w:autoSpaceDN w:val="0"/>
              <w:bidi w:val="0"/>
              <w:adjustRightInd w:val="0"/>
              <w:snapToGrid w:val="0"/>
              <w:spacing w:before="32" w:line="223" w:lineRule="auto"/>
              <w:ind w:left="123"/>
              <w:textAlignment w:val="baseline"/>
              <w:rPr>
                <w:rFonts w:hint="eastAsia" w:ascii="宋体" w:hAnsi="宋体" w:eastAsia="宋体" w:cs="宋体"/>
                <w:b/>
                <w:bCs/>
                <w:spacing w:val="1"/>
                <w:sz w:val="24"/>
                <w:szCs w:val="24"/>
              </w:rPr>
            </w:pPr>
          </w:p>
          <w:p w14:paraId="30BED166">
            <w:pPr>
              <w:pStyle w:val="8"/>
              <w:keepNext w:val="0"/>
              <w:keepLines w:val="0"/>
              <w:pageBreakBefore w:val="0"/>
              <w:widowControl/>
              <w:kinsoku w:val="0"/>
              <w:wordWrap/>
              <w:overflowPunct/>
              <w:topLinePunct w:val="0"/>
              <w:autoSpaceDE w:val="0"/>
              <w:autoSpaceDN w:val="0"/>
              <w:bidi w:val="0"/>
              <w:adjustRightInd w:val="0"/>
              <w:snapToGrid w:val="0"/>
              <w:spacing w:before="32" w:line="223" w:lineRule="auto"/>
              <w:ind w:left="123"/>
              <w:textAlignment w:val="baseline"/>
              <w:rPr>
                <w:rFonts w:hint="eastAsia" w:ascii="宋体" w:hAnsi="宋体" w:eastAsia="宋体" w:cs="宋体"/>
                <w:sz w:val="24"/>
                <w:szCs w:val="24"/>
              </w:rPr>
            </w:pPr>
            <w:r>
              <w:rPr>
                <w:rFonts w:hint="eastAsia" w:ascii="宋体" w:hAnsi="宋体" w:eastAsia="宋体" w:cs="宋体"/>
                <w:b/>
                <w:bCs/>
                <w:spacing w:val="1"/>
                <w:sz w:val="24"/>
                <w:szCs w:val="24"/>
              </w:rPr>
              <w:t>5、规则与裁判方法</w:t>
            </w:r>
          </w:p>
          <w:p w14:paraId="3415A80F">
            <w:pPr>
              <w:keepNext w:val="0"/>
              <w:keepLines w:val="0"/>
              <w:widowControl/>
              <w:suppressLineNumbers w:val="0"/>
              <w:ind w:firstLine="480" w:firstLineChars="200"/>
              <w:jc w:val="left"/>
              <w:rPr>
                <w:rFonts w:hint="eastAsia" w:ascii="宋体" w:hAnsi="宋体" w:eastAsia="宋体" w:cs="宋体"/>
                <w:sz w:val="24"/>
                <w:szCs w:val="24"/>
              </w:rPr>
            </w:pPr>
            <w:r>
              <w:rPr>
                <w:sz w:val="24"/>
                <w:szCs w:val="24"/>
              </w:rPr>
              <w:t>理解快速跑</w:t>
            </w:r>
            <w:r>
              <w:rPr>
                <w:rFonts w:hint="eastAsia" w:eastAsia="宋体"/>
                <w:sz w:val="24"/>
                <w:szCs w:val="24"/>
                <w:lang w:val="en-US" w:eastAsia="zh-CN"/>
              </w:rPr>
              <w:t>、耐久跑、跨越式跳高和双手前掷实心球</w:t>
            </w:r>
            <w:r>
              <w:rPr>
                <w:sz w:val="24"/>
                <w:szCs w:val="24"/>
              </w:rPr>
              <w:t>的比赛规则和裁判方法，参与比赛场地的布置和器材</w:t>
            </w:r>
            <w:r>
              <w:rPr>
                <w:spacing w:val="-1"/>
                <w:sz w:val="24"/>
                <w:szCs w:val="24"/>
              </w:rPr>
              <w:t>的使用、成绩的测量和记录、名次的判定等。</w:t>
            </w:r>
            <w:r>
              <w:rPr>
                <w:rFonts w:hint="eastAsia" w:ascii="宋体" w:hAnsi="宋体" w:eastAsia="宋体" w:cs="宋体"/>
                <w:snapToGrid w:val="0"/>
                <w:color w:val="000000"/>
                <w:kern w:val="0"/>
                <w:sz w:val="24"/>
                <w:szCs w:val="24"/>
                <w:lang w:val="en-US" w:eastAsia="zh-CN" w:bidi="ar"/>
              </w:rPr>
              <w:t>在日常练习比赛中能遵守指令或信号行动，对动作正误、质量等能做出评判。</w:t>
            </w:r>
          </w:p>
          <w:p w14:paraId="34EFED16">
            <w:pPr>
              <w:pStyle w:val="8"/>
              <w:keepNext w:val="0"/>
              <w:keepLines w:val="0"/>
              <w:pageBreakBefore w:val="0"/>
              <w:widowControl/>
              <w:kinsoku w:val="0"/>
              <w:wordWrap/>
              <w:overflowPunct/>
              <w:topLinePunct w:val="0"/>
              <w:autoSpaceDE w:val="0"/>
              <w:autoSpaceDN w:val="0"/>
              <w:bidi w:val="0"/>
              <w:adjustRightInd w:val="0"/>
              <w:snapToGrid w:val="0"/>
              <w:spacing w:before="39" w:line="220" w:lineRule="auto"/>
              <w:textAlignment w:val="baseline"/>
              <w:rPr>
                <w:rFonts w:hint="eastAsia" w:ascii="宋体" w:hAnsi="宋体" w:eastAsia="宋体" w:cs="宋体"/>
                <w:b/>
                <w:bCs/>
                <w:spacing w:val="2"/>
                <w:sz w:val="24"/>
                <w:szCs w:val="24"/>
              </w:rPr>
            </w:pPr>
          </w:p>
          <w:p w14:paraId="77A02FB5">
            <w:pPr>
              <w:pStyle w:val="8"/>
              <w:keepNext w:val="0"/>
              <w:keepLines w:val="0"/>
              <w:pageBreakBefore w:val="0"/>
              <w:widowControl/>
              <w:kinsoku w:val="0"/>
              <w:wordWrap/>
              <w:overflowPunct/>
              <w:topLinePunct w:val="0"/>
              <w:autoSpaceDE w:val="0"/>
              <w:autoSpaceDN w:val="0"/>
              <w:bidi w:val="0"/>
              <w:adjustRightInd w:val="0"/>
              <w:snapToGrid w:val="0"/>
              <w:spacing w:before="39" w:line="220" w:lineRule="auto"/>
              <w:ind w:left="120"/>
              <w:textAlignment w:val="baseline"/>
              <w:rPr>
                <w:rFonts w:hint="eastAsia" w:ascii="宋体" w:hAnsi="宋体" w:eastAsia="宋体" w:cs="宋体"/>
                <w:sz w:val="24"/>
                <w:szCs w:val="24"/>
              </w:rPr>
            </w:pPr>
            <w:r>
              <w:rPr>
                <w:rFonts w:hint="eastAsia" w:ascii="宋体" w:hAnsi="宋体" w:eastAsia="宋体" w:cs="宋体"/>
                <w:b/>
                <w:bCs/>
                <w:spacing w:val="2"/>
                <w:sz w:val="24"/>
                <w:szCs w:val="24"/>
              </w:rPr>
              <w:t>6、观赏与评价</w:t>
            </w:r>
          </w:p>
          <w:p w14:paraId="5A884655">
            <w:pPr>
              <w:keepNext w:val="0"/>
              <w:keepLines w:val="0"/>
              <w:widowControl/>
              <w:suppressLineNumbers w:val="0"/>
              <w:ind w:firstLine="480" w:firstLineChars="200"/>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1观赏:欣赏田径比赛，能对高水平比赛做出评价。观察同伴与老师的示范动作,了解田径知识和规则进行观赏的。 </w:t>
            </w:r>
          </w:p>
          <w:p w14:paraId="696FF44E">
            <w:pPr>
              <w:keepNext w:val="0"/>
              <w:keepLines w:val="0"/>
              <w:widowControl/>
              <w:suppressLineNumbers w:val="0"/>
              <w:ind w:firstLine="480" w:firstLineChars="200"/>
              <w:jc w:val="left"/>
              <w:rPr>
                <w:rFonts w:hint="eastAsia" w:ascii="宋体" w:hAnsi="宋体" w:eastAsia="宋体" w:cs="宋体"/>
                <w:sz w:val="24"/>
                <w:szCs w:val="24"/>
                <w:vertAlign w:val="baseline"/>
              </w:rPr>
            </w:pPr>
            <w:r>
              <w:rPr>
                <w:rFonts w:hint="eastAsia" w:ascii="宋体" w:hAnsi="宋体" w:eastAsia="宋体" w:cs="宋体"/>
                <w:snapToGrid w:val="0"/>
                <w:color w:val="000000"/>
                <w:kern w:val="0"/>
                <w:sz w:val="24"/>
                <w:szCs w:val="24"/>
                <w:lang w:val="en-US" w:eastAsia="zh-CN" w:bidi="ar"/>
              </w:rPr>
              <w:t>2.评价:评价技能表现，动作技巧和力量传递方式是否正确，所学动作是否能合理运用。评价品德表现:表现和参与是否积极，规则意识是否坚定，安全意识是否具备。评价合作表现是否协助同伴完成动作，针对同伴的不足是否提出改进方法</w:t>
            </w:r>
          </w:p>
        </w:tc>
      </w:tr>
      <w:tr w14:paraId="7837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vAlign w:val="center"/>
          </w:tcPr>
          <w:p w14:paraId="668FCFB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vertAlign w:val="baseline"/>
              </w:rPr>
            </w:pPr>
            <w:r>
              <w:rPr>
                <w:rFonts w:hint="eastAsia" w:ascii="宋体" w:hAnsi="宋体" w:eastAsia="宋体" w:cs="宋体"/>
                <w:b/>
                <w:bCs/>
                <w:sz w:val="24"/>
                <w:szCs w:val="24"/>
              </w:rPr>
              <w:t>教学重难点</w:t>
            </w:r>
          </w:p>
        </w:tc>
        <w:tc>
          <w:tcPr>
            <w:tcW w:w="4722" w:type="pct"/>
            <w:gridSpan w:val="3"/>
          </w:tcPr>
          <w:p w14:paraId="0926ACF1">
            <w:pPr>
              <w:pStyle w:val="8"/>
              <w:keepNext w:val="0"/>
              <w:keepLines w:val="0"/>
              <w:pageBreakBefore w:val="0"/>
              <w:widowControl/>
              <w:kinsoku w:val="0"/>
              <w:wordWrap/>
              <w:overflowPunct/>
              <w:topLinePunct w:val="0"/>
              <w:autoSpaceDE w:val="0"/>
              <w:autoSpaceDN w:val="0"/>
              <w:bidi w:val="0"/>
              <w:adjustRightInd w:val="0"/>
              <w:snapToGrid w:val="0"/>
              <w:spacing w:before="79" w:line="223" w:lineRule="auto"/>
              <w:ind w:left="136"/>
              <w:textAlignment w:val="baseline"/>
              <w:rPr>
                <w:rFonts w:hint="eastAsia" w:ascii="宋体" w:hAnsi="宋体" w:eastAsia="宋体" w:cs="宋体"/>
                <w:sz w:val="24"/>
                <w:szCs w:val="24"/>
              </w:rPr>
            </w:pPr>
            <w:r>
              <w:rPr>
                <w:rFonts w:hint="eastAsia" w:ascii="宋体" w:hAnsi="宋体" w:eastAsia="宋体" w:cs="宋体"/>
                <w:b/>
                <w:bCs/>
                <w:spacing w:val="-1"/>
                <w:sz w:val="24"/>
                <w:szCs w:val="24"/>
              </w:rPr>
              <w:t>1、学生学习的重难点</w:t>
            </w:r>
          </w:p>
          <w:p w14:paraId="6CE37432">
            <w:pPr>
              <w:pStyle w:val="8"/>
              <w:keepNext w:val="0"/>
              <w:keepLines w:val="0"/>
              <w:pageBreakBefore w:val="0"/>
              <w:widowControl/>
              <w:kinsoku w:val="0"/>
              <w:wordWrap/>
              <w:overflowPunct/>
              <w:topLinePunct w:val="0"/>
              <w:autoSpaceDE w:val="0"/>
              <w:autoSpaceDN w:val="0"/>
              <w:bidi w:val="0"/>
              <w:adjustRightInd w:val="0"/>
              <w:snapToGrid w:val="0"/>
              <w:spacing w:before="75" w:line="222" w:lineRule="auto"/>
              <w:ind w:left="117"/>
              <w:textAlignment w:val="baseline"/>
              <w:rPr>
                <w:rFonts w:hint="eastAsia" w:ascii="宋体" w:hAnsi="宋体" w:eastAsia="宋体" w:cs="宋体"/>
                <w:sz w:val="24"/>
                <w:szCs w:val="24"/>
              </w:rPr>
            </w:pPr>
            <w:r>
              <w:rPr>
                <w:rFonts w:hint="eastAsia" w:ascii="宋体" w:hAnsi="宋体" w:eastAsia="宋体" w:cs="宋体"/>
                <w:spacing w:val="1"/>
                <w:sz w:val="24"/>
                <w:szCs w:val="24"/>
              </w:rPr>
              <w:t>在专门练习中体验练习动作及肌肉用力感觉</w:t>
            </w:r>
            <w:r>
              <w:rPr>
                <w:rFonts w:hint="eastAsia" w:ascii="宋体" w:hAnsi="宋体" w:eastAsia="宋体" w:cs="宋体"/>
                <w:sz w:val="24"/>
                <w:szCs w:val="24"/>
              </w:rPr>
              <w:t>，体验技术动作过程和要领，形成正确的</w:t>
            </w:r>
            <w:r>
              <w:rPr>
                <w:rFonts w:hint="eastAsia" w:ascii="宋体" w:hAnsi="宋体" w:eastAsia="宋体" w:cs="宋体"/>
                <w:sz w:val="24"/>
                <w:szCs w:val="24"/>
                <w:lang w:val="en-US" w:eastAsia="zh-CN"/>
              </w:rPr>
              <w:t>跑步、跳跃、投掷的</w:t>
            </w:r>
            <w:r>
              <w:rPr>
                <w:rFonts w:hint="eastAsia" w:ascii="宋体" w:hAnsi="宋体" w:eastAsia="宋体" w:cs="宋体"/>
                <w:sz w:val="24"/>
                <w:szCs w:val="24"/>
              </w:rPr>
              <w:t>技术动作。</w:t>
            </w:r>
          </w:p>
          <w:p w14:paraId="7CDE0AF5">
            <w:pPr>
              <w:pStyle w:val="8"/>
              <w:keepNext w:val="0"/>
              <w:keepLines w:val="0"/>
              <w:pageBreakBefore w:val="0"/>
              <w:widowControl/>
              <w:kinsoku w:val="0"/>
              <w:wordWrap/>
              <w:overflowPunct/>
              <w:topLinePunct w:val="0"/>
              <w:autoSpaceDE w:val="0"/>
              <w:autoSpaceDN w:val="0"/>
              <w:bidi w:val="0"/>
              <w:adjustRightInd w:val="0"/>
              <w:snapToGrid w:val="0"/>
              <w:spacing w:before="106" w:line="222" w:lineRule="auto"/>
              <w:ind w:left="121"/>
              <w:textAlignment w:val="baseline"/>
              <w:rPr>
                <w:rFonts w:hint="eastAsia" w:ascii="宋体" w:hAnsi="宋体" w:eastAsia="宋体" w:cs="宋体"/>
                <w:sz w:val="24"/>
                <w:szCs w:val="24"/>
              </w:rPr>
            </w:pPr>
            <w:r>
              <w:rPr>
                <w:rFonts w:hint="eastAsia" w:ascii="宋体" w:hAnsi="宋体" w:eastAsia="宋体" w:cs="宋体"/>
                <w:b/>
                <w:bCs/>
                <w:spacing w:val="-2"/>
                <w:sz w:val="24"/>
                <w:szCs w:val="24"/>
              </w:rPr>
              <w:t>2、教学内容的重难点</w:t>
            </w:r>
          </w:p>
          <w:p w14:paraId="10F1F750">
            <w:pPr>
              <w:pStyle w:val="8"/>
              <w:keepNext w:val="0"/>
              <w:keepLines w:val="0"/>
              <w:pageBreakBefore w:val="0"/>
              <w:widowControl/>
              <w:kinsoku w:val="0"/>
              <w:wordWrap/>
              <w:overflowPunct/>
              <w:topLinePunct w:val="0"/>
              <w:autoSpaceDE w:val="0"/>
              <w:autoSpaceDN w:val="0"/>
              <w:bidi w:val="0"/>
              <w:adjustRightInd w:val="0"/>
              <w:snapToGrid w:val="0"/>
              <w:spacing w:before="104" w:line="293" w:lineRule="auto"/>
              <w:ind w:left="121" w:right="111" w:firstLine="479"/>
              <w:jc w:val="both"/>
              <w:textAlignment w:val="baseline"/>
              <w:rPr>
                <w:rFonts w:hint="default" w:ascii="宋体" w:hAnsi="宋体" w:eastAsia="宋体" w:cs="宋体"/>
                <w:spacing w:val="1"/>
                <w:sz w:val="24"/>
                <w:szCs w:val="24"/>
                <w:lang w:val="en-US"/>
              </w:rPr>
            </w:pPr>
            <w:r>
              <w:rPr>
                <w:rFonts w:hint="eastAsia" w:ascii="宋体" w:hAnsi="宋体" w:eastAsia="宋体" w:cs="宋体"/>
                <w:spacing w:val="1"/>
                <w:sz w:val="24"/>
                <w:szCs w:val="24"/>
              </w:rPr>
              <w:t>重点是</w:t>
            </w:r>
            <w:r>
              <w:rPr>
                <w:rFonts w:hint="eastAsia" w:cs="宋体"/>
                <w:spacing w:val="1"/>
                <w:sz w:val="24"/>
                <w:szCs w:val="24"/>
                <w:lang w:eastAsia="zh-CN"/>
              </w:rPr>
              <w:t>：</w:t>
            </w:r>
            <w:r>
              <w:rPr>
                <w:rFonts w:hint="eastAsia" w:cs="宋体"/>
                <w:spacing w:val="1"/>
                <w:sz w:val="24"/>
                <w:szCs w:val="24"/>
                <w:lang w:val="en-US" w:eastAsia="zh-CN"/>
              </w:rPr>
              <w:t>学生要明确跑跳投各个技术的要领，能够做出正确动作。</w:t>
            </w:r>
          </w:p>
          <w:p w14:paraId="66B962CD">
            <w:pPr>
              <w:pStyle w:val="8"/>
              <w:keepNext w:val="0"/>
              <w:keepLines w:val="0"/>
              <w:pageBreakBefore w:val="0"/>
              <w:widowControl/>
              <w:kinsoku w:val="0"/>
              <w:wordWrap/>
              <w:overflowPunct/>
              <w:topLinePunct w:val="0"/>
              <w:autoSpaceDE w:val="0"/>
              <w:autoSpaceDN w:val="0"/>
              <w:bidi w:val="0"/>
              <w:adjustRightInd w:val="0"/>
              <w:snapToGrid w:val="0"/>
              <w:spacing w:before="104" w:line="293" w:lineRule="auto"/>
              <w:ind w:left="121" w:right="111" w:firstLine="479"/>
              <w:jc w:val="both"/>
              <w:textAlignment w:val="baseline"/>
              <w:rPr>
                <w:rFonts w:hint="default" w:ascii="宋体" w:hAnsi="宋体" w:eastAsia="宋体" w:cs="宋体"/>
                <w:sz w:val="24"/>
                <w:szCs w:val="24"/>
                <w:lang w:val="en-US"/>
              </w:rPr>
            </w:pPr>
            <w:r>
              <w:rPr>
                <w:rFonts w:hint="eastAsia" w:ascii="宋体" w:hAnsi="宋体" w:eastAsia="宋体" w:cs="宋体"/>
                <w:spacing w:val="1"/>
                <w:sz w:val="24"/>
                <w:szCs w:val="24"/>
              </w:rPr>
              <w:t>难点是</w:t>
            </w:r>
            <w:r>
              <w:rPr>
                <w:rFonts w:hint="eastAsia" w:cs="宋体"/>
                <w:spacing w:val="1"/>
                <w:sz w:val="24"/>
                <w:szCs w:val="24"/>
                <w:lang w:eastAsia="zh-CN"/>
              </w:rPr>
              <w:t>：</w:t>
            </w:r>
            <w:r>
              <w:rPr>
                <w:rFonts w:hint="eastAsia" w:cs="宋体"/>
                <w:spacing w:val="1"/>
                <w:sz w:val="24"/>
                <w:szCs w:val="24"/>
                <w:lang w:val="en-US" w:eastAsia="zh-CN"/>
              </w:rPr>
              <w:t>通过完成各种辅助练习，提升自身的技能。</w:t>
            </w:r>
          </w:p>
          <w:p w14:paraId="521952EA">
            <w:pPr>
              <w:pStyle w:val="8"/>
              <w:keepNext w:val="0"/>
              <w:keepLines w:val="0"/>
              <w:pageBreakBefore w:val="0"/>
              <w:widowControl/>
              <w:kinsoku w:val="0"/>
              <w:wordWrap/>
              <w:overflowPunct/>
              <w:topLinePunct w:val="0"/>
              <w:autoSpaceDE w:val="0"/>
              <w:autoSpaceDN w:val="0"/>
              <w:bidi w:val="0"/>
              <w:adjustRightInd w:val="0"/>
              <w:snapToGrid w:val="0"/>
              <w:spacing w:before="37" w:line="222" w:lineRule="auto"/>
              <w:ind w:left="123"/>
              <w:textAlignment w:val="baseline"/>
              <w:rPr>
                <w:rFonts w:hint="eastAsia" w:ascii="宋体" w:hAnsi="宋体" w:eastAsia="宋体" w:cs="宋体"/>
                <w:sz w:val="24"/>
                <w:szCs w:val="24"/>
              </w:rPr>
            </w:pPr>
            <w:r>
              <w:rPr>
                <w:rFonts w:hint="eastAsia" w:ascii="宋体" w:hAnsi="宋体" w:eastAsia="宋体" w:cs="宋体"/>
                <w:b/>
                <w:bCs/>
                <w:spacing w:val="-2"/>
                <w:sz w:val="24"/>
                <w:szCs w:val="24"/>
              </w:rPr>
              <w:t>3、教学组织的重难点</w:t>
            </w:r>
          </w:p>
          <w:p w14:paraId="48DC5478">
            <w:pPr>
              <w:pStyle w:val="8"/>
              <w:keepNext w:val="0"/>
              <w:keepLines w:val="0"/>
              <w:pageBreakBefore w:val="0"/>
              <w:widowControl/>
              <w:kinsoku w:val="0"/>
              <w:wordWrap/>
              <w:overflowPunct/>
              <w:topLinePunct w:val="0"/>
              <w:autoSpaceDE w:val="0"/>
              <w:autoSpaceDN w:val="0"/>
              <w:bidi w:val="0"/>
              <w:adjustRightInd w:val="0"/>
              <w:snapToGrid w:val="0"/>
              <w:spacing w:before="102" w:line="290" w:lineRule="auto"/>
              <w:ind w:left="120" w:right="111" w:firstLine="479"/>
              <w:textAlignment w:val="baseline"/>
              <w:rPr>
                <w:rFonts w:hint="eastAsia" w:ascii="宋体" w:hAnsi="宋体" w:eastAsia="宋体" w:cs="宋体"/>
                <w:sz w:val="24"/>
                <w:szCs w:val="24"/>
              </w:rPr>
            </w:pPr>
            <w:r>
              <w:rPr>
                <w:rFonts w:hint="eastAsia" w:ascii="宋体" w:hAnsi="宋体" w:eastAsia="宋体" w:cs="宋体"/>
                <w:spacing w:val="1"/>
                <w:sz w:val="24"/>
                <w:szCs w:val="24"/>
              </w:rPr>
              <w:t>基本采用分组练习和比赛，在小组长</w:t>
            </w:r>
            <w:r>
              <w:rPr>
                <w:rFonts w:hint="eastAsia" w:ascii="宋体" w:hAnsi="宋体" w:eastAsia="宋体" w:cs="宋体"/>
                <w:sz w:val="24"/>
                <w:szCs w:val="24"/>
              </w:rPr>
              <w:t>的带领下完成教师规定的要求，</w:t>
            </w:r>
            <w:r>
              <w:rPr>
                <w:rFonts w:hint="eastAsia" w:cs="宋体"/>
                <w:sz w:val="24"/>
                <w:szCs w:val="24"/>
                <w:lang w:val="en-US" w:eastAsia="zh-CN"/>
              </w:rPr>
              <w:t>教师要</w:t>
            </w:r>
            <w:r>
              <w:rPr>
                <w:rFonts w:hint="eastAsia" w:ascii="宋体" w:hAnsi="宋体" w:eastAsia="宋体" w:cs="宋体"/>
                <w:sz w:val="24"/>
                <w:szCs w:val="24"/>
              </w:rPr>
              <w:t>根据</w:t>
            </w:r>
            <w:r>
              <w:rPr>
                <w:rFonts w:hint="eastAsia" w:cs="宋体"/>
                <w:sz w:val="24"/>
                <w:szCs w:val="24"/>
                <w:lang w:val="en-US" w:eastAsia="zh-CN"/>
              </w:rPr>
              <w:t>学生</w:t>
            </w:r>
            <w:r>
              <w:rPr>
                <w:rFonts w:hint="eastAsia" w:ascii="宋体" w:hAnsi="宋体" w:eastAsia="宋体" w:cs="宋体"/>
                <w:sz w:val="24"/>
                <w:szCs w:val="24"/>
              </w:rPr>
              <w:t>的</w:t>
            </w:r>
            <w:r>
              <w:rPr>
                <w:rFonts w:hint="eastAsia" w:cs="宋体"/>
                <w:sz w:val="24"/>
                <w:szCs w:val="24"/>
                <w:lang w:val="en-US" w:eastAsia="zh-CN"/>
              </w:rPr>
              <w:t>情况</w:t>
            </w:r>
            <w:r>
              <w:rPr>
                <w:rFonts w:hint="eastAsia" w:ascii="宋体" w:hAnsi="宋体" w:eastAsia="宋体" w:cs="宋体"/>
                <w:sz w:val="24"/>
                <w:szCs w:val="24"/>
              </w:rPr>
              <w:t>来选择不同的</w:t>
            </w:r>
            <w:r>
              <w:rPr>
                <w:rFonts w:hint="eastAsia" w:cs="宋体"/>
                <w:sz w:val="24"/>
                <w:szCs w:val="24"/>
                <w:lang w:val="en-US" w:eastAsia="zh-CN"/>
              </w:rPr>
              <w:t>组织</w:t>
            </w:r>
            <w:r>
              <w:rPr>
                <w:rFonts w:hint="eastAsia" w:ascii="宋体" w:hAnsi="宋体" w:eastAsia="宋体" w:cs="宋体"/>
                <w:sz w:val="24"/>
                <w:szCs w:val="24"/>
              </w:rPr>
              <w:t>方法。</w:t>
            </w:r>
          </w:p>
          <w:p w14:paraId="1F155D0F">
            <w:pPr>
              <w:pStyle w:val="8"/>
              <w:keepNext w:val="0"/>
              <w:keepLines w:val="0"/>
              <w:pageBreakBefore w:val="0"/>
              <w:widowControl/>
              <w:kinsoku w:val="0"/>
              <w:wordWrap/>
              <w:overflowPunct/>
              <w:topLinePunct w:val="0"/>
              <w:autoSpaceDE w:val="0"/>
              <w:autoSpaceDN w:val="0"/>
              <w:bidi w:val="0"/>
              <w:adjustRightInd w:val="0"/>
              <w:snapToGrid w:val="0"/>
              <w:spacing w:before="33" w:line="222" w:lineRule="auto"/>
              <w:ind w:left="117"/>
              <w:textAlignment w:val="baseline"/>
              <w:rPr>
                <w:rFonts w:hint="eastAsia" w:ascii="宋体" w:hAnsi="宋体" w:eastAsia="宋体" w:cs="宋体"/>
                <w:sz w:val="24"/>
                <w:szCs w:val="24"/>
              </w:rPr>
            </w:pPr>
            <w:r>
              <w:rPr>
                <w:rFonts w:hint="eastAsia" w:ascii="宋体" w:hAnsi="宋体" w:eastAsia="宋体" w:cs="宋体"/>
                <w:b/>
                <w:bCs/>
                <w:spacing w:val="-2"/>
                <w:sz w:val="24"/>
                <w:szCs w:val="24"/>
              </w:rPr>
              <w:t>4、教学方法的重难点</w:t>
            </w:r>
          </w:p>
          <w:p w14:paraId="4ADE8A47">
            <w:pPr>
              <w:keepNext w:val="0"/>
              <w:keepLines w:val="0"/>
              <w:pageBreakBefore w:val="0"/>
              <w:widowControl/>
              <w:kinsoku w:val="0"/>
              <w:wordWrap/>
              <w:overflowPunct/>
              <w:topLinePunct w:val="0"/>
              <w:autoSpaceDE w:val="0"/>
              <w:autoSpaceDN w:val="0"/>
              <w:bidi w:val="0"/>
              <w:adjustRightInd w:val="0"/>
              <w:snapToGrid w:val="0"/>
              <w:ind w:firstLine="476" w:firstLineChars="200"/>
              <w:textAlignment w:val="baseline"/>
              <w:rPr>
                <w:rFonts w:hint="eastAsia" w:ascii="宋体" w:hAnsi="宋体" w:eastAsia="宋体" w:cs="宋体"/>
                <w:sz w:val="24"/>
                <w:szCs w:val="24"/>
                <w:vertAlign w:val="baseline"/>
              </w:rPr>
            </w:pPr>
            <w:r>
              <w:rPr>
                <w:rFonts w:hint="eastAsia" w:ascii="宋体" w:hAnsi="宋体" w:eastAsia="宋体" w:cs="宋体"/>
                <w:spacing w:val="-1"/>
                <w:sz w:val="24"/>
                <w:szCs w:val="24"/>
              </w:rPr>
              <w:t>通过自行体验、游戏、自主练习、分组合作练习、分组轮换、信息化教学</w:t>
            </w:r>
            <w:r>
              <w:rPr>
                <w:rFonts w:hint="eastAsia" w:ascii="宋体" w:hAnsi="宋体" w:eastAsia="宋体" w:cs="宋体"/>
                <w:spacing w:val="1"/>
                <w:sz w:val="24"/>
                <w:szCs w:val="24"/>
              </w:rPr>
              <w:t>等多种练习方法和手段，课堂中尊重学生</w:t>
            </w:r>
            <w:r>
              <w:rPr>
                <w:rFonts w:hint="eastAsia" w:ascii="宋体" w:hAnsi="宋体" w:eastAsia="宋体" w:cs="宋体"/>
                <w:sz w:val="24"/>
                <w:szCs w:val="24"/>
              </w:rPr>
              <w:t>的主体地位，充分利用教材内容特</w:t>
            </w:r>
            <w:r>
              <w:rPr>
                <w:rFonts w:hint="eastAsia" w:ascii="宋体" w:hAnsi="宋体" w:eastAsia="宋体" w:cs="宋体"/>
                <w:spacing w:val="1"/>
                <w:sz w:val="24"/>
                <w:szCs w:val="24"/>
              </w:rPr>
              <w:t>点、巧妙设计教学环节。教学方法采用示范讲</w:t>
            </w:r>
            <w:r>
              <w:rPr>
                <w:rFonts w:hint="eastAsia" w:ascii="宋体" w:hAnsi="宋体" w:eastAsia="宋体" w:cs="宋体"/>
                <w:sz w:val="24"/>
                <w:szCs w:val="24"/>
              </w:rPr>
              <w:t>解、游戏法、合作学习、探究学习、自主学习、比赛法等。</w:t>
            </w:r>
          </w:p>
        </w:tc>
      </w:tr>
      <w:tr w14:paraId="0530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vAlign w:val="center"/>
          </w:tcPr>
          <w:p w14:paraId="6E975C0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vertAlign w:val="baseline"/>
              </w:rPr>
            </w:pPr>
            <w:r>
              <w:rPr>
                <w:rFonts w:hint="eastAsia" w:ascii="宋体" w:hAnsi="宋体" w:eastAsia="宋体" w:cs="宋体"/>
                <w:b/>
                <w:bCs/>
                <w:sz w:val="24"/>
                <w:szCs w:val="24"/>
              </w:rPr>
              <w:t>课时</w:t>
            </w:r>
          </w:p>
        </w:tc>
        <w:tc>
          <w:tcPr>
            <w:tcW w:w="1884" w:type="pct"/>
            <w:shd w:val="clear" w:color="auto" w:fill="auto"/>
            <w:vAlign w:val="center"/>
          </w:tcPr>
          <w:p w14:paraId="67124F5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学习目标</w:t>
            </w:r>
          </w:p>
        </w:tc>
        <w:tc>
          <w:tcPr>
            <w:tcW w:w="1525" w:type="pct"/>
            <w:shd w:val="clear" w:color="auto" w:fill="auto"/>
            <w:vAlign w:val="center"/>
          </w:tcPr>
          <w:p w14:paraId="6AC1709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主要教学内容</w:t>
            </w:r>
          </w:p>
        </w:tc>
        <w:tc>
          <w:tcPr>
            <w:tcW w:w="1313" w:type="pct"/>
            <w:shd w:val="clear" w:color="auto" w:fill="auto"/>
            <w:vAlign w:val="center"/>
          </w:tcPr>
          <w:p w14:paraId="309939B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教学组织与方法</w:t>
            </w:r>
          </w:p>
        </w:tc>
      </w:tr>
      <w:tr w14:paraId="3C01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139790C1">
            <w:pPr>
              <w:widowControl w:val="0"/>
              <w:bidi w:val="0"/>
              <w:jc w:val="left"/>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lang w:val="en-US" w:eastAsia="zh-CN"/>
              </w:rPr>
              <w:t>1</w:t>
            </w:r>
          </w:p>
        </w:tc>
        <w:tc>
          <w:tcPr>
            <w:tcW w:w="1884" w:type="pct"/>
            <w:shd w:val="clear" w:color="auto" w:fill="auto"/>
            <w:vAlign w:val="center"/>
          </w:tcPr>
          <w:p w14:paraId="592985DF">
            <w:pPr>
              <w:widowControl w:val="0"/>
              <w:bidi w:val="0"/>
              <w:jc w:val="left"/>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运动能力：了解快速跑的知识与价值。</w:t>
            </w:r>
          </w:p>
          <w:p w14:paraId="2F465D09">
            <w:pPr>
              <w:widowControl w:val="0"/>
              <w:numPr>
                <w:ilvl w:val="0"/>
                <w:numId w:val="0"/>
              </w:numPr>
              <w:bidi w:val="0"/>
              <w:jc w:val="left"/>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健康行为：提高反应能力，发展跑的正确姿势和能力。</w:t>
            </w:r>
          </w:p>
          <w:p w14:paraId="5AD0F107">
            <w:pPr>
              <w:widowControl w:val="0"/>
              <w:numPr>
                <w:ilvl w:val="0"/>
                <w:numId w:val="0"/>
              </w:numPr>
              <w:bidi w:val="0"/>
              <w:jc w:val="left"/>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3.</w:t>
            </w:r>
            <w:r>
              <w:rPr>
                <w:rFonts w:ascii="宋体" w:hAnsi="宋体" w:eastAsia="宋体" w:cs="宋体"/>
                <w:sz w:val="24"/>
                <w:szCs w:val="24"/>
              </w:rPr>
              <w:t>体育品德：树立良好的团队精神。</w:t>
            </w:r>
          </w:p>
        </w:tc>
        <w:tc>
          <w:tcPr>
            <w:tcW w:w="1525" w:type="pct"/>
            <w:shd w:val="clear" w:color="auto" w:fill="auto"/>
            <w:vAlign w:val="top"/>
          </w:tcPr>
          <w:p w14:paraId="18F171E7">
            <w:pPr>
              <w:widowControl w:val="0"/>
              <w:bidi w:val="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教学内容：跑的专项性练习</w:t>
            </w:r>
          </w:p>
          <w:p w14:paraId="5E06AF60">
            <w:pPr>
              <w:widowControl w:val="0"/>
              <w:numPr>
                <w:ilvl w:val="0"/>
                <w:numId w:val="2"/>
              </w:numPr>
              <w:bidi w:val="0"/>
              <w:jc w:val="left"/>
              <w:rPr>
                <w:rFonts w:ascii="宋体" w:hAnsi="宋体" w:eastAsia="宋体" w:cs="宋体"/>
                <w:sz w:val="24"/>
                <w:szCs w:val="24"/>
              </w:rPr>
            </w:pPr>
            <w:r>
              <w:rPr>
                <w:rFonts w:ascii="宋体" w:hAnsi="宋体" w:eastAsia="宋体" w:cs="宋体"/>
                <w:sz w:val="24"/>
                <w:szCs w:val="24"/>
              </w:rPr>
              <w:t>跑的专门性练习：</w:t>
            </w:r>
            <w:r>
              <w:rPr>
                <w:rFonts w:hint="eastAsia" w:ascii="宋体" w:hAnsi="宋体" w:eastAsia="宋体" w:cs="宋体"/>
                <w:sz w:val="24"/>
                <w:szCs w:val="24"/>
                <w:lang w:val="en-US" w:eastAsia="zh-CN"/>
              </w:rPr>
              <w:t>摆臂、</w:t>
            </w:r>
            <w:r>
              <w:rPr>
                <w:rFonts w:ascii="宋体" w:hAnsi="宋体" w:eastAsia="宋体" w:cs="宋体"/>
                <w:sz w:val="24"/>
                <w:szCs w:val="24"/>
              </w:rPr>
              <w:t>原地高抬腿跑</w:t>
            </w:r>
            <w:r>
              <w:rPr>
                <w:rFonts w:hint="eastAsia" w:ascii="宋体" w:hAnsi="宋体" w:eastAsia="宋体" w:cs="宋体"/>
                <w:sz w:val="24"/>
                <w:szCs w:val="24"/>
                <w:lang w:eastAsia="zh-CN"/>
              </w:rPr>
              <w:t>、</w:t>
            </w:r>
            <w:r>
              <w:rPr>
                <w:rFonts w:ascii="宋体" w:hAnsi="宋体" w:eastAsia="宋体" w:cs="宋体"/>
                <w:sz w:val="24"/>
                <w:szCs w:val="24"/>
              </w:rPr>
              <w:t>行进间高抬腿跑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后蹬跑等。</w:t>
            </w:r>
          </w:p>
          <w:p w14:paraId="5B66395E">
            <w:pPr>
              <w:widowControl w:val="0"/>
              <w:numPr>
                <w:ilvl w:val="0"/>
                <w:numId w:val="2"/>
              </w:numPr>
              <w:bidi w:val="0"/>
              <w:jc w:val="left"/>
              <w:rPr>
                <w:rFonts w:hint="eastAsia" w:ascii="宋体" w:hAnsi="宋体" w:eastAsia="宋体" w:cs="宋体"/>
                <w:sz w:val="24"/>
                <w:szCs w:val="24"/>
                <w:lang w:val="en-US" w:eastAsia="en-US"/>
              </w:rPr>
            </w:pPr>
            <w:r>
              <w:rPr>
                <w:rFonts w:ascii="宋体" w:hAnsi="宋体" w:eastAsia="宋体" w:cs="宋体"/>
                <w:sz w:val="24"/>
                <w:szCs w:val="24"/>
              </w:rPr>
              <w:t>反应性跑：正向、侧向、反向等等</w:t>
            </w:r>
          </w:p>
          <w:p w14:paraId="4B23E051">
            <w:pPr>
              <w:widowControl w:val="0"/>
              <w:numPr>
                <w:ilvl w:val="0"/>
                <w:numId w:val="2"/>
              </w:numPr>
              <w:bidi w:val="0"/>
              <w:jc w:val="left"/>
              <w:rPr>
                <w:rFonts w:hint="eastAsia" w:ascii="宋体" w:hAnsi="宋体" w:eastAsia="宋体" w:cs="宋体"/>
                <w:sz w:val="24"/>
                <w:szCs w:val="24"/>
                <w:lang w:val="en-US" w:eastAsia="en-US"/>
              </w:rPr>
            </w:pPr>
            <w:r>
              <w:rPr>
                <w:rFonts w:ascii="宋体" w:hAnsi="宋体" w:eastAsia="宋体" w:cs="宋体"/>
                <w:sz w:val="24"/>
                <w:szCs w:val="24"/>
              </w:rPr>
              <w:t>游戏（30米追逐</w:t>
            </w:r>
            <w:r>
              <w:rPr>
                <w:rFonts w:hint="eastAsia" w:ascii="宋体" w:hAnsi="宋体" w:eastAsia="宋体" w:cs="宋体"/>
                <w:sz w:val="24"/>
                <w:szCs w:val="24"/>
                <w:lang w:val="en-US" w:eastAsia="zh-CN"/>
              </w:rPr>
              <w:t>跑</w:t>
            </w:r>
            <w:r>
              <w:rPr>
                <w:rFonts w:ascii="宋体" w:hAnsi="宋体" w:eastAsia="宋体" w:cs="宋体"/>
                <w:sz w:val="24"/>
                <w:szCs w:val="24"/>
              </w:rPr>
              <w:t>）要求：团结、安全、自然、快速。</w:t>
            </w:r>
          </w:p>
        </w:tc>
        <w:tc>
          <w:tcPr>
            <w:tcW w:w="1313" w:type="pct"/>
            <w:shd w:val="clear" w:color="auto" w:fill="auto"/>
            <w:vAlign w:val="top"/>
          </w:tcPr>
          <w:p w14:paraId="795C0F07">
            <w:pPr>
              <w:widowControl w:val="0"/>
              <w:numPr>
                <w:ilvl w:val="0"/>
                <w:numId w:val="3"/>
              </w:numPr>
              <w:bidi w:val="0"/>
              <w:jc w:val="left"/>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教学组织：四路纵队</w:t>
            </w:r>
          </w:p>
          <w:p w14:paraId="381B7957">
            <w:pPr>
              <w:widowControl w:val="0"/>
              <w:numPr>
                <w:ilvl w:val="0"/>
                <w:numId w:val="3"/>
              </w:numPr>
              <w:bidi w:val="0"/>
              <w:jc w:val="left"/>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教师示范讲解跑的专项练习和反应性跑和游戏。</w:t>
            </w:r>
          </w:p>
          <w:p w14:paraId="669139FE">
            <w:pPr>
              <w:widowControl w:val="0"/>
              <w:numPr>
                <w:ilvl w:val="0"/>
                <w:numId w:val="3"/>
              </w:numPr>
              <w:bidi w:val="0"/>
              <w:jc w:val="left"/>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学生精神饱满、严明纪律、小组为伍，全身心投入到练习和游戏中。</w:t>
            </w:r>
          </w:p>
        </w:tc>
      </w:tr>
      <w:tr w14:paraId="34C1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570E8436">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2</w:t>
            </w:r>
          </w:p>
        </w:tc>
        <w:tc>
          <w:tcPr>
            <w:tcW w:w="1884" w:type="pct"/>
            <w:shd w:val="clear" w:color="auto" w:fill="auto"/>
            <w:vAlign w:val="top"/>
          </w:tcPr>
          <w:p w14:paraId="1F60F976">
            <w:pPr>
              <w:spacing w:before="77" w:line="240" w:lineRule="auto"/>
              <w:ind w:right="114"/>
              <w:jc w:val="left"/>
              <w:rPr>
                <w:rFonts w:ascii="宋体" w:hAnsi="宋体" w:eastAsia="宋体" w:cs="宋体"/>
                <w:sz w:val="24"/>
                <w:szCs w:val="24"/>
              </w:rPr>
            </w:pPr>
            <w:r>
              <w:rPr>
                <w:rFonts w:ascii="宋体" w:hAnsi="宋体" w:eastAsia="宋体" w:cs="宋体"/>
                <w:spacing w:val="1"/>
                <w:sz w:val="24"/>
                <w:szCs w:val="24"/>
              </w:rPr>
              <w:t>1.运动能力：学生掌握</w:t>
            </w:r>
            <w:r>
              <w:rPr>
                <w:rFonts w:ascii="宋体" w:hAnsi="宋体" w:eastAsia="宋体" w:cs="宋体"/>
                <w:spacing w:val="4"/>
                <w:sz w:val="24"/>
                <w:szCs w:val="24"/>
              </w:rPr>
              <w:t xml:space="preserve"> </w:t>
            </w:r>
            <w:r>
              <w:rPr>
                <w:rFonts w:ascii="宋体" w:hAnsi="宋体" w:eastAsia="宋体" w:cs="宋体"/>
                <w:spacing w:val="3"/>
                <w:sz w:val="24"/>
                <w:szCs w:val="24"/>
              </w:rPr>
              <w:t>站立式起跑的动作技术</w:t>
            </w:r>
            <w:r>
              <w:rPr>
                <w:rFonts w:ascii="宋体" w:hAnsi="宋体" w:eastAsia="宋体" w:cs="宋体"/>
                <w:spacing w:val="2"/>
                <w:sz w:val="24"/>
                <w:szCs w:val="24"/>
              </w:rPr>
              <w:t xml:space="preserve"> </w:t>
            </w:r>
            <w:r>
              <w:rPr>
                <w:rFonts w:ascii="宋体" w:hAnsi="宋体" w:eastAsia="宋体" w:cs="宋体"/>
                <w:spacing w:val="3"/>
                <w:sz w:val="24"/>
                <w:szCs w:val="24"/>
              </w:rPr>
              <w:t>结构，并明白起跑后上体前倾对于提高速度快 的优势，形成对站立式</w:t>
            </w:r>
            <w:r>
              <w:rPr>
                <w:rFonts w:ascii="宋体" w:hAnsi="宋体" w:eastAsia="宋体" w:cs="宋体"/>
                <w:spacing w:val="2"/>
                <w:sz w:val="24"/>
                <w:szCs w:val="24"/>
              </w:rPr>
              <w:t xml:space="preserve"> </w:t>
            </w:r>
            <w:r>
              <w:rPr>
                <w:rFonts w:ascii="宋体" w:hAnsi="宋体" w:eastAsia="宋体" w:cs="宋体"/>
                <w:spacing w:val="-1"/>
                <w:sz w:val="24"/>
                <w:szCs w:val="24"/>
              </w:rPr>
              <w:t>起跑技术的兴趣。</w:t>
            </w:r>
          </w:p>
          <w:p w14:paraId="013A646E">
            <w:pPr>
              <w:spacing w:before="34" w:line="240" w:lineRule="auto"/>
              <w:ind w:left="117" w:right="114" w:firstLine="2"/>
              <w:jc w:val="left"/>
              <w:rPr>
                <w:rFonts w:ascii="宋体" w:hAnsi="宋体" w:eastAsia="宋体" w:cs="宋体"/>
                <w:sz w:val="24"/>
                <w:szCs w:val="24"/>
              </w:rPr>
            </w:pPr>
            <w:r>
              <w:rPr>
                <w:rFonts w:ascii="宋体" w:hAnsi="宋体" w:eastAsia="宋体" w:cs="宋体"/>
                <w:spacing w:val="2"/>
                <w:sz w:val="24"/>
                <w:szCs w:val="24"/>
              </w:rPr>
              <w:t>2.健康行为：积极与同</w:t>
            </w:r>
            <w:r>
              <w:rPr>
                <w:rFonts w:ascii="宋体" w:hAnsi="宋体" w:eastAsia="宋体" w:cs="宋体"/>
                <w:spacing w:val="8"/>
                <w:sz w:val="24"/>
                <w:szCs w:val="24"/>
              </w:rPr>
              <w:t xml:space="preserve"> </w:t>
            </w:r>
            <w:r>
              <w:rPr>
                <w:rFonts w:ascii="宋体" w:hAnsi="宋体" w:eastAsia="宋体" w:cs="宋体"/>
                <w:spacing w:val="3"/>
                <w:sz w:val="24"/>
                <w:szCs w:val="24"/>
              </w:rPr>
              <w:t>伴进行沟通交流，在学 生熟练掌握站立式技术 动作的基础上上体会到 加速跑、</w:t>
            </w:r>
          </w:p>
          <w:p w14:paraId="6C01D70B">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ascii="宋体" w:hAnsi="宋体" w:eastAsia="宋体" w:cs="宋体"/>
                <w:spacing w:val="2"/>
                <w:sz w:val="24"/>
                <w:szCs w:val="24"/>
              </w:rPr>
              <w:t>3.体育品德：在小组学</w:t>
            </w:r>
            <w:r>
              <w:rPr>
                <w:rFonts w:ascii="宋体" w:hAnsi="宋体" w:eastAsia="宋体" w:cs="宋体"/>
                <w:spacing w:val="6"/>
                <w:sz w:val="24"/>
                <w:szCs w:val="24"/>
              </w:rPr>
              <w:t xml:space="preserve"> </w:t>
            </w:r>
            <w:r>
              <w:rPr>
                <w:rFonts w:ascii="宋体" w:hAnsi="宋体" w:eastAsia="宋体" w:cs="宋体"/>
                <w:spacing w:val="3"/>
                <w:sz w:val="24"/>
                <w:szCs w:val="24"/>
              </w:rPr>
              <w:t>练过程中，表现出不断</w:t>
            </w:r>
            <w:r>
              <w:rPr>
                <w:rFonts w:ascii="宋体" w:hAnsi="宋体" w:eastAsia="宋体" w:cs="宋体"/>
                <w:spacing w:val="4"/>
                <w:sz w:val="24"/>
                <w:szCs w:val="24"/>
              </w:rPr>
              <w:t xml:space="preserve"> </w:t>
            </w:r>
            <w:r>
              <w:rPr>
                <w:rFonts w:ascii="宋体" w:hAnsi="宋体" w:eastAsia="宋体" w:cs="宋体"/>
                <w:spacing w:val="3"/>
                <w:sz w:val="24"/>
                <w:szCs w:val="24"/>
              </w:rPr>
              <w:t>探索、敢于挑战、团结</w:t>
            </w:r>
            <w:r>
              <w:rPr>
                <w:rFonts w:ascii="宋体" w:hAnsi="宋体" w:eastAsia="宋体" w:cs="宋体"/>
                <w:spacing w:val="4"/>
                <w:sz w:val="24"/>
                <w:szCs w:val="24"/>
              </w:rPr>
              <w:t xml:space="preserve"> </w:t>
            </w:r>
            <w:r>
              <w:rPr>
                <w:rFonts w:ascii="宋体" w:hAnsi="宋体" w:eastAsia="宋体" w:cs="宋体"/>
                <w:sz w:val="24"/>
                <w:szCs w:val="24"/>
              </w:rPr>
              <w:t>合作的精神品质。</w:t>
            </w:r>
          </w:p>
        </w:tc>
        <w:tc>
          <w:tcPr>
            <w:tcW w:w="1525" w:type="pct"/>
            <w:shd w:val="clear" w:color="auto" w:fill="auto"/>
            <w:vAlign w:val="top"/>
          </w:tcPr>
          <w:p w14:paraId="067DEEE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站立式起跑</w:t>
            </w:r>
          </w:p>
          <w:p w14:paraId="348AAB1B">
            <w:pPr>
              <w:keepNext w:val="0"/>
              <w:keepLines w:val="0"/>
              <w:pageBreakBefore w:val="0"/>
              <w:widowControl/>
              <w:numPr>
                <w:ilvl w:val="0"/>
                <w:numId w:val="4"/>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起跑：“各就位——预备——跑”鸣枪(鸣枪、鸣笛或其它)</w:t>
            </w:r>
          </w:p>
          <w:p w14:paraId="57FCA13C">
            <w:pPr>
              <w:keepNext w:val="0"/>
              <w:keepLines w:val="0"/>
              <w:pageBreakBefore w:val="0"/>
              <w:widowControl/>
              <w:numPr>
                <w:ilvl w:val="0"/>
                <w:numId w:val="4"/>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起跑后加速跑：</w:t>
            </w:r>
            <w:r>
              <w:rPr>
                <w:rFonts w:hint="eastAsia" w:ascii="宋体" w:hAnsi="宋体" w:eastAsia="宋体" w:cs="宋体"/>
                <w:sz w:val="24"/>
                <w:szCs w:val="24"/>
                <w:lang w:val="en-US" w:eastAsia="zh-CN"/>
              </w:rPr>
              <w:t>前脚快速蹬地，</w:t>
            </w:r>
            <w:r>
              <w:rPr>
                <w:rFonts w:ascii="宋体" w:hAnsi="宋体" w:eastAsia="宋体" w:cs="宋体"/>
                <w:sz w:val="24"/>
                <w:szCs w:val="24"/>
              </w:rPr>
              <w:t>第一步快步幅较小，身体前倾较大，两臂快而有力前后摆</w:t>
            </w:r>
          </w:p>
          <w:p w14:paraId="0B69EA2C">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3.</w:t>
            </w:r>
            <w:r>
              <w:rPr>
                <w:rFonts w:ascii="宋体" w:hAnsi="宋体" w:eastAsia="宋体" w:cs="宋体"/>
                <w:sz w:val="24"/>
                <w:szCs w:val="24"/>
              </w:rPr>
              <w:t>游戏（</w:t>
            </w:r>
            <w:r>
              <w:rPr>
                <w:rFonts w:hint="eastAsia" w:ascii="宋体" w:hAnsi="宋体" w:eastAsia="宋体" w:cs="宋体"/>
                <w:sz w:val="24"/>
                <w:szCs w:val="24"/>
                <w:lang w:val="en-US" w:eastAsia="zh-CN"/>
              </w:rPr>
              <w:t>比一比谁的反应快：各种形式的起跑</w:t>
            </w:r>
            <w:r>
              <w:rPr>
                <w:rFonts w:ascii="宋体" w:hAnsi="宋体" w:eastAsia="宋体" w:cs="宋体"/>
                <w:sz w:val="24"/>
                <w:szCs w:val="24"/>
              </w:rPr>
              <w:t>）</w:t>
            </w:r>
          </w:p>
        </w:tc>
        <w:tc>
          <w:tcPr>
            <w:tcW w:w="1313" w:type="pct"/>
            <w:shd w:val="clear" w:color="auto" w:fill="auto"/>
            <w:vAlign w:val="top"/>
          </w:tcPr>
          <w:p w14:paraId="0101569F">
            <w:pPr>
              <w:keepNext w:val="0"/>
              <w:keepLines w:val="0"/>
              <w:pageBreakBefore w:val="0"/>
              <w:widowControl/>
              <w:numPr>
                <w:ilvl w:val="0"/>
                <w:numId w:val="5"/>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教学组织：四路纵队</w:t>
            </w:r>
          </w:p>
          <w:p w14:paraId="46126331">
            <w:pPr>
              <w:keepNext w:val="0"/>
              <w:keepLines w:val="0"/>
              <w:pageBreakBefore w:val="0"/>
              <w:widowControl/>
              <w:numPr>
                <w:ilvl w:val="0"/>
                <w:numId w:val="5"/>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教学方法：教师采用讲解、示范、提示、参与等方法使学生教学教学方法</w:t>
            </w:r>
            <w:r>
              <w:rPr>
                <w:rFonts w:ascii="宋体" w:hAnsi="宋体" w:eastAsia="宋体" w:cs="宋体"/>
                <w:sz w:val="24"/>
                <w:szCs w:val="24"/>
              </w:rPr>
              <w:t>集体放开练习</w:t>
            </w:r>
            <w:r>
              <w:rPr>
                <w:rFonts w:hint="eastAsia" w:ascii="宋体" w:hAnsi="宋体" w:eastAsia="宋体" w:cs="宋体"/>
                <w:sz w:val="24"/>
                <w:szCs w:val="24"/>
                <w:lang w:val="en-US" w:eastAsia="zh-CN"/>
              </w:rPr>
              <w:t>和</w:t>
            </w:r>
            <w:r>
              <w:rPr>
                <w:rFonts w:ascii="宋体" w:hAnsi="宋体" w:eastAsia="宋体" w:cs="宋体"/>
                <w:sz w:val="24"/>
                <w:szCs w:val="24"/>
              </w:rPr>
              <w:t>分组练习</w:t>
            </w:r>
          </w:p>
          <w:p w14:paraId="6060AB45">
            <w:pPr>
              <w:keepNext w:val="0"/>
              <w:keepLines w:val="0"/>
              <w:pageBreakBefore w:val="0"/>
              <w:widowControl/>
              <w:numPr>
                <w:ilvl w:val="0"/>
                <w:numId w:val="5"/>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学生反应</w:t>
            </w:r>
            <w:r>
              <w:rPr>
                <w:rFonts w:ascii="宋体" w:hAnsi="宋体" w:eastAsia="宋体" w:cs="宋体"/>
                <w:sz w:val="24"/>
                <w:szCs w:val="24"/>
              </w:rPr>
              <w:t>迅速、不抢跑、安全锻炼。友伴为伍互动进行，形式不拘。反应快速，全力奔跑，跑出精彩</w:t>
            </w:r>
          </w:p>
        </w:tc>
      </w:tr>
      <w:tr w14:paraId="635D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5BFC2474">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3</w:t>
            </w:r>
          </w:p>
        </w:tc>
        <w:tc>
          <w:tcPr>
            <w:tcW w:w="1884" w:type="pct"/>
            <w:shd w:val="clear" w:color="auto" w:fill="auto"/>
            <w:vAlign w:val="top"/>
          </w:tcPr>
          <w:p w14:paraId="650430B3">
            <w:pPr>
              <w:spacing w:before="76" w:line="240" w:lineRule="auto"/>
              <w:ind w:left="116" w:right="114" w:firstLine="18"/>
              <w:jc w:val="left"/>
              <w:rPr>
                <w:rFonts w:ascii="宋体" w:hAnsi="宋体" w:eastAsia="宋体" w:cs="宋体"/>
                <w:sz w:val="24"/>
                <w:szCs w:val="24"/>
              </w:rPr>
            </w:pPr>
            <w:r>
              <w:rPr>
                <w:rFonts w:ascii="宋体" w:hAnsi="宋体" w:eastAsia="宋体" w:cs="宋体"/>
                <w:spacing w:val="1"/>
                <w:sz w:val="24"/>
                <w:szCs w:val="24"/>
              </w:rPr>
              <w:t>1.运动能力：理解途中</w:t>
            </w:r>
            <w:r>
              <w:rPr>
                <w:rFonts w:ascii="宋体" w:hAnsi="宋体" w:eastAsia="宋体" w:cs="宋体"/>
                <w:spacing w:val="15"/>
                <w:sz w:val="24"/>
                <w:szCs w:val="24"/>
              </w:rPr>
              <w:t>跑</w:t>
            </w:r>
            <w:r>
              <w:rPr>
                <w:rFonts w:hint="eastAsia" w:ascii="宋体" w:hAnsi="宋体" w:eastAsia="宋体" w:cs="宋体"/>
                <w:spacing w:val="15"/>
                <w:sz w:val="24"/>
                <w:szCs w:val="24"/>
                <w:lang w:val="en-US" w:eastAsia="zh-CN"/>
              </w:rPr>
              <w:t>摆动腿与支撑腿技术</w:t>
            </w:r>
            <w:r>
              <w:rPr>
                <w:rFonts w:ascii="宋体" w:hAnsi="宋体" w:eastAsia="宋体" w:cs="宋体"/>
                <w:spacing w:val="15"/>
                <w:sz w:val="24"/>
                <w:szCs w:val="24"/>
              </w:rPr>
              <w:t>动作要求,运用到快</w:t>
            </w:r>
            <w:r>
              <w:rPr>
                <w:rFonts w:ascii="宋体" w:hAnsi="宋体" w:eastAsia="宋体" w:cs="宋体"/>
                <w:spacing w:val="-2"/>
                <w:sz w:val="24"/>
                <w:szCs w:val="24"/>
              </w:rPr>
              <w:t>速跑中。</w:t>
            </w:r>
          </w:p>
          <w:p w14:paraId="612CCFDA">
            <w:pPr>
              <w:spacing w:before="39" w:line="240" w:lineRule="auto"/>
              <w:ind w:left="115" w:right="114" w:firstLine="4"/>
              <w:jc w:val="left"/>
              <w:rPr>
                <w:rFonts w:ascii="宋体" w:hAnsi="宋体" w:eastAsia="宋体" w:cs="宋体"/>
                <w:sz w:val="24"/>
                <w:szCs w:val="24"/>
              </w:rPr>
            </w:pPr>
            <w:r>
              <w:rPr>
                <w:rFonts w:ascii="宋体" w:hAnsi="宋体" w:eastAsia="宋体" w:cs="宋体"/>
                <w:spacing w:val="-8"/>
                <w:sz w:val="24"/>
                <w:szCs w:val="24"/>
              </w:rPr>
              <w:t>2.健康行为：通过学习,</w:t>
            </w:r>
            <w:r>
              <w:rPr>
                <w:rFonts w:ascii="宋体" w:hAnsi="宋体" w:eastAsia="宋体" w:cs="宋体"/>
                <w:spacing w:val="6"/>
                <w:sz w:val="24"/>
                <w:szCs w:val="24"/>
              </w:rPr>
              <w:t xml:space="preserve"> </w:t>
            </w:r>
            <w:r>
              <w:rPr>
                <w:rFonts w:ascii="宋体" w:hAnsi="宋体" w:eastAsia="宋体" w:cs="宋体"/>
                <w:spacing w:val="3"/>
                <w:sz w:val="24"/>
                <w:szCs w:val="24"/>
              </w:rPr>
              <w:t>进一步掌握跑的技术要</w:t>
            </w:r>
            <w:r>
              <w:rPr>
                <w:rFonts w:ascii="宋体" w:hAnsi="宋体" w:eastAsia="宋体" w:cs="宋体"/>
                <w:spacing w:val="5"/>
                <w:sz w:val="24"/>
                <w:szCs w:val="24"/>
              </w:rPr>
              <w:t xml:space="preserve"> </w:t>
            </w:r>
            <w:r>
              <w:rPr>
                <w:rFonts w:ascii="宋体" w:hAnsi="宋体" w:eastAsia="宋体" w:cs="宋体"/>
                <w:spacing w:val="15"/>
                <w:sz w:val="24"/>
                <w:szCs w:val="24"/>
              </w:rPr>
              <w:t>领,发展学生速度、灵</w:t>
            </w:r>
            <w:r>
              <w:rPr>
                <w:rFonts w:ascii="宋体" w:hAnsi="宋体" w:eastAsia="宋体" w:cs="宋体"/>
                <w:spacing w:val="5"/>
                <w:sz w:val="24"/>
                <w:szCs w:val="24"/>
              </w:rPr>
              <w:t xml:space="preserve"> </w:t>
            </w:r>
            <w:r>
              <w:rPr>
                <w:rFonts w:ascii="宋体" w:hAnsi="宋体" w:eastAsia="宋体" w:cs="宋体"/>
                <w:sz w:val="24"/>
                <w:szCs w:val="24"/>
              </w:rPr>
              <w:t>敏、力量等素质。</w:t>
            </w:r>
          </w:p>
          <w:p w14:paraId="0D79C0E4">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pacing w:val="2"/>
                <w:sz w:val="24"/>
                <w:szCs w:val="24"/>
              </w:rPr>
              <w:t>3.体育品德：培养学生</w:t>
            </w:r>
            <w:r>
              <w:rPr>
                <w:rFonts w:ascii="宋体" w:hAnsi="宋体" w:eastAsia="宋体" w:cs="宋体"/>
                <w:spacing w:val="6"/>
                <w:sz w:val="24"/>
                <w:szCs w:val="24"/>
              </w:rPr>
              <w:t xml:space="preserve"> </w:t>
            </w:r>
            <w:r>
              <w:rPr>
                <w:rFonts w:ascii="宋体" w:hAnsi="宋体" w:eastAsia="宋体" w:cs="宋体"/>
                <w:spacing w:val="10"/>
                <w:sz w:val="24"/>
                <w:szCs w:val="24"/>
              </w:rPr>
              <w:t>克服困难、</w:t>
            </w:r>
            <w:r>
              <w:rPr>
                <w:rFonts w:ascii="宋体" w:hAnsi="宋体" w:eastAsia="宋体" w:cs="宋体"/>
                <w:spacing w:val="-67"/>
                <w:sz w:val="24"/>
                <w:szCs w:val="24"/>
              </w:rPr>
              <w:t xml:space="preserve"> </w:t>
            </w:r>
            <w:r>
              <w:rPr>
                <w:rFonts w:ascii="宋体" w:hAnsi="宋体" w:eastAsia="宋体" w:cs="宋体"/>
                <w:spacing w:val="10"/>
                <w:sz w:val="24"/>
                <w:szCs w:val="24"/>
              </w:rPr>
              <w:t>团结合作,</w:t>
            </w:r>
            <w:r>
              <w:rPr>
                <w:rFonts w:ascii="宋体" w:hAnsi="宋体" w:eastAsia="宋体" w:cs="宋体"/>
                <w:sz w:val="24"/>
                <w:szCs w:val="24"/>
              </w:rPr>
              <w:t xml:space="preserve"> </w:t>
            </w:r>
            <w:r>
              <w:rPr>
                <w:rFonts w:ascii="宋体" w:hAnsi="宋体" w:eastAsia="宋体" w:cs="宋体"/>
                <w:spacing w:val="3"/>
                <w:sz w:val="24"/>
                <w:szCs w:val="24"/>
              </w:rPr>
              <w:t>敢于挑战自我的良好</w:t>
            </w:r>
            <w:r>
              <w:rPr>
                <w:rFonts w:hint="eastAsia" w:ascii="宋体" w:hAnsi="宋体" w:eastAsia="宋体" w:cs="宋体"/>
                <w:spacing w:val="3"/>
                <w:sz w:val="24"/>
                <w:szCs w:val="24"/>
                <w:lang w:val="en-US" w:eastAsia="zh-CN"/>
              </w:rPr>
              <w:t>品质</w:t>
            </w:r>
          </w:p>
        </w:tc>
        <w:tc>
          <w:tcPr>
            <w:tcW w:w="1525" w:type="pct"/>
            <w:shd w:val="clear" w:color="auto" w:fill="auto"/>
            <w:vAlign w:val="top"/>
          </w:tcPr>
          <w:p w14:paraId="618090FA">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途中跑</w:t>
            </w:r>
            <w:r>
              <w:rPr>
                <w:rFonts w:ascii="宋体" w:hAnsi="宋体" w:eastAsia="宋体" w:cs="宋体"/>
                <w:sz w:val="24"/>
                <w:szCs w:val="24"/>
              </w:rPr>
              <w:br w:type="textWrapping"/>
            </w:r>
            <w:r>
              <w:rPr>
                <w:rFonts w:hint="eastAsia" w:ascii="宋体" w:hAnsi="宋体" w:eastAsia="宋体" w:cs="宋体"/>
                <w:sz w:val="24"/>
                <w:szCs w:val="24"/>
                <w:lang w:val="en-US" w:eastAsia="zh-CN"/>
              </w:rPr>
              <w:t>1.开始与准备部分：趣味慢跑与专项热身</w:t>
            </w:r>
          </w:p>
          <w:p w14:paraId="3D0C5573">
            <w:pPr>
              <w:keepNext w:val="0"/>
              <w:keepLines w:val="0"/>
              <w:pageBreakBefore w:val="0"/>
              <w:widowControl/>
              <w:numPr>
                <w:ilvl w:val="0"/>
                <w:numId w:val="0"/>
              </w:numPr>
              <w:kinsoku w:val="0"/>
              <w:wordWrap/>
              <w:overflowPunct/>
              <w:topLinePunct w:val="0"/>
              <w:autoSpaceDE w:val="0"/>
              <w:autoSpaceDN w:val="0"/>
              <w:bidi w:val="0"/>
              <w:adjustRightInd w:val="0"/>
              <w:snapToGrid w:val="0"/>
              <w:ind w:leftChars="0"/>
              <w:jc w:val="left"/>
              <w:textAlignment w:val="baseline"/>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途中跑蹬、摆动作，步幅、步频，上、下肢协调配合的技术</w:t>
            </w:r>
          </w:p>
          <w:p w14:paraId="08A46EE5">
            <w:pPr>
              <w:keepNext w:val="0"/>
              <w:keepLines w:val="0"/>
              <w:pageBreakBefore w:val="0"/>
              <w:widowControl/>
              <w:numPr>
                <w:ilvl w:val="0"/>
                <w:numId w:val="4"/>
              </w:numPr>
              <w:kinsoku w:val="0"/>
              <w:wordWrap/>
              <w:overflowPunct/>
              <w:topLinePunct w:val="0"/>
              <w:autoSpaceDE w:val="0"/>
              <w:autoSpaceDN w:val="0"/>
              <w:bidi w:val="0"/>
              <w:adjustRightInd w:val="0"/>
              <w:snapToGrid w:val="0"/>
              <w:ind w:left="0" w:leftChars="0" w:firstLine="0" w:firstLineChars="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游戏（上斜坡追逐跑）要求：相互照应，动作协调，跑出激情。</w:t>
            </w:r>
          </w:p>
        </w:tc>
        <w:tc>
          <w:tcPr>
            <w:tcW w:w="1313" w:type="pct"/>
            <w:shd w:val="clear" w:color="auto" w:fill="auto"/>
            <w:vAlign w:val="top"/>
          </w:tcPr>
          <w:p w14:paraId="2B94EAB4">
            <w:pPr>
              <w:keepNext w:val="0"/>
              <w:keepLines w:val="0"/>
              <w:pageBreakBefore w:val="0"/>
              <w:widowControl/>
              <w:numPr>
                <w:ilvl w:val="0"/>
                <w:numId w:val="6"/>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教学组织：四列横队</w:t>
            </w:r>
          </w:p>
          <w:p w14:paraId="5934DE69">
            <w:pPr>
              <w:keepNext w:val="0"/>
              <w:keepLines w:val="0"/>
              <w:pageBreakBefore w:val="0"/>
              <w:widowControl/>
              <w:numPr>
                <w:ilvl w:val="0"/>
                <w:numId w:val="6"/>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教学方法：</w:t>
            </w:r>
          </w:p>
          <w:p w14:paraId="0DB3DB80">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出示展板，并结合挂图讲解示范。用视频自主学习纠正技术动作，同伴合作学习；教师巡回指导。</w:t>
            </w:r>
          </w:p>
        </w:tc>
      </w:tr>
      <w:tr w14:paraId="6B97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65DF8680">
            <w:pPr>
              <w:pStyle w:val="8"/>
              <w:keepNext w:val="0"/>
              <w:keepLines w:val="0"/>
              <w:pageBreakBefore w:val="0"/>
              <w:widowControl/>
              <w:kinsoku w:val="0"/>
              <w:wordWrap/>
              <w:overflowPunct/>
              <w:topLinePunct w:val="0"/>
              <w:autoSpaceDE w:val="0"/>
              <w:autoSpaceDN w:val="0"/>
              <w:bidi w:val="0"/>
              <w:adjustRightInd w:val="0"/>
              <w:snapToGrid w:val="0"/>
              <w:spacing w:before="78" w:line="184"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4</w:t>
            </w:r>
          </w:p>
        </w:tc>
        <w:tc>
          <w:tcPr>
            <w:tcW w:w="1884" w:type="pct"/>
            <w:shd w:val="clear" w:color="auto" w:fill="auto"/>
            <w:vAlign w:val="top"/>
          </w:tcPr>
          <w:p w14:paraId="48B595AA">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1</w:t>
            </w:r>
            <w:r>
              <w:rPr>
                <w:rFonts w:hint="eastAsia" w:ascii="宋体" w:hAnsi="宋体" w:eastAsia="宋体" w:cs="宋体"/>
                <w:sz w:val="24"/>
                <w:szCs w:val="24"/>
                <w:lang w:eastAsia="zh-CN"/>
              </w:rPr>
              <w:t>.</w:t>
            </w:r>
            <w:r>
              <w:rPr>
                <w:rFonts w:ascii="宋体" w:hAnsi="宋体" w:eastAsia="宋体" w:cs="宋体"/>
                <w:sz w:val="24"/>
                <w:szCs w:val="24"/>
              </w:rPr>
              <w:t>运动能力：激发兴趣，发展速度，培养快速奔跑的正确姿势。</w:t>
            </w:r>
            <w:r>
              <w:rPr>
                <w:rFonts w:hint="eastAsia" w:ascii="宋体" w:hAnsi="宋体" w:eastAsia="宋体" w:cs="宋体"/>
                <w:sz w:val="24"/>
                <w:szCs w:val="24"/>
                <w:lang w:val="en-US" w:eastAsia="zh-CN"/>
              </w:rPr>
              <w:t>2.</w:t>
            </w:r>
            <w:r>
              <w:rPr>
                <w:rFonts w:ascii="宋体" w:hAnsi="宋体" w:eastAsia="宋体" w:cs="宋体"/>
                <w:sz w:val="24"/>
                <w:szCs w:val="24"/>
              </w:rPr>
              <w:t>健康行为：提高反应能力，张扬快速跑技能，发展跑的能力。</w:t>
            </w:r>
            <w:r>
              <w:rPr>
                <w:rFonts w:hint="eastAsia" w:ascii="宋体" w:hAnsi="宋体" w:eastAsia="宋体" w:cs="宋体"/>
                <w:sz w:val="24"/>
                <w:szCs w:val="24"/>
                <w:lang w:val="en-US" w:eastAsia="zh-CN"/>
              </w:rPr>
              <w:t>3.</w:t>
            </w:r>
            <w:r>
              <w:rPr>
                <w:rFonts w:ascii="宋体" w:hAnsi="宋体" w:eastAsia="宋体" w:cs="宋体"/>
                <w:sz w:val="24"/>
                <w:szCs w:val="24"/>
              </w:rPr>
              <w:t>体育品德：学会竞争，增强安全与敢于拼搏精神。</w:t>
            </w:r>
          </w:p>
        </w:tc>
        <w:tc>
          <w:tcPr>
            <w:tcW w:w="1525" w:type="pct"/>
            <w:shd w:val="clear" w:color="auto" w:fill="auto"/>
            <w:vAlign w:val="top"/>
          </w:tcPr>
          <w:p w14:paraId="6AFC7C5C">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hint="eastAsia" w:ascii="宋体" w:hAnsi="宋体" w:eastAsia="宋体" w:cs="宋体"/>
                <w:sz w:val="24"/>
                <w:szCs w:val="24"/>
              </w:rPr>
              <w:t>教学内容：</w:t>
            </w:r>
            <w:r>
              <w:rPr>
                <w:rFonts w:ascii="宋体" w:hAnsi="宋体" w:eastAsia="宋体" w:cs="宋体"/>
                <w:sz w:val="24"/>
                <w:szCs w:val="24"/>
              </w:rPr>
              <w:t>50米全程跑</w:t>
            </w:r>
          </w:p>
          <w:p w14:paraId="736EB8A9">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（包括起跑，加速跑，途中跑，终点跑）每个环节以中速跑</w:t>
            </w:r>
            <w:r>
              <w:rPr>
                <w:rFonts w:hint="eastAsia" w:ascii="宋体" w:hAnsi="宋体" w:eastAsia="宋体" w:cs="宋体"/>
                <w:sz w:val="24"/>
                <w:szCs w:val="24"/>
                <w:lang w:eastAsia="zh-CN"/>
              </w:rPr>
              <w:t>、</w:t>
            </w:r>
            <w:r>
              <w:rPr>
                <w:rFonts w:ascii="宋体" w:hAnsi="宋体" w:eastAsia="宋体" w:cs="宋体"/>
                <w:sz w:val="24"/>
                <w:szCs w:val="24"/>
              </w:rPr>
              <w:t>重复跑</w:t>
            </w:r>
            <w:r>
              <w:rPr>
                <w:rFonts w:hint="eastAsia" w:ascii="宋体" w:hAnsi="宋体" w:eastAsia="宋体" w:cs="宋体"/>
                <w:sz w:val="24"/>
                <w:szCs w:val="24"/>
                <w:lang w:eastAsia="zh-CN"/>
              </w:rPr>
              <w:t>、</w:t>
            </w:r>
            <w:r>
              <w:rPr>
                <w:rFonts w:ascii="宋体" w:hAnsi="宋体" w:eastAsia="宋体" w:cs="宋体"/>
                <w:sz w:val="24"/>
                <w:szCs w:val="24"/>
              </w:rPr>
              <w:t>让距跑的</w:t>
            </w:r>
            <w:r>
              <w:rPr>
                <w:rFonts w:hint="eastAsia" w:ascii="宋体" w:hAnsi="宋体" w:eastAsia="宋体" w:cs="宋体"/>
                <w:sz w:val="24"/>
                <w:szCs w:val="24"/>
                <w:lang w:val="en-US" w:eastAsia="zh-CN"/>
              </w:rPr>
              <w:t>方法反复练习</w:t>
            </w:r>
            <w:r>
              <w:rPr>
                <w:rFonts w:ascii="宋体" w:hAnsi="宋体" w:eastAsia="宋体" w:cs="宋体"/>
                <w:sz w:val="24"/>
                <w:szCs w:val="24"/>
              </w:rPr>
              <w:t>。</w:t>
            </w:r>
          </w:p>
          <w:p w14:paraId="2C120D6E">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ascii="宋体" w:hAnsi="宋体" w:eastAsia="宋体" w:cs="宋体"/>
                <w:sz w:val="24"/>
                <w:szCs w:val="24"/>
              </w:rPr>
              <w:t>2、游戏（30米迎面接力跑）要求：团结协作，每人跑30米，跑出精彩。</w:t>
            </w:r>
          </w:p>
          <w:p w14:paraId="59FB3FC1">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p>
        </w:tc>
        <w:tc>
          <w:tcPr>
            <w:tcW w:w="1313" w:type="pct"/>
            <w:shd w:val="clear" w:color="auto" w:fill="auto"/>
            <w:vAlign w:val="top"/>
          </w:tcPr>
          <w:p w14:paraId="5C2E19EE">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1.教学组织：四列横队散开。</w:t>
            </w:r>
          </w:p>
          <w:p w14:paraId="3E0434E1">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w:t>
            </w:r>
            <w:r>
              <w:rPr>
                <w:rFonts w:hint="eastAsia" w:ascii="宋体" w:hAnsi="宋体" w:eastAsia="宋体" w:cs="宋体"/>
                <w:spacing w:val="-10"/>
                <w:sz w:val="24"/>
                <w:szCs w:val="24"/>
              </w:rPr>
              <w:t>教师示范讲</w:t>
            </w:r>
            <w:r>
              <w:rPr>
                <w:rFonts w:hint="eastAsia" w:ascii="宋体" w:hAnsi="宋体" w:eastAsia="宋体" w:cs="宋体"/>
                <w:spacing w:val="15"/>
                <w:sz w:val="24"/>
                <w:szCs w:val="24"/>
              </w:rPr>
              <w:t>解，结合视频学习，做好个别纠正与集体</w:t>
            </w:r>
            <w:r>
              <w:rPr>
                <w:rFonts w:hint="eastAsia" w:ascii="宋体" w:hAnsi="宋体" w:eastAsia="宋体" w:cs="宋体"/>
                <w:spacing w:val="7"/>
                <w:sz w:val="24"/>
                <w:szCs w:val="24"/>
              </w:rPr>
              <w:t>指导。在合作</w:t>
            </w:r>
            <w:r>
              <w:rPr>
                <w:rFonts w:hint="eastAsia" w:ascii="宋体" w:hAnsi="宋体" w:eastAsia="宋体" w:cs="宋体"/>
                <w:spacing w:val="15"/>
                <w:sz w:val="24"/>
                <w:szCs w:val="24"/>
              </w:rPr>
              <w:t>学习、探究学</w:t>
            </w:r>
            <w:r>
              <w:rPr>
                <w:rFonts w:hint="eastAsia" w:ascii="宋体" w:hAnsi="宋体" w:eastAsia="宋体" w:cs="宋体"/>
                <w:spacing w:val="-9"/>
                <w:sz w:val="24"/>
                <w:szCs w:val="24"/>
              </w:rPr>
              <w:t>习、自主学习、</w:t>
            </w:r>
            <w:r>
              <w:rPr>
                <w:rFonts w:hint="eastAsia" w:ascii="宋体" w:hAnsi="宋体" w:eastAsia="宋体" w:cs="宋体"/>
                <w:spacing w:val="15"/>
                <w:sz w:val="24"/>
                <w:szCs w:val="24"/>
              </w:rPr>
              <w:t>比赛中获取技</w:t>
            </w:r>
            <w:r>
              <w:rPr>
                <w:rFonts w:hint="eastAsia" w:ascii="宋体" w:hAnsi="宋体" w:eastAsia="宋体" w:cs="宋体"/>
                <w:spacing w:val="-4"/>
                <w:sz w:val="24"/>
                <w:szCs w:val="24"/>
              </w:rPr>
              <w:t>能。</w:t>
            </w:r>
          </w:p>
        </w:tc>
      </w:tr>
      <w:tr w14:paraId="706E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597C36C5">
            <w:pPr>
              <w:pStyle w:val="8"/>
              <w:keepNext w:val="0"/>
              <w:keepLines w:val="0"/>
              <w:pageBreakBefore w:val="0"/>
              <w:widowControl/>
              <w:kinsoku w:val="0"/>
              <w:wordWrap/>
              <w:overflowPunct/>
              <w:topLinePunct w:val="0"/>
              <w:autoSpaceDE w:val="0"/>
              <w:autoSpaceDN w:val="0"/>
              <w:bidi w:val="0"/>
              <w:adjustRightInd w:val="0"/>
              <w:snapToGrid w:val="0"/>
              <w:spacing w:before="78" w:line="183"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5</w:t>
            </w:r>
          </w:p>
        </w:tc>
        <w:tc>
          <w:tcPr>
            <w:tcW w:w="1884" w:type="pct"/>
            <w:shd w:val="clear" w:color="auto" w:fill="auto"/>
            <w:vAlign w:val="top"/>
          </w:tcPr>
          <w:p w14:paraId="108AF882">
            <w:pPr>
              <w:keepNext w:val="0"/>
              <w:keepLines w:val="0"/>
              <w:pageBreakBefore w:val="0"/>
              <w:widowControl/>
              <w:numPr>
                <w:ilvl w:val="0"/>
                <w:numId w:val="7"/>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运动能力：激发兴趣，升华快速跑的能力。</w:t>
            </w:r>
          </w:p>
          <w:p w14:paraId="0F7C6C15">
            <w:pPr>
              <w:keepNext w:val="0"/>
              <w:keepLines w:val="0"/>
              <w:pageBreakBefore w:val="0"/>
              <w:widowControl/>
              <w:numPr>
                <w:ilvl w:val="0"/>
                <w:numId w:val="7"/>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健康行为：互动竞争，张扬快速跑技能，促进身心健康发展</w:t>
            </w:r>
          </w:p>
          <w:p w14:paraId="678B506B">
            <w:pPr>
              <w:keepNext w:val="0"/>
              <w:keepLines w:val="0"/>
              <w:pageBreakBefore w:val="0"/>
              <w:widowControl/>
              <w:numPr>
                <w:ilvl w:val="0"/>
                <w:numId w:val="7"/>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体育品德：团结友爱，相互交流，彰显拼搏精神。</w:t>
            </w:r>
          </w:p>
        </w:tc>
        <w:tc>
          <w:tcPr>
            <w:tcW w:w="1525" w:type="pct"/>
            <w:shd w:val="clear" w:color="auto" w:fill="auto"/>
            <w:vAlign w:val="top"/>
          </w:tcPr>
          <w:p w14:paraId="74923283">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50米考核</w:t>
            </w:r>
          </w:p>
          <w:p w14:paraId="791FCC0E">
            <w:pPr>
              <w:keepNext w:val="0"/>
              <w:keepLines w:val="0"/>
              <w:pageBreakBefore w:val="0"/>
              <w:widowControl/>
              <w:numPr>
                <w:ilvl w:val="0"/>
                <w:numId w:val="8"/>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hint="eastAsia" w:ascii="宋体" w:hAnsi="宋体" w:eastAsia="宋体" w:cs="宋体"/>
                <w:sz w:val="24"/>
                <w:szCs w:val="24"/>
                <w:lang w:val="en-US" w:eastAsia="zh-CN"/>
              </w:rPr>
              <w:t>跑的专项练习</w:t>
            </w:r>
          </w:p>
          <w:p w14:paraId="4E6DD941">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w:t>
            </w:r>
            <w:r>
              <w:rPr>
                <w:rFonts w:ascii="宋体" w:hAnsi="宋体" w:eastAsia="宋体" w:cs="宋体"/>
                <w:sz w:val="24"/>
                <w:szCs w:val="24"/>
              </w:rPr>
              <w:t>50米分组考核</w:t>
            </w:r>
          </w:p>
        </w:tc>
        <w:tc>
          <w:tcPr>
            <w:tcW w:w="1313" w:type="pct"/>
            <w:shd w:val="clear" w:color="auto" w:fill="auto"/>
            <w:vAlign w:val="top"/>
          </w:tcPr>
          <w:p w14:paraId="174575B5">
            <w:pPr>
              <w:keepNext w:val="0"/>
              <w:keepLines w:val="0"/>
              <w:pageBreakBefore w:val="0"/>
              <w:widowControl/>
              <w:numPr>
                <w:ilvl w:val="0"/>
                <w:numId w:val="9"/>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教学组织：</w:t>
            </w:r>
            <w:r>
              <w:rPr>
                <w:rFonts w:hint="eastAsia" w:ascii="宋体" w:hAnsi="宋体" w:eastAsia="宋体" w:cs="宋体"/>
                <w:sz w:val="24"/>
                <w:szCs w:val="24"/>
                <w:lang w:val="en-US" w:eastAsia="zh-CN"/>
              </w:rPr>
              <w:t>四列横队</w:t>
            </w:r>
          </w:p>
          <w:p w14:paraId="2417009B">
            <w:pPr>
              <w:keepNext w:val="0"/>
              <w:keepLines w:val="0"/>
              <w:pageBreakBefore w:val="0"/>
              <w:widowControl/>
              <w:numPr>
                <w:ilvl w:val="0"/>
                <w:numId w:val="9"/>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教学方法：</w:t>
            </w:r>
            <w:r>
              <w:rPr>
                <w:rFonts w:hint="eastAsia" w:ascii="宋体" w:hAnsi="宋体" w:eastAsia="宋体" w:cs="宋体"/>
                <w:sz w:val="24"/>
                <w:szCs w:val="24"/>
                <w:lang w:val="en-US" w:eastAsia="zh-CN"/>
              </w:rPr>
              <w:t>教师说清考核标准和要求</w:t>
            </w:r>
            <w:r>
              <w:rPr>
                <w:rFonts w:hint="eastAsia" w:ascii="宋体" w:hAnsi="宋体" w:cs="宋体"/>
                <w:sz w:val="24"/>
                <w:szCs w:val="24"/>
                <w:lang w:val="en-US" w:eastAsia="zh-CN"/>
              </w:rPr>
              <w:t>。</w:t>
            </w:r>
          </w:p>
          <w:p w14:paraId="7C887B65">
            <w:pPr>
              <w:keepNext w:val="0"/>
              <w:keepLines w:val="0"/>
              <w:pageBreakBefore w:val="0"/>
              <w:widowControl/>
              <w:numPr>
                <w:ilvl w:val="0"/>
                <w:numId w:val="9"/>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考核标准：</w:t>
            </w:r>
          </w:p>
          <w:p w14:paraId="6DD99E76">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男生：</w:t>
            </w:r>
          </w:p>
          <w:p w14:paraId="0D9A7268">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240" w:firstLineChars="10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8≥优秀</w:t>
            </w:r>
          </w:p>
          <w:p w14:paraId="05501EE8">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2≥良好＞7</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8</w:t>
            </w:r>
          </w:p>
          <w:p w14:paraId="7182E0BB">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240" w:firstLineChars="10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6≥及格＞8</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2</w:t>
            </w:r>
          </w:p>
          <w:p w14:paraId="3D4B3EDE">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女生：</w:t>
            </w:r>
          </w:p>
          <w:p w14:paraId="6B086E39">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240" w:firstLineChars="10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6≥优秀</w:t>
            </w:r>
          </w:p>
          <w:p w14:paraId="04F8CCF3">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0≥良好＞8</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6</w:t>
            </w:r>
          </w:p>
          <w:p w14:paraId="0D037C0F">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240" w:firstLineChars="10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6≥及格＞9</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0</w:t>
            </w:r>
          </w:p>
        </w:tc>
      </w:tr>
      <w:tr w14:paraId="61AE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07D126AC">
            <w:pPr>
              <w:pStyle w:val="8"/>
              <w:keepNext w:val="0"/>
              <w:keepLines w:val="0"/>
              <w:pageBreakBefore w:val="0"/>
              <w:widowControl/>
              <w:kinsoku w:val="0"/>
              <w:wordWrap/>
              <w:overflowPunct/>
              <w:topLinePunct w:val="0"/>
              <w:autoSpaceDE w:val="0"/>
              <w:autoSpaceDN w:val="0"/>
              <w:bidi w:val="0"/>
              <w:adjustRightInd w:val="0"/>
              <w:snapToGrid w:val="0"/>
              <w:spacing w:before="78" w:line="184"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6</w:t>
            </w:r>
          </w:p>
        </w:tc>
        <w:tc>
          <w:tcPr>
            <w:tcW w:w="1884" w:type="pct"/>
            <w:shd w:val="clear" w:color="auto" w:fill="auto"/>
            <w:vAlign w:val="top"/>
          </w:tcPr>
          <w:p w14:paraId="7CC90E79">
            <w:pPr>
              <w:keepNext w:val="0"/>
              <w:keepLines w:val="0"/>
              <w:pageBreakBefore w:val="0"/>
              <w:widowControl/>
              <w:numPr>
                <w:ilvl w:val="0"/>
                <w:numId w:val="10"/>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运动能力：了解弯道跑原理，学会运用科学方法解决贴近生活的知识。</w:t>
            </w:r>
          </w:p>
          <w:p w14:paraId="3235385D">
            <w:pPr>
              <w:keepNext w:val="0"/>
              <w:keepLines w:val="0"/>
              <w:pageBreakBefore w:val="0"/>
              <w:widowControl/>
              <w:numPr>
                <w:ilvl w:val="0"/>
                <w:numId w:val="1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健康行为：使学生初步感召技术要领，体会特点，发展弯道跑的能力。</w:t>
            </w:r>
          </w:p>
          <w:p w14:paraId="4B15B463">
            <w:pPr>
              <w:keepNext w:val="0"/>
              <w:keepLines w:val="0"/>
              <w:pageBreakBefore w:val="0"/>
              <w:widowControl/>
              <w:numPr>
                <w:ilvl w:val="0"/>
                <w:numId w:val="1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体育品德：培养积极参与的良好风尚和顽强拼搏精神，感受团结互助的价值和快乐。</w:t>
            </w:r>
          </w:p>
        </w:tc>
        <w:tc>
          <w:tcPr>
            <w:tcW w:w="1525" w:type="pct"/>
            <w:shd w:val="clear" w:color="auto" w:fill="auto"/>
            <w:vAlign w:val="top"/>
          </w:tcPr>
          <w:p w14:paraId="07BCC61B">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hint="eastAsia" w:ascii="宋体" w:hAnsi="宋体" w:eastAsia="宋体" w:cs="宋体"/>
                <w:sz w:val="24"/>
                <w:szCs w:val="24"/>
                <w:lang w:val="en-US" w:eastAsia="zh-CN"/>
              </w:rPr>
              <w:t>教学内容：</w:t>
            </w:r>
            <w:r>
              <w:rPr>
                <w:rFonts w:ascii="宋体" w:hAnsi="宋体" w:eastAsia="宋体" w:cs="宋体"/>
                <w:sz w:val="24"/>
                <w:szCs w:val="24"/>
              </w:rPr>
              <w:t>弯道跑</w:t>
            </w:r>
          </w:p>
          <w:p w14:paraId="0E545983">
            <w:pPr>
              <w:keepNext w:val="0"/>
              <w:keepLines w:val="0"/>
              <w:pageBreakBefore w:val="0"/>
              <w:widowControl/>
              <w:numPr>
                <w:ilvl w:val="0"/>
                <w:numId w:val="11"/>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上体</w:t>
            </w:r>
            <w:r>
              <w:rPr>
                <w:rFonts w:hint="eastAsia" w:ascii="宋体" w:hAnsi="宋体" w:eastAsia="宋体" w:cs="宋体"/>
                <w:sz w:val="24"/>
                <w:szCs w:val="24"/>
                <w:lang w:val="en-US" w:eastAsia="zh-CN"/>
              </w:rPr>
              <w:t>、</w:t>
            </w:r>
            <w:r>
              <w:rPr>
                <w:rFonts w:ascii="宋体" w:hAnsi="宋体" w:eastAsia="宋体" w:cs="宋体"/>
                <w:sz w:val="24"/>
                <w:szCs w:val="24"/>
              </w:rPr>
              <w:t>摆臂</w:t>
            </w:r>
            <w:r>
              <w:rPr>
                <w:rFonts w:hint="eastAsia" w:ascii="宋体" w:hAnsi="宋体" w:eastAsia="宋体" w:cs="宋体"/>
                <w:sz w:val="24"/>
                <w:szCs w:val="24"/>
                <w:lang w:val="en-US" w:eastAsia="zh-CN"/>
              </w:rPr>
              <w:t>、</w:t>
            </w:r>
            <w:r>
              <w:rPr>
                <w:rFonts w:ascii="宋体" w:hAnsi="宋体" w:eastAsia="宋体" w:cs="宋体"/>
                <w:sz w:val="24"/>
                <w:szCs w:val="24"/>
              </w:rPr>
              <w:t>脚着地部位</w:t>
            </w:r>
          </w:p>
          <w:p w14:paraId="2BEDE2A6">
            <w:pPr>
              <w:keepNext w:val="0"/>
              <w:keepLines w:val="0"/>
              <w:pageBreakBefore w:val="0"/>
              <w:widowControl/>
              <w:numPr>
                <w:ilvl w:val="0"/>
                <w:numId w:val="11"/>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游戏：贴生活，发挥想象，创编游戏（形式不拘）</w:t>
            </w:r>
          </w:p>
        </w:tc>
        <w:tc>
          <w:tcPr>
            <w:tcW w:w="1313" w:type="pct"/>
            <w:shd w:val="clear" w:color="auto" w:fill="auto"/>
            <w:vAlign w:val="top"/>
          </w:tcPr>
          <w:p w14:paraId="2B6E6C8C">
            <w:pPr>
              <w:pStyle w:val="8"/>
              <w:widowControl w:val="0"/>
              <w:numPr>
                <w:ilvl w:val="0"/>
                <w:numId w:val="0"/>
              </w:numPr>
              <w:spacing w:before="67" w:line="293" w:lineRule="auto"/>
              <w:ind w:left="142" w:leftChars="0" w:right="27" w:rightChars="0"/>
              <w:jc w:val="left"/>
              <w:rPr>
                <w:rFonts w:hint="eastAsia" w:ascii="宋体" w:hAnsi="宋体" w:eastAsia="宋体" w:cs="宋体"/>
                <w:spacing w:val="15"/>
                <w:sz w:val="24"/>
                <w:szCs w:val="24"/>
              </w:rPr>
            </w:pPr>
            <w:r>
              <w:rPr>
                <w:rFonts w:hint="eastAsia" w:cs="宋体"/>
                <w:spacing w:val="-3"/>
                <w:sz w:val="24"/>
                <w:szCs w:val="24"/>
                <w:lang w:val="en-US" w:eastAsia="zh-CN"/>
              </w:rPr>
              <w:t>1.</w:t>
            </w:r>
            <w:r>
              <w:rPr>
                <w:rFonts w:hint="eastAsia" w:ascii="宋体" w:hAnsi="宋体" w:eastAsia="宋体" w:cs="宋体"/>
                <w:spacing w:val="-3"/>
                <w:sz w:val="24"/>
                <w:szCs w:val="24"/>
              </w:rPr>
              <w:t>教学组织：</w:t>
            </w:r>
            <w:r>
              <w:rPr>
                <w:rFonts w:hint="eastAsia" w:ascii="宋体" w:hAnsi="宋体" w:eastAsia="宋体" w:cs="宋体"/>
                <w:spacing w:val="15"/>
                <w:sz w:val="24"/>
                <w:szCs w:val="24"/>
              </w:rPr>
              <w:t>四列横队</w:t>
            </w:r>
            <w:r>
              <w:rPr>
                <w:rFonts w:hint="eastAsia" w:cs="宋体"/>
                <w:spacing w:val="15"/>
                <w:sz w:val="24"/>
                <w:szCs w:val="24"/>
                <w:lang w:val="en-US" w:eastAsia="zh-CN"/>
              </w:rPr>
              <w:t>→</w:t>
            </w:r>
            <w:r>
              <w:rPr>
                <w:rFonts w:hint="eastAsia" w:ascii="宋体" w:hAnsi="宋体" w:eastAsia="宋体" w:cs="宋体"/>
                <w:spacing w:val="-6"/>
                <w:sz w:val="24"/>
                <w:szCs w:val="24"/>
              </w:rPr>
              <w:t>成圆形、</w:t>
            </w:r>
            <w:r>
              <w:rPr>
                <w:rFonts w:hint="eastAsia" w:ascii="宋体" w:hAnsi="宋体" w:eastAsia="宋体" w:cs="宋体"/>
                <w:spacing w:val="-8"/>
                <w:sz w:val="24"/>
                <w:szCs w:val="24"/>
              </w:rPr>
              <w:t>弧形站立散</w:t>
            </w:r>
            <w:r>
              <w:rPr>
                <w:rFonts w:hint="eastAsia" w:ascii="宋体" w:hAnsi="宋体" w:eastAsia="宋体" w:cs="宋体"/>
                <w:spacing w:val="-15"/>
                <w:sz w:val="24"/>
                <w:szCs w:val="24"/>
              </w:rPr>
              <w:t>开。</w:t>
            </w:r>
            <w:r>
              <w:rPr>
                <w:rFonts w:hint="eastAsia" w:cs="宋体"/>
                <w:spacing w:val="-15"/>
                <w:sz w:val="24"/>
                <w:szCs w:val="24"/>
                <w:lang w:val="en-US" w:eastAsia="zh-CN"/>
              </w:rPr>
              <w:t>4</w:t>
            </w:r>
            <w:r>
              <w:rPr>
                <w:rFonts w:hint="eastAsia" w:ascii="宋体" w:hAnsi="宋体" w:eastAsia="宋体" w:cs="宋体"/>
                <w:spacing w:val="-15"/>
                <w:sz w:val="24"/>
                <w:szCs w:val="24"/>
              </w:rPr>
              <w:t>人一组轮</w:t>
            </w:r>
            <w:r>
              <w:rPr>
                <w:rFonts w:hint="eastAsia" w:ascii="宋体" w:hAnsi="宋体" w:eastAsia="宋体" w:cs="宋体"/>
                <w:spacing w:val="-2"/>
                <w:sz w:val="24"/>
                <w:szCs w:val="24"/>
              </w:rPr>
              <w:t>换学练。</w:t>
            </w:r>
          </w:p>
          <w:p w14:paraId="757C9C4B">
            <w:pPr>
              <w:pStyle w:val="8"/>
              <w:widowControl w:val="0"/>
              <w:numPr>
                <w:ilvl w:val="0"/>
                <w:numId w:val="0"/>
              </w:numPr>
              <w:spacing w:before="67" w:line="293" w:lineRule="auto"/>
              <w:ind w:left="142" w:leftChars="0" w:right="27" w:rightChars="0"/>
              <w:jc w:val="left"/>
              <w:rPr>
                <w:rFonts w:hint="eastAsia" w:ascii="宋体" w:hAnsi="宋体" w:eastAsia="宋体" w:cs="宋体"/>
                <w:sz w:val="24"/>
                <w:szCs w:val="24"/>
                <w:lang w:val="en-US" w:eastAsia="en-US"/>
              </w:rPr>
            </w:pPr>
            <w:r>
              <w:rPr>
                <w:rFonts w:hint="eastAsia" w:cs="宋体"/>
                <w:spacing w:val="7"/>
                <w:sz w:val="24"/>
                <w:szCs w:val="24"/>
                <w:lang w:val="en-US" w:eastAsia="zh-CN"/>
              </w:rPr>
              <w:t>2.</w:t>
            </w:r>
            <w:r>
              <w:rPr>
                <w:rFonts w:hint="eastAsia" w:ascii="宋体" w:hAnsi="宋体" w:eastAsia="宋体" w:cs="宋体"/>
                <w:spacing w:val="7"/>
                <w:sz w:val="24"/>
                <w:szCs w:val="24"/>
              </w:rPr>
              <w:t>教学方法：教师讲</w:t>
            </w:r>
            <w:r>
              <w:rPr>
                <w:rFonts w:hint="eastAsia" w:ascii="宋体" w:hAnsi="宋体" w:eastAsia="宋体" w:cs="宋体"/>
                <w:spacing w:val="15"/>
                <w:sz w:val="24"/>
                <w:szCs w:val="24"/>
              </w:rPr>
              <w:t>解与示范、学跟练，游戏活</w:t>
            </w:r>
            <w:r>
              <w:rPr>
                <w:rFonts w:hint="eastAsia" w:ascii="宋体" w:hAnsi="宋体" w:eastAsia="宋体" w:cs="宋体"/>
                <w:spacing w:val="-9"/>
                <w:sz w:val="24"/>
                <w:szCs w:val="24"/>
              </w:rPr>
              <w:t>动、充分热身。</w:t>
            </w:r>
          </w:p>
        </w:tc>
      </w:tr>
      <w:tr w14:paraId="6423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372A9471">
            <w:pPr>
              <w:pStyle w:val="8"/>
              <w:keepNext w:val="0"/>
              <w:keepLines w:val="0"/>
              <w:pageBreakBefore w:val="0"/>
              <w:widowControl/>
              <w:kinsoku w:val="0"/>
              <w:wordWrap/>
              <w:overflowPunct/>
              <w:topLinePunct w:val="0"/>
              <w:autoSpaceDE w:val="0"/>
              <w:autoSpaceDN w:val="0"/>
              <w:bidi w:val="0"/>
              <w:adjustRightInd w:val="0"/>
              <w:snapToGrid w:val="0"/>
              <w:spacing w:before="78" w:line="183" w:lineRule="auto"/>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3"/>
                <w:sz w:val="24"/>
                <w:szCs w:val="24"/>
              </w:rPr>
              <w:t>7</w:t>
            </w:r>
          </w:p>
        </w:tc>
        <w:tc>
          <w:tcPr>
            <w:tcW w:w="1884" w:type="pct"/>
            <w:shd w:val="clear" w:color="auto" w:fill="auto"/>
            <w:vAlign w:val="top"/>
          </w:tcPr>
          <w:p w14:paraId="5B99FB88">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1、运动能力：学生能说出接力跑“上挑式”传接棒的方法,并在练习中做出正确的“上挑式”传接棒技术。</w:t>
            </w:r>
          </w:p>
          <w:p w14:paraId="5F1B20F6">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2、健康行为:借助多种跑的练习,提高学生的速度、灵敏度等身体素质,增进身体健康。</w:t>
            </w:r>
          </w:p>
          <w:p w14:paraId="1A08A092">
            <w:pPr>
              <w:keepNext w:val="0"/>
              <w:keepLines w:val="0"/>
              <w:pageBreakBefore w:val="0"/>
              <w:widowControl/>
              <w:numPr>
                <w:ilvl w:val="0"/>
                <w:numId w:val="12"/>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3、品德培养:通过练习、游戏及组织竞赛，让学生体验运动中的乐趣,培养学生吃苦耐劳、顽强拼搏的体育精神和意志品质。</w:t>
            </w:r>
          </w:p>
        </w:tc>
        <w:tc>
          <w:tcPr>
            <w:tcW w:w="1525" w:type="pct"/>
            <w:shd w:val="clear" w:color="auto" w:fill="auto"/>
            <w:vAlign w:val="top"/>
          </w:tcPr>
          <w:p w14:paraId="35627AF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教学内容：接力跑（上挑式）</w:t>
            </w:r>
          </w:p>
          <w:p w14:paraId="2865564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1、传递棒游戏导入。</w:t>
            </w:r>
          </w:p>
          <w:p w14:paraId="791A18E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2、学生自主探究学习。</w:t>
            </w:r>
          </w:p>
          <w:p w14:paraId="57DDC8B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3、两人一组原地练习、慢跑中练习、中速跑中、快速跑中练习传接棒。</w:t>
            </w:r>
          </w:p>
          <w:p w14:paraId="56C75164">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4、四人一组在快速跑中完成“上挑式”传接棒练习。</w:t>
            </w:r>
          </w:p>
          <w:p w14:paraId="5CD6B033">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5、集体纠错、优生示范</w:t>
            </w:r>
          </w:p>
          <w:p w14:paraId="2D5070ED">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6、在规定的接力区内完成传接棒练习。</w:t>
            </w:r>
          </w:p>
          <w:p w14:paraId="7D34A05E">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7、教学比赛。</w:t>
            </w:r>
          </w:p>
          <w:p w14:paraId="75A20D5B">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8、健康锻炼：</w:t>
            </w:r>
          </w:p>
          <w:p w14:paraId="28A65B73">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不同宽距俯卧撑练习</w:t>
            </w:r>
          </w:p>
          <w:p w14:paraId="236B63D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30个/组X3组</w:t>
            </w:r>
          </w:p>
        </w:tc>
        <w:tc>
          <w:tcPr>
            <w:tcW w:w="1313" w:type="pct"/>
            <w:shd w:val="clear" w:color="auto" w:fill="auto"/>
            <w:vAlign w:val="top"/>
          </w:tcPr>
          <w:p w14:paraId="1A21831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教学组织：</w:t>
            </w:r>
          </w:p>
          <w:p w14:paraId="73EF3DA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以四人一组为单位</w:t>
            </w:r>
          </w:p>
          <w:p w14:paraId="48B579B5">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w:t>
            </w:r>
          </w:p>
          <w:p w14:paraId="70ACC6A3">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教师示范讲解，引导学生在原地、慢跑、中速跑、快速跑中完成“上挑式”传接棒。在自主探究、小组合作、游戏与比赛、跨学科学习（爱国主题教育）等中获取技能、熏陶情感。</w:t>
            </w:r>
          </w:p>
        </w:tc>
      </w:tr>
      <w:tr w14:paraId="173E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3988F8AC">
            <w:pPr>
              <w:pStyle w:val="8"/>
              <w:keepNext w:val="0"/>
              <w:keepLines w:val="0"/>
              <w:pageBreakBefore w:val="0"/>
              <w:widowControl/>
              <w:kinsoku w:val="0"/>
              <w:wordWrap/>
              <w:overflowPunct/>
              <w:topLinePunct w:val="0"/>
              <w:autoSpaceDE w:val="0"/>
              <w:autoSpaceDN w:val="0"/>
              <w:bidi w:val="0"/>
              <w:adjustRightInd w:val="0"/>
              <w:snapToGrid w:val="0"/>
              <w:spacing w:before="78" w:line="184"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8</w:t>
            </w:r>
          </w:p>
        </w:tc>
        <w:tc>
          <w:tcPr>
            <w:tcW w:w="1884" w:type="pct"/>
            <w:shd w:val="clear" w:color="auto" w:fill="auto"/>
            <w:vAlign w:val="top"/>
          </w:tcPr>
          <w:p w14:paraId="1C2A6C9D">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1、运动能力：学习接力跑下压式传接棒技术，并能较好地在接力跑比赛中运用。</w:t>
            </w:r>
          </w:p>
          <w:p w14:paraId="7291F4DD">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2、健康行为：通过练习发展学生快速跑和协调配合的能力，发展学生的速度素质以及准确的判断能力。</w:t>
            </w:r>
          </w:p>
          <w:p w14:paraId="58F4ADD4">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3、体育品德：通过苏炳添等体育明星效应以及各种形式地练习，培养学生爱国主义、合作与竞争的精神品质，充分挖掘学生探究学习及合作学习的能力。</w:t>
            </w:r>
          </w:p>
        </w:tc>
        <w:tc>
          <w:tcPr>
            <w:tcW w:w="1525" w:type="pct"/>
            <w:shd w:val="clear" w:color="auto" w:fill="auto"/>
            <w:vAlign w:val="top"/>
          </w:tcPr>
          <w:p w14:paraId="062A0D4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教学内容：接力跑（下压式）</w:t>
            </w:r>
          </w:p>
          <w:p w14:paraId="62861425">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1.游戏导入</w:t>
            </w:r>
          </w:p>
          <w:p w14:paraId="77A8A74D">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2.原地的传接棒练习（原地站立的、原地慢跑的、师生配合的、学生两人一组原地配合的等等）</w:t>
            </w:r>
          </w:p>
          <w:p w14:paraId="6499283C">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3.跑动中的传接棒练习。</w:t>
            </w:r>
          </w:p>
          <w:p w14:paraId="561E6F2E">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4.终极挑战赛</w:t>
            </w:r>
          </w:p>
          <w:p w14:paraId="49A73B4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素质练习</w:t>
            </w:r>
          </w:p>
          <w:p w14:paraId="34F988E9">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男生跳跃（高）障碍接力</w:t>
            </w:r>
          </w:p>
          <w:p w14:paraId="3E59996E">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女生跳跃（远）障碍接力</w:t>
            </w:r>
          </w:p>
        </w:tc>
        <w:tc>
          <w:tcPr>
            <w:tcW w:w="1313" w:type="pct"/>
            <w:shd w:val="clear" w:color="auto" w:fill="auto"/>
            <w:vAlign w:val="top"/>
          </w:tcPr>
          <w:p w14:paraId="77C4BE39">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教学组织：</w:t>
            </w:r>
          </w:p>
          <w:p w14:paraId="3A82F1F7">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以四人一组为单位</w:t>
            </w:r>
          </w:p>
          <w:p w14:paraId="414F6768">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w:t>
            </w:r>
          </w:p>
          <w:p w14:paraId="21347159">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用体育明星导入激发学生学习兴趣，</w:t>
            </w:r>
          </w:p>
          <w:p w14:paraId="6553C7E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学生自主探究学习，教师讲解示范，学生小组合作学习，集体纠错与优生示范，最后用比赛检验学生掌握情况。</w:t>
            </w:r>
          </w:p>
          <w:p w14:paraId="268D26F6">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w:t>
            </w:r>
          </w:p>
        </w:tc>
      </w:tr>
      <w:tr w14:paraId="0B0D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65C3B576">
            <w:pPr>
              <w:pStyle w:val="8"/>
              <w:keepNext w:val="0"/>
              <w:keepLines w:val="0"/>
              <w:pageBreakBefore w:val="0"/>
              <w:widowControl/>
              <w:kinsoku w:val="0"/>
              <w:wordWrap/>
              <w:overflowPunct/>
              <w:topLinePunct w:val="0"/>
              <w:autoSpaceDE w:val="0"/>
              <w:autoSpaceDN w:val="0"/>
              <w:bidi w:val="0"/>
              <w:adjustRightInd w:val="0"/>
              <w:snapToGrid w:val="0"/>
              <w:spacing w:before="78" w:line="184"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9</w:t>
            </w:r>
          </w:p>
        </w:tc>
        <w:tc>
          <w:tcPr>
            <w:tcW w:w="1884" w:type="pct"/>
            <w:shd w:val="clear" w:color="auto" w:fill="auto"/>
            <w:vAlign w:val="top"/>
          </w:tcPr>
          <w:p w14:paraId="24F89BF4">
            <w:pPr>
              <w:keepNext w:val="0"/>
              <w:keepLines w:val="0"/>
              <w:pageBreakBefore w:val="0"/>
              <w:widowControl/>
              <w:numPr>
                <w:ilvl w:val="0"/>
                <w:numId w:val="13"/>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运动能力：激发参与兴趣，学会跳的方法，发展跳的能力。</w:t>
            </w:r>
          </w:p>
          <w:p w14:paraId="2073A2B3">
            <w:pPr>
              <w:keepNext w:val="0"/>
              <w:keepLines w:val="0"/>
              <w:pageBreakBefore w:val="0"/>
              <w:widowControl/>
              <w:numPr>
                <w:ilvl w:val="0"/>
                <w:numId w:val="13"/>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健康行为：通过各种跳的活动，提高跳的水平，促进身心和谐发展。</w:t>
            </w:r>
          </w:p>
          <w:p w14:paraId="4A468A4E">
            <w:pPr>
              <w:keepNext w:val="0"/>
              <w:keepLines w:val="0"/>
              <w:pageBreakBefore w:val="0"/>
              <w:widowControl/>
              <w:numPr>
                <w:ilvl w:val="0"/>
                <w:numId w:val="13"/>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en-US" w:bidi="ar-SA"/>
              </w:rPr>
            </w:pPr>
            <w:r>
              <w:rPr>
                <w:rFonts w:ascii="宋体" w:hAnsi="宋体" w:eastAsia="宋体" w:cs="宋体"/>
                <w:sz w:val="24"/>
                <w:szCs w:val="24"/>
              </w:rPr>
              <w:t>体育品德：培养良好的合作能力，促进交流与合作的精彩。</w:t>
            </w:r>
          </w:p>
        </w:tc>
        <w:tc>
          <w:tcPr>
            <w:tcW w:w="1525" w:type="pct"/>
            <w:shd w:val="clear" w:color="auto" w:fill="auto"/>
            <w:vAlign w:val="top"/>
          </w:tcPr>
          <w:p w14:paraId="661FF16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各种跳跃练习</w:t>
            </w:r>
          </w:p>
          <w:p w14:paraId="23D55518">
            <w:pPr>
              <w:keepNext w:val="0"/>
              <w:keepLines w:val="0"/>
              <w:pageBreakBefore w:val="0"/>
              <w:widowControl/>
              <w:numPr>
                <w:ilvl w:val="0"/>
                <w:numId w:val="14"/>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各种跳跃跑几步，单跳、双落。要求：踏跳有力，落地轻松</w:t>
            </w:r>
          </w:p>
          <w:p w14:paraId="6999F738">
            <w:pPr>
              <w:keepNext w:val="0"/>
              <w:keepLines w:val="0"/>
              <w:pageBreakBefore w:val="0"/>
              <w:widowControl/>
              <w:numPr>
                <w:ilvl w:val="0"/>
                <w:numId w:val="14"/>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en-US" w:bidi="ar-SA"/>
              </w:rPr>
            </w:pPr>
            <w:r>
              <w:rPr>
                <w:rFonts w:ascii="宋体" w:hAnsi="宋体" w:eastAsia="宋体" w:cs="宋体"/>
                <w:sz w:val="24"/>
                <w:szCs w:val="24"/>
              </w:rPr>
              <w:t>游戏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找朋友</w:t>
            </w:r>
            <w:r>
              <w:rPr>
                <w:rFonts w:ascii="宋体" w:hAnsi="宋体" w:eastAsia="宋体" w:cs="宋体"/>
                <w:sz w:val="24"/>
                <w:szCs w:val="24"/>
              </w:rPr>
              <w:t>（沿圆跑进，听到口令，抱围一起）贴近生活，大胆模仿，重点放在下肢力量对比上。</w:t>
            </w:r>
          </w:p>
        </w:tc>
        <w:tc>
          <w:tcPr>
            <w:tcW w:w="1313" w:type="pct"/>
            <w:shd w:val="clear" w:color="auto" w:fill="auto"/>
            <w:vAlign w:val="top"/>
          </w:tcPr>
          <w:p w14:paraId="437E0F80">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napToGrid w:val="0"/>
                <w:color w:val="000000"/>
                <w:kern w:val="0"/>
                <w:sz w:val="24"/>
                <w:szCs w:val="24"/>
                <w:lang w:val="en-US" w:eastAsia="en-US" w:bidi="ar-SA"/>
              </w:rPr>
              <w:t>1.</w:t>
            </w:r>
            <w:r>
              <w:rPr>
                <w:rFonts w:hint="eastAsia" w:ascii="宋体" w:hAnsi="宋体" w:eastAsia="宋体" w:cs="宋体"/>
                <w:sz w:val="24"/>
                <w:szCs w:val="24"/>
                <w:lang w:val="en-US" w:eastAsia="zh-CN"/>
              </w:rPr>
              <w:t>教学组织：</w:t>
            </w:r>
            <w:r>
              <w:rPr>
                <w:rFonts w:ascii="宋体" w:hAnsi="宋体" w:eastAsia="宋体" w:cs="宋体"/>
                <w:sz w:val="24"/>
                <w:szCs w:val="24"/>
              </w:rPr>
              <w:t>四列横队，精神集中，严格，整齐。</w:t>
            </w:r>
          </w:p>
          <w:p w14:paraId="1BDA352F">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2.</w:t>
            </w:r>
            <w:r>
              <w:rPr>
                <w:rFonts w:hint="eastAsia" w:ascii="宋体" w:hAnsi="宋体" w:eastAsia="宋体" w:cs="宋体"/>
                <w:sz w:val="24"/>
                <w:szCs w:val="24"/>
                <w:lang w:val="en-US" w:eastAsia="zh-CN"/>
              </w:rPr>
              <w:t>教学方法：鼓励学生</w:t>
            </w:r>
            <w:r>
              <w:rPr>
                <w:rFonts w:ascii="宋体" w:hAnsi="宋体" w:eastAsia="宋体" w:cs="宋体"/>
                <w:sz w:val="24"/>
                <w:szCs w:val="24"/>
              </w:rPr>
              <w:t>乐于参与，发现问题，分析问题，解决问题，自由站立，认真听讲，大胆展示，注意安全。</w:t>
            </w:r>
          </w:p>
        </w:tc>
      </w:tr>
      <w:tr w14:paraId="0453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5FE03E44">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10</w:t>
            </w:r>
          </w:p>
        </w:tc>
        <w:tc>
          <w:tcPr>
            <w:tcW w:w="1884" w:type="pct"/>
            <w:shd w:val="clear" w:color="auto" w:fill="auto"/>
            <w:vAlign w:val="top"/>
          </w:tcPr>
          <w:p w14:paraId="311DAF04">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1</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运动能力：分层互动，张扬身体素质，增强体质。</w:t>
            </w:r>
          </w:p>
          <w:p w14:paraId="1581B175">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2</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健康行为：探究学习，发展跳跃能力，提高跳高技能。</w:t>
            </w:r>
          </w:p>
          <w:p w14:paraId="3C12BA37">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3</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体育品德：培养坚定，沉着、</w:t>
            </w:r>
          </w:p>
          <w:p w14:paraId="2D991C77">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勇敢品质，感召团结精神</w:t>
            </w:r>
          </w:p>
        </w:tc>
        <w:tc>
          <w:tcPr>
            <w:tcW w:w="1525" w:type="pct"/>
            <w:shd w:val="clear" w:color="auto" w:fill="auto"/>
            <w:vAlign w:val="top"/>
          </w:tcPr>
          <w:p w14:paraId="617AD96F">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教学内容：助跑与起跳</w:t>
            </w:r>
          </w:p>
          <w:p w14:paraId="01177464">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1</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助跑与</w:t>
            </w:r>
            <w:r>
              <w:rPr>
                <w:rFonts w:hint="eastAsia" w:ascii="宋体" w:hAnsi="宋体" w:eastAsia="宋体" w:cs="宋体"/>
                <w:snapToGrid w:val="0"/>
                <w:color w:val="000000"/>
                <w:kern w:val="0"/>
                <w:sz w:val="24"/>
                <w:szCs w:val="24"/>
                <w:lang w:val="en-US" w:eastAsia="zh-CN" w:bidi="ar-SA"/>
              </w:rPr>
              <w:t>起跳（单脚起跳）</w:t>
            </w:r>
          </w:p>
          <w:p w14:paraId="096DFC58">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三步助跑摆腿</w:t>
            </w:r>
            <w:r>
              <w:rPr>
                <w:rFonts w:hint="eastAsia" w:ascii="宋体" w:hAnsi="宋体" w:eastAsia="宋体" w:cs="宋体"/>
                <w:snapToGrid w:val="0"/>
                <w:color w:val="000000"/>
                <w:kern w:val="0"/>
                <w:sz w:val="24"/>
                <w:szCs w:val="24"/>
                <w:lang w:val="en-US" w:eastAsia="en-US" w:bidi="ar-SA"/>
              </w:rPr>
              <w:t>过低横竿</w:t>
            </w:r>
            <w:r>
              <w:rPr>
                <w:rFonts w:hint="eastAsia" w:ascii="宋体" w:hAnsi="宋体" w:eastAsia="宋体" w:cs="宋体"/>
                <w:snapToGrid w:val="0"/>
                <w:color w:val="000000"/>
                <w:kern w:val="0"/>
                <w:sz w:val="24"/>
                <w:szCs w:val="24"/>
                <w:lang w:val="en-US" w:eastAsia="zh-CN" w:bidi="ar-SA"/>
              </w:rPr>
              <w:t>、</w:t>
            </w:r>
          </w:p>
          <w:p w14:paraId="6AF46537">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三步助跑起跳摸高</w:t>
            </w:r>
          </w:p>
          <w:p w14:paraId="6B2886C0">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left"/>
              <w:textAlignment w:val="baseline"/>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2.游戏与比赛：看谁摸得高</w:t>
            </w:r>
          </w:p>
          <w:p w14:paraId="38665061">
            <w:pPr>
              <w:keepNext w:val="0"/>
              <w:keepLines w:val="0"/>
              <w:pageBreakBefore w:val="0"/>
              <w:widowControl/>
              <w:numPr>
                <w:ilvl w:val="0"/>
                <w:numId w:val="0"/>
              </w:numPr>
              <w:kinsoku w:val="0"/>
              <w:wordWrap/>
              <w:overflowPunct/>
              <w:topLinePunct w:val="0"/>
              <w:autoSpaceDE w:val="0"/>
              <w:autoSpaceDN w:val="0"/>
              <w:bidi w:val="0"/>
              <w:adjustRightInd w:val="0"/>
              <w:snapToGrid w:val="0"/>
              <w:ind w:leftChars="0"/>
              <w:jc w:val="left"/>
              <w:textAlignment w:val="baseline"/>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3.素质练习：连续跳横杆练习</w:t>
            </w:r>
          </w:p>
        </w:tc>
        <w:tc>
          <w:tcPr>
            <w:tcW w:w="1313" w:type="pct"/>
            <w:shd w:val="clear" w:color="auto" w:fill="auto"/>
            <w:vAlign w:val="top"/>
          </w:tcPr>
          <w:p w14:paraId="7AB073AA">
            <w:pPr>
              <w:keepNext w:val="0"/>
              <w:keepLines w:val="0"/>
              <w:pageBreakBefore w:val="0"/>
              <w:widowControl/>
              <w:numPr>
                <w:ilvl w:val="0"/>
                <w:numId w:val="15"/>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hint="eastAsia" w:ascii="宋体" w:hAnsi="宋体" w:eastAsia="宋体" w:cs="宋体"/>
                <w:sz w:val="24"/>
                <w:szCs w:val="24"/>
                <w:lang w:val="en-US" w:eastAsia="zh-CN"/>
              </w:rPr>
              <w:t>教学组织：</w:t>
            </w:r>
            <w:r>
              <w:rPr>
                <w:rFonts w:ascii="宋体" w:hAnsi="宋体" w:eastAsia="宋体" w:cs="宋体"/>
                <w:sz w:val="24"/>
                <w:szCs w:val="24"/>
              </w:rPr>
              <w:t>严肃认真，动作整齐，步调一致</w:t>
            </w:r>
          </w:p>
          <w:p w14:paraId="38ED157B">
            <w:pPr>
              <w:keepNext w:val="0"/>
              <w:keepLines w:val="0"/>
              <w:pageBreakBefore w:val="0"/>
              <w:widowControl/>
              <w:numPr>
                <w:ilvl w:val="0"/>
                <w:numId w:val="15"/>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lang w:val="en-US" w:eastAsia="zh-CN"/>
              </w:rPr>
              <w:t>教学方法：教师强调</w:t>
            </w:r>
            <w:r>
              <w:rPr>
                <w:rFonts w:ascii="宋体" w:hAnsi="宋体" w:eastAsia="宋体" w:cs="宋体"/>
                <w:sz w:val="24"/>
                <w:szCs w:val="24"/>
              </w:rPr>
              <w:t>安全第一，</w:t>
            </w:r>
            <w:r>
              <w:rPr>
                <w:rFonts w:hint="eastAsia" w:ascii="宋体" w:hAnsi="宋体" w:eastAsia="宋体" w:cs="宋体"/>
                <w:sz w:val="24"/>
                <w:szCs w:val="24"/>
                <w:lang w:val="en-US" w:eastAsia="zh-CN"/>
              </w:rPr>
              <w:t>鼓励学生</w:t>
            </w:r>
            <w:r>
              <w:rPr>
                <w:rFonts w:ascii="宋体" w:hAnsi="宋体" w:eastAsia="宋体" w:cs="宋体"/>
                <w:sz w:val="24"/>
                <w:szCs w:val="24"/>
              </w:rPr>
              <w:t>积极练习，团结合作。自定目标，自选练习，展</w:t>
            </w:r>
            <w:r>
              <w:rPr>
                <w:rFonts w:hint="eastAsia" w:ascii="宋体" w:hAnsi="宋体" w:eastAsia="宋体" w:cs="宋体"/>
                <w:sz w:val="24"/>
                <w:szCs w:val="24"/>
                <w:lang w:val="en-US" w:eastAsia="zh-CN"/>
              </w:rPr>
              <w:t>现运动能力</w:t>
            </w:r>
            <w:r>
              <w:rPr>
                <w:rFonts w:ascii="宋体" w:hAnsi="宋体" w:eastAsia="宋体" w:cs="宋体"/>
                <w:sz w:val="24"/>
                <w:szCs w:val="24"/>
              </w:rPr>
              <w:t>。</w:t>
            </w:r>
          </w:p>
        </w:tc>
      </w:tr>
      <w:tr w14:paraId="0455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71110D14">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11</w:t>
            </w:r>
          </w:p>
        </w:tc>
        <w:tc>
          <w:tcPr>
            <w:tcW w:w="1884" w:type="pct"/>
            <w:shd w:val="clear" w:color="auto" w:fill="auto"/>
            <w:vAlign w:val="top"/>
          </w:tcPr>
          <w:p w14:paraId="741B3A54">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en-US"/>
              </w:rPr>
              <w:t>运动能力：激发兴趣，积极参与，发展体能。</w:t>
            </w:r>
          </w:p>
          <w:p w14:paraId="4B724E90">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2</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健康行为：互动学习，发展跳跃能力，提高跳高水平，</w:t>
            </w:r>
          </w:p>
          <w:p w14:paraId="7DE09E25">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升华跳高技能。</w:t>
            </w:r>
          </w:p>
          <w:p w14:paraId="49F72718">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en-US"/>
              </w:rPr>
              <w:t>3</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体育品德：树立安全意识，培养团队精神</w:t>
            </w:r>
            <w:r>
              <w:rPr>
                <w:rFonts w:hint="eastAsia" w:ascii="宋体" w:hAnsi="宋体" w:eastAsia="宋体" w:cs="宋体"/>
                <w:sz w:val="24"/>
                <w:szCs w:val="24"/>
                <w:lang w:val="en-US" w:eastAsia="zh-CN"/>
              </w:rPr>
              <w:t>。</w:t>
            </w:r>
          </w:p>
        </w:tc>
        <w:tc>
          <w:tcPr>
            <w:tcW w:w="1525" w:type="pct"/>
            <w:shd w:val="clear" w:color="auto" w:fill="auto"/>
            <w:vAlign w:val="top"/>
          </w:tcPr>
          <w:p w14:paraId="7E829976">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跨越式跳高腾空与过杆</w:t>
            </w:r>
            <w:r>
              <w:rPr>
                <w:rFonts w:ascii="宋体" w:hAnsi="宋体" w:eastAsia="宋体" w:cs="宋体"/>
                <w:sz w:val="24"/>
                <w:szCs w:val="24"/>
              </w:rPr>
              <w:t>技术</w:t>
            </w:r>
          </w:p>
          <w:p w14:paraId="12AC96C8">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1.原地摆腿练习</w:t>
            </w:r>
          </w:p>
          <w:p w14:paraId="06DF3E03">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en-US"/>
              </w:rPr>
              <w:t>跨越式过竿技术</w:t>
            </w:r>
          </w:p>
          <w:p w14:paraId="30AC2E3B">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过竿技术：上步摆腿，助跑起跳过竿。</w:t>
            </w:r>
          </w:p>
          <w:p w14:paraId="130E0A3D">
            <w:pPr>
              <w:keepNext w:val="0"/>
              <w:keepLines w:val="0"/>
              <w:pageBreakBefore w:val="0"/>
              <w:widowControl/>
              <w:numPr>
                <w:ilvl w:val="0"/>
                <w:numId w:val="15"/>
              </w:numPr>
              <w:kinsoku w:val="0"/>
              <w:wordWrap/>
              <w:overflowPunct/>
              <w:topLinePunct w:val="0"/>
              <w:autoSpaceDE w:val="0"/>
              <w:autoSpaceDN w:val="0"/>
              <w:bidi w:val="0"/>
              <w:adjustRightInd w:val="0"/>
              <w:snapToGrid w:val="0"/>
              <w:ind w:left="0" w:leftChars="0" w:firstLine="0" w:firstLineChars="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.分组练习，教师指导</w:t>
            </w:r>
          </w:p>
          <w:p w14:paraId="45DE9BBA">
            <w:pPr>
              <w:keepNext w:val="0"/>
              <w:keepLines w:val="0"/>
              <w:pageBreakBefore w:val="0"/>
              <w:widowControl/>
              <w:numPr>
                <w:ilvl w:val="0"/>
                <w:numId w:val="15"/>
              </w:numPr>
              <w:kinsoku w:val="0"/>
              <w:wordWrap/>
              <w:overflowPunct/>
              <w:topLinePunct w:val="0"/>
              <w:autoSpaceDE w:val="0"/>
              <w:autoSpaceDN w:val="0"/>
              <w:bidi w:val="0"/>
              <w:adjustRightInd w:val="0"/>
              <w:snapToGrid w:val="0"/>
              <w:ind w:left="0" w:leftChars="0" w:firstLine="0" w:firstLineChars="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素质练习：半蹲跳</w:t>
            </w:r>
          </w:p>
          <w:p w14:paraId="1D73A1E7">
            <w:pPr>
              <w:keepNext w:val="0"/>
              <w:keepLines w:val="0"/>
              <w:pageBreakBefore w:val="0"/>
              <w:widowControl/>
              <w:numPr>
                <w:ilvl w:val="0"/>
                <w:numId w:val="0"/>
              </w:numPr>
              <w:kinsoku w:val="0"/>
              <w:wordWrap/>
              <w:overflowPunct/>
              <w:topLinePunct w:val="0"/>
              <w:autoSpaceDE w:val="0"/>
              <w:autoSpaceDN w:val="0"/>
              <w:bidi w:val="0"/>
              <w:adjustRightInd w:val="0"/>
              <w:snapToGrid w:val="0"/>
              <w:ind w:leftChars="0"/>
              <w:jc w:val="left"/>
              <w:textAlignment w:val="baseline"/>
              <w:rPr>
                <w:rFonts w:hint="eastAsia" w:ascii="宋体" w:hAnsi="宋体" w:eastAsia="宋体" w:cs="宋体"/>
                <w:sz w:val="24"/>
                <w:szCs w:val="24"/>
                <w:lang w:val="en-US" w:eastAsia="en-US"/>
              </w:rPr>
            </w:pPr>
          </w:p>
        </w:tc>
        <w:tc>
          <w:tcPr>
            <w:tcW w:w="1313" w:type="pct"/>
            <w:shd w:val="clear" w:color="auto" w:fill="auto"/>
            <w:vAlign w:val="top"/>
          </w:tcPr>
          <w:p w14:paraId="6CD290A5">
            <w:pPr>
              <w:keepNext w:val="0"/>
              <w:keepLines w:val="0"/>
              <w:pageBreakBefore w:val="0"/>
              <w:widowControl/>
              <w:numPr>
                <w:ilvl w:val="0"/>
                <w:numId w:val="16"/>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教学组织：四列横队成体操队散开</w:t>
            </w:r>
            <w:r>
              <w:rPr>
                <w:rFonts w:hint="eastAsia" w:ascii="宋体" w:hAnsi="宋体" w:eastAsia="宋体" w:cs="宋体"/>
                <w:sz w:val="24"/>
                <w:szCs w:val="24"/>
                <w:lang w:val="en-US" w:eastAsia="zh-CN"/>
              </w:rPr>
              <w:t>--4人一组进行学练</w:t>
            </w:r>
          </w:p>
          <w:p w14:paraId="4888CA91">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教学方法：教师讲解与示范、学跟练，游戏活动、充分热身</w:t>
            </w:r>
          </w:p>
        </w:tc>
      </w:tr>
      <w:tr w14:paraId="070C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trPr>
        <w:tc>
          <w:tcPr>
            <w:tcW w:w="277" w:type="pct"/>
            <w:shd w:val="clear" w:color="auto" w:fill="auto"/>
            <w:vAlign w:val="center"/>
          </w:tcPr>
          <w:p w14:paraId="14648F3E">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12</w:t>
            </w:r>
          </w:p>
        </w:tc>
        <w:tc>
          <w:tcPr>
            <w:tcW w:w="1884" w:type="pct"/>
            <w:shd w:val="clear" w:color="auto" w:fill="auto"/>
            <w:vAlign w:val="top"/>
          </w:tcPr>
          <w:p w14:paraId="050A1998">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en-US"/>
              </w:rPr>
              <w:t>运动能力：自觉体验，勇于呈现，发展体</w:t>
            </w:r>
            <w:r>
              <w:rPr>
                <w:rFonts w:hint="eastAsia" w:ascii="宋体" w:hAnsi="宋体" w:eastAsia="宋体" w:cs="宋体"/>
                <w:sz w:val="24"/>
                <w:szCs w:val="24"/>
                <w:lang w:val="en-US" w:eastAsia="zh-CN"/>
              </w:rPr>
              <w:t>能</w:t>
            </w:r>
            <w:r>
              <w:rPr>
                <w:rFonts w:hint="eastAsia" w:ascii="宋体" w:hAnsi="宋体" w:eastAsia="宋体" w:cs="宋体"/>
                <w:sz w:val="24"/>
                <w:szCs w:val="24"/>
                <w:lang w:val="en-US" w:eastAsia="en-US"/>
              </w:rPr>
              <w:t>。</w:t>
            </w:r>
          </w:p>
          <w:p w14:paraId="61BC35A4">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2</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健康行为：主动实践，发展跳跃能力，提高跳高技能，促进身心健康发展。</w:t>
            </w:r>
          </w:p>
          <w:p w14:paraId="27C9CFCA">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3</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体育品德：培养勇敢、果断精神，学会竞争，增强团队观念。</w:t>
            </w:r>
          </w:p>
        </w:tc>
        <w:tc>
          <w:tcPr>
            <w:tcW w:w="1525" w:type="pct"/>
            <w:shd w:val="clear" w:color="auto" w:fill="auto"/>
            <w:vAlign w:val="top"/>
          </w:tcPr>
          <w:p w14:paraId="6FC66BA4">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教学内容：</w:t>
            </w:r>
            <w:r>
              <w:rPr>
                <w:rFonts w:hint="eastAsia" w:ascii="宋体" w:hAnsi="宋体" w:eastAsia="宋体" w:cs="宋体"/>
                <w:sz w:val="24"/>
                <w:szCs w:val="24"/>
                <w:lang w:val="en-US" w:eastAsia="en-US"/>
              </w:rPr>
              <w:t>跨越式跳高完整技术</w:t>
            </w:r>
          </w:p>
          <w:p w14:paraId="5689166C">
            <w:pPr>
              <w:keepNext w:val="0"/>
              <w:keepLines w:val="0"/>
              <w:pageBreakBefore w:val="0"/>
              <w:widowControl/>
              <w:numPr>
                <w:ilvl w:val="0"/>
                <w:numId w:val="17"/>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丈量步点</w:t>
            </w:r>
          </w:p>
          <w:p w14:paraId="729811E1">
            <w:pPr>
              <w:keepNext w:val="0"/>
              <w:keepLines w:val="0"/>
              <w:pageBreakBefore w:val="0"/>
              <w:widowControl/>
              <w:numPr>
                <w:ilvl w:val="0"/>
                <w:numId w:val="17"/>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助跑-起跳-腾空-过杆-落地</w:t>
            </w:r>
          </w:p>
          <w:p w14:paraId="09F2A5D8">
            <w:pPr>
              <w:keepNext w:val="0"/>
              <w:keepLines w:val="0"/>
              <w:pageBreakBefore w:val="0"/>
              <w:widowControl/>
              <w:numPr>
                <w:ilvl w:val="0"/>
                <w:numId w:val="17"/>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游戏：挑战不同高度。</w:t>
            </w:r>
          </w:p>
          <w:p w14:paraId="63B29FAE">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p>
        </w:tc>
        <w:tc>
          <w:tcPr>
            <w:tcW w:w="1313" w:type="pct"/>
            <w:shd w:val="clear" w:color="auto" w:fill="auto"/>
            <w:vAlign w:val="top"/>
          </w:tcPr>
          <w:p w14:paraId="24EA2550">
            <w:pPr>
              <w:keepNext w:val="0"/>
              <w:keepLines w:val="0"/>
              <w:pageBreakBefore w:val="0"/>
              <w:widowControl/>
              <w:numPr>
                <w:ilvl w:val="0"/>
                <w:numId w:val="18"/>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教学组织：分组练习。</w:t>
            </w:r>
          </w:p>
          <w:p w14:paraId="3D26B24C">
            <w:pPr>
              <w:keepNext w:val="0"/>
              <w:keepLines w:val="0"/>
              <w:pageBreakBefore w:val="0"/>
              <w:widowControl/>
              <w:numPr>
                <w:ilvl w:val="0"/>
                <w:numId w:val="18"/>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教学方法：讲解与示范，指导纠错，游戏法。</w:t>
            </w:r>
          </w:p>
        </w:tc>
      </w:tr>
      <w:tr w14:paraId="63A3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2763358E">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b/>
                <w:bCs/>
                <w:spacing w:val="-16"/>
                <w:sz w:val="24"/>
                <w:szCs w:val="24"/>
              </w:rPr>
              <w:t>1</w:t>
            </w:r>
            <w:r>
              <w:rPr>
                <w:rFonts w:hint="eastAsia" w:cs="宋体"/>
                <w:b/>
                <w:bCs/>
                <w:spacing w:val="-16"/>
                <w:sz w:val="24"/>
                <w:szCs w:val="24"/>
                <w:lang w:val="en-US" w:eastAsia="zh-CN"/>
              </w:rPr>
              <w:t>3</w:t>
            </w:r>
          </w:p>
        </w:tc>
        <w:tc>
          <w:tcPr>
            <w:tcW w:w="1884" w:type="pct"/>
            <w:shd w:val="clear" w:color="auto" w:fill="auto"/>
            <w:vAlign w:val="top"/>
          </w:tcPr>
          <w:p w14:paraId="704161E9">
            <w:pPr>
              <w:keepNext w:val="0"/>
              <w:keepLines w:val="0"/>
              <w:pageBreakBefore w:val="0"/>
              <w:widowControl/>
              <w:numPr>
                <w:ilvl w:val="0"/>
                <w:numId w:val="19"/>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运动能力：引发兴趣，激励学生主动参与，增强体质。</w:t>
            </w:r>
          </w:p>
          <w:p w14:paraId="06A6F637">
            <w:pPr>
              <w:keepNext w:val="0"/>
              <w:keepLines w:val="0"/>
              <w:pageBreakBefore w:val="0"/>
              <w:widowControl/>
              <w:numPr>
                <w:ilvl w:val="0"/>
                <w:numId w:val="19"/>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健康行为：敢跳会跳，升华技能，提高跳远水平，增进健康</w:t>
            </w:r>
            <w:r>
              <w:rPr>
                <w:rFonts w:hint="eastAsia" w:ascii="宋体" w:hAnsi="宋体" w:eastAsia="宋体" w:cs="宋体"/>
                <w:sz w:val="24"/>
                <w:szCs w:val="24"/>
                <w:lang w:val="en-US" w:eastAsia="zh-CN"/>
              </w:rPr>
              <w:t>3.</w:t>
            </w:r>
            <w:r>
              <w:rPr>
                <w:rFonts w:ascii="宋体" w:hAnsi="宋体" w:eastAsia="宋体" w:cs="宋体"/>
                <w:sz w:val="24"/>
                <w:szCs w:val="24"/>
              </w:rPr>
              <w:t>体育品德：培养勇往直前品质和团队精神。</w:t>
            </w:r>
          </w:p>
        </w:tc>
        <w:tc>
          <w:tcPr>
            <w:tcW w:w="1525" w:type="pct"/>
            <w:shd w:val="clear" w:color="auto" w:fill="auto"/>
            <w:vAlign w:val="top"/>
          </w:tcPr>
          <w:p w14:paraId="4FFDF160">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跨越式跳高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考核</w:t>
            </w:r>
            <w:r>
              <w:rPr>
                <w:rFonts w:hint="eastAsia" w:ascii="宋体" w:hAnsi="宋体" w:eastAsia="宋体" w:cs="宋体"/>
                <w:sz w:val="24"/>
                <w:szCs w:val="24"/>
                <w:lang w:eastAsia="zh-CN"/>
              </w:rPr>
              <w:t>）</w:t>
            </w:r>
          </w:p>
          <w:p w14:paraId="62AF6832">
            <w:pPr>
              <w:keepNext w:val="0"/>
              <w:keepLines w:val="0"/>
              <w:pageBreakBefore w:val="0"/>
              <w:widowControl/>
              <w:numPr>
                <w:ilvl w:val="0"/>
                <w:numId w:val="2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复习跨越式跳高</w:t>
            </w:r>
            <w:r>
              <w:rPr>
                <w:rFonts w:ascii="宋体" w:hAnsi="宋体" w:eastAsia="宋体" w:cs="宋体"/>
                <w:sz w:val="24"/>
                <w:szCs w:val="24"/>
              </w:rPr>
              <w:t>。</w:t>
            </w:r>
          </w:p>
          <w:p w14:paraId="6E5A03CC">
            <w:pPr>
              <w:keepNext w:val="0"/>
              <w:keepLines w:val="0"/>
              <w:pageBreakBefore w:val="0"/>
              <w:widowControl/>
              <w:numPr>
                <w:ilvl w:val="0"/>
                <w:numId w:val="2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测试：确定起跳高度</w:t>
            </w:r>
          </w:p>
        </w:tc>
        <w:tc>
          <w:tcPr>
            <w:tcW w:w="1313" w:type="pct"/>
            <w:shd w:val="clear" w:color="auto" w:fill="auto"/>
            <w:vAlign w:val="top"/>
          </w:tcPr>
          <w:p w14:paraId="30796A65">
            <w:pPr>
              <w:keepNext w:val="0"/>
              <w:keepLines w:val="0"/>
              <w:pageBreakBefore w:val="0"/>
              <w:widowControl/>
              <w:numPr>
                <w:ilvl w:val="0"/>
                <w:numId w:val="21"/>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教学组织：</w:t>
            </w:r>
            <w:r>
              <w:rPr>
                <w:rFonts w:hint="eastAsia" w:ascii="宋体" w:hAnsi="宋体" w:eastAsia="宋体" w:cs="宋体"/>
                <w:sz w:val="24"/>
                <w:szCs w:val="24"/>
                <w:lang w:val="en-US" w:eastAsia="zh-CN"/>
              </w:rPr>
              <w:t>四列横队</w:t>
            </w:r>
          </w:p>
          <w:p w14:paraId="0A78C1D4">
            <w:pPr>
              <w:keepNext w:val="0"/>
              <w:keepLines w:val="0"/>
              <w:pageBreakBefore w:val="0"/>
              <w:widowControl/>
              <w:numPr>
                <w:ilvl w:val="0"/>
                <w:numId w:val="21"/>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教学方法：</w:t>
            </w:r>
            <w:r>
              <w:rPr>
                <w:rFonts w:hint="eastAsia" w:ascii="宋体" w:hAnsi="宋体" w:eastAsia="宋体" w:cs="宋体"/>
                <w:sz w:val="24"/>
                <w:szCs w:val="24"/>
                <w:lang w:val="en-US" w:eastAsia="zh-CN"/>
              </w:rPr>
              <w:t>教师说清考核标准和要求。考核过程中对学生进行鼓励。考核完成后组织小结。</w:t>
            </w:r>
          </w:p>
        </w:tc>
      </w:tr>
      <w:tr w14:paraId="3BD7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0C009883">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b/>
                <w:bCs/>
                <w:spacing w:val="-16"/>
                <w:sz w:val="24"/>
                <w:szCs w:val="24"/>
              </w:rPr>
              <w:t>1</w:t>
            </w:r>
            <w:r>
              <w:rPr>
                <w:rFonts w:hint="eastAsia" w:cs="宋体"/>
                <w:b/>
                <w:bCs/>
                <w:spacing w:val="-16"/>
                <w:sz w:val="24"/>
                <w:szCs w:val="24"/>
                <w:lang w:val="en-US" w:eastAsia="zh-CN"/>
              </w:rPr>
              <w:t>4</w:t>
            </w:r>
          </w:p>
        </w:tc>
        <w:tc>
          <w:tcPr>
            <w:tcW w:w="1884" w:type="pct"/>
            <w:shd w:val="clear" w:color="auto" w:fill="auto"/>
            <w:vAlign w:val="top"/>
          </w:tcPr>
          <w:p w14:paraId="442415FA">
            <w:pPr>
              <w:keepNext w:val="0"/>
              <w:keepLines w:val="0"/>
              <w:pageBreakBefore w:val="0"/>
              <w:widowControl/>
              <w:numPr>
                <w:ilvl w:val="0"/>
                <w:numId w:val="22"/>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运动能力：激发兴趣，让学生分享投掷的价值和快乐。</w:t>
            </w:r>
          </w:p>
          <w:p w14:paraId="5563B2D0">
            <w:pPr>
              <w:keepNext w:val="0"/>
              <w:keepLines w:val="0"/>
              <w:pageBreakBefore w:val="0"/>
              <w:widowControl/>
              <w:numPr>
                <w:ilvl w:val="0"/>
                <w:numId w:val="22"/>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健康行为：通过练习，让学生感召投掷的基本技术，发展投掷能力。</w:t>
            </w:r>
          </w:p>
          <w:p w14:paraId="3657D06E">
            <w:pPr>
              <w:keepNext w:val="0"/>
              <w:keepLines w:val="0"/>
              <w:pageBreakBefore w:val="0"/>
              <w:widowControl/>
              <w:numPr>
                <w:ilvl w:val="0"/>
                <w:numId w:val="22"/>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体育品德：培养守纪和合作竞争的意识。</w:t>
            </w:r>
          </w:p>
        </w:tc>
        <w:tc>
          <w:tcPr>
            <w:tcW w:w="1525" w:type="pct"/>
            <w:shd w:val="clear" w:color="auto" w:fill="auto"/>
            <w:vAlign w:val="top"/>
          </w:tcPr>
          <w:p w14:paraId="74F318A9">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教学内容：各种姿势的投掷</w:t>
            </w:r>
          </w:p>
          <w:p w14:paraId="3FAFD3B2">
            <w:pPr>
              <w:keepNext w:val="0"/>
              <w:keepLines w:val="0"/>
              <w:pageBreakBefore w:val="0"/>
              <w:widowControl/>
              <w:numPr>
                <w:ilvl w:val="0"/>
                <w:numId w:val="23"/>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投掷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单手、双手、前抛、后抛。</w:t>
            </w:r>
          </w:p>
          <w:p w14:paraId="7BBE0B78">
            <w:pPr>
              <w:keepNext w:val="0"/>
              <w:keepLines w:val="0"/>
              <w:pageBreakBefore w:val="0"/>
              <w:widowControl/>
              <w:numPr>
                <w:ilvl w:val="0"/>
                <w:numId w:val="23"/>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打靶掷准游戏</w:t>
            </w:r>
            <w:r>
              <w:rPr>
                <w:rFonts w:ascii="宋体" w:hAnsi="宋体" w:eastAsia="宋体" w:cs="宋体"/>
                <w:sz w:val="24"/>
                <w:szCs w:val="24"/>
              </w:rPr>
              <w:t>（</w:t>
            </w:r>
            <w:r>
              <w:rPr>
                <w:rFonts w:hint="eastAsia" w:ascii="宋体" w:hAnsi="宋体" w:eastAsia="宋体" w:cs="宋体"/>
                <w:sz w:val="24"/>
                <w:szCs w:val="24"/>
                <w:lang w:val="en-US" w:eastAsia="zh-CN"/>
              </w:rPr>
              <w:t>8</w:t>
            </w:r>
            <w:r>
              <w:rPr>
                <w:rFonts w:ascii="宋体" w:hAnsi="宋体" w:eastAsia="宋体" w:cs="宋体"/>
                <w:sz w:val="24"/>
                <w:szCs w:val="24"/>
              </w:rPr>
              <w:t>～10米投准比赛）</w:t>
            </w:r>
            <w:r>
              <w:rPr>
                <w:rFonts w:hint="eastAsia" w:ascii="宋体" w:hAnsi="宋体" w:eastAsia="宋体" w:cs="宋体"/>
                <w:sz w:val="24"/>
                <w:szCs w:val="24"/>
                <w:lang w:val="en-US" w:eastAsia="zh-CN"/>
              </w:rPr>
              <w:t>不限定姿势</w:t>
            </w:r>
          </w:p>
        </w:tc>
        <w:tc>
          <w:tcPr>
            <w:tcW w:w="1313" w:type="pct"/>
            <w:shd w:val="clear" w:color="auto" w:fill="auto"/>
            <w:vAlign w:val="top"/>
          </w:tcPr>
          <w:p w14:paraId="414B083E">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教学组织：分小组集中</w:t>
            </w:r>
          </w:p>
          <w:p w14:paraId="120579B4">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w:t>
            </w:r>
          </w:p>
          <w:p w14:paraId="7FA1E875">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教师引导学生组织比赛，在积极的合作中共同完成赛事的相关工作。在竞赛中展示自己，反馈自己，从而提高自己。</w:t>
            </w:r>
          </w:p>
        </w:tc>
      </w:tr>
      <w:tr w14:paraId="765E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27A04345">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b/>
                <w:bCs/>
                <w:spacing w:val="-16"/>
                <w:sz w:val="24"/>
                <w:szCs w:val="24"/>
              </w:rPr>
              <w:t>1</w:t>
            </w:r>
            <w:r>
              <w:rPr>
                <w:rFonts w:hint="eastAsia" w:cs="宋体"/>
                <w:b/>
                <w:bCs/>
                <w:spacing w:val="-16"/>
                <w:sz w:val="24"/>
                <w:szCs w:val="24"/>
                <w:lang w:val="en-US" w:eastAsia="zh-CN"/>
              </w:rPr>
              <w:t>5</w:t>
            </w:r>
          </w:p>
        </w:tc>
        <w:tc>
          <w:tcPr>
            <w:tcW w:w="1884" w:type="pct"/>
            <w:shd w:val="clear" w:color="auto" w:fill="auto"/>
            <w:vAlign w:val="top"/>
          </w:tcPr>
          <w:p w14:paraId="3090A311">
            <w:pPr>
              <w:keepNext w:val="0"/>
              <w:keepLines w:val="0"/>
              <w:pageBreakBefore w:val="0"/>
              <w:widowControl/>
              <w:numPr>
                <w:ilvl w:val="0"/>
                <w:numId w:val="24"/>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运动能力：感悟</w:t>
            </w:r>
            <w:r>
              <w:rPr>
                <w:rFonts w:hint="eastAsia" w:ascii="宋体" w:hAnsi="宋体" w:eastAsia="宋体" w:cs="宋体"/>
                <w:sz w:val="24"/>
                <w:szCs w:val="24"/>
                <w:lang w:val="en-US" w:eastAsia="zh-CN"/>
              </w:rPr>
              <w:t>双手前掷</w:t>
            </w:r>
            <w:r>
              <w:rPr>
                <w:rFonts w:ascii="宋体" w:hAnsi="宋体" w:eastAsia="宋体" w:cs="宋体"/>
                <w:sz w:val="24"/>
                <w:szCs w:val="24"/>
              </w:rPr>
              <w:t>实心球技术动作。</w:t>
            </w:r>
          </w:p>
          <w:p w14:paraId="10090BB4">
            <w:pPr>
              <w:keepNext w:val="0"/>
              <w:keepLines w:val="0"/>
              <w:pageBreakBefore w:val="0"/>
              <w:widowControl/>
              <w:numPr>
                <w:ilvl w:val="0"/>
                <w:numId w:val="24"/>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健康行为：发展上肢力量和投掷能力，强身健体，增知促技</w:t>
            </w:r>
          </w:p>
          <w:p w14:paraId="4E5938EC">
            <w:pPr>
              <w:keepNext w:val="0"/>
              <w:keepLines w:val="0"/>
              <w:pageBreakBefore w:val="0"/>
              <w:widowControl/>
              <w:numPr>
                <w:ilvl w:val="0"/>
                <w:numId w:val="24"/>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体育品德：培养</w:t>
            </w:r>
            <w:r>
              <w:rPr>
                <w:rFonts w:hint="eastAsia" w:ascii="宋体" w:hAnsi="宋体" w:eastAsia="宋体" w:cs="宋体"/>
                <w:sz w:val="24"/>
                <w:szCs w:val="24"/>
                <w:lang w:val="en-US" w:eastAsia="zh-CN"/>
              </w:rPr>
              <w:t>相互学习的意识</w:t>
            </w:r>
            <w:r>
              <w:rPr>
                <w:rFonts w:ascii="宋体" w:hAnsi="宋体" w:eastAsia="宋体" w:cs="宋体"/>
                <w:sz w:val="24"/>
                <w:szCs w:val="24"/>
              </w:rPr>
              <w:t>和团队</w:t>
            </w:r>
            <w:r>
              <w:rPr>
                <w:rFonts w:hint="eastAsia" w:ascii="宋体" w:hAnsi="宋体" w:eastAsia="宋体" w:cs="宋体"/>
                <w:sz w:val="24"/>
                <w:szCs w:val="24"/>
                <w:lang w:val="en-US" w:eastAsia="zh-CN"/>
              </w:rPr>
              <w:t>协作的精神</w:t>
            </w:r>
            <w:r>
              <w:rPr>
                <w:rFonts w:ascii="宋体" w:hAnsi="宋体" w:eastAsia="宋体" w:cs="宋体"/>
                <w:sz w:val="24"/>
                <w:szCs w:val="24"/>
              </w:rPr>
              <w:t>。</w:t>
            </w:r>
          </w:p>
        </w:tc>
        <w:tc>
          <w:tcPr>
            <w:tcW w:w="1525" w:type="pct"/>
            <w:shd w:val="clear" w:color="auto" w:fill="auto"/>
            <w:vAlign w:val="top"/>
          </w:tcPr>
          <w:p w14:paraId="4CBE3BE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教学内容：</w:t>
            </w:r>
            <w:r>
              <w:rPr>
                <w:rFonts w:ascii="宋体" w:hAnsi="宋体" w:eastAsia="宋体" w:cs="宋体"/>
                <w:sz w:val="24"/>
                <w:szCs w:val="24"/>
              </w:rPr>
              <w:t>双手前掷实心球</w:t>
            </w:r>
          </w:p>
          <w:p w14:paraId="16C75F41">
            <w:pPr>
              <w:keepNext w:val="0"/>
              <w:keepLines w:val="0"/>
              <w:pageBreakBefore w:val="0"/>
              <w:widowControl/>
              <w:numPr>
                <w:ilvl w:val="0"/>
                <w:numId w:val="25"/>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辅助练习：头上与胯下传球游戏、直臂向下砸球</w:t>
            </w:r>
          </w:p>
          <w:p w14:paraId="00B3097B">
            <w:pPr>
              <w:keepNext w:val="0"/>
              <w:keepLines w:val="0"/>
              <w:pageBreakBefore w:val="0"/>
              <w:widowControl/>
              <w:numPr>
                <w:ilvl w:val="0"/>
                <w:numId w:val="25"/>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坐姿掷实心球</w:t>
            </w:r>
          </w:p>
          <w:p w14:paraId="1C2926B8">
            <w:pPr>
              <w:keepNext w:val="0"/>
              <w:keepLines w:val="0"/>
              <w:pageBreakBefore w:val="0"/>
              <w:widowControl/>
              <w:numPr>
                <w:ilvl w:val="0"/>
                <w:numId w:val="25"/>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跪姿掷实心球</w:t>
            </w:r>
          </w:p>
          <w:p w14:paraId="7BDEFCF5">
            <w:pPr>
              <w:keepNext w:val="0"/>
              <w:keepLines w:val="0"/>
              <w:pageBreakBefore w:val="0"/>
              <w:widowControl/>
              <w:numPr>
                <w:ilvl w:val="0"/>
                <w:numId w:val="25"/>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站姿掷实心球</w:t>
            </w:r>
          </w:p>
          <w:p w14:paraId="0A33DDDF">
            <w:pPr>
              <w:keepNext w:val="0"/>
              <w:keepLines w:val="0"/>
              <w:pageBreakBefore w:val="0"/>
              <w:widowControl/>
              <w:numPr>
                <w:ilvl w:val="0"/>
                <w:numId w:val="25"/>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素质练习</w:t>
            </w:r>
          </w:p>
        </w:tc>
        <w:tc>
          <w:tcPr>
            <w:tcW w:w="1313" w:type="pct"/>
            <w:shd w:val="clear" w:color="auto" w:fill="auto"/>
            <w:vAlign w:val="top"/>
          </w:tcPr>
          <w:p w14:paraId="5A16531B">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hint="eastAsia" w:ascii="宋体" w:hAnsi="宋体" w:eastAsia="宋体" w:cs="宋体"/>
                <w:sz w:val="24"/>
                <w:szCs w:val="24"/>
                <w:lang w:val="en-US" w:eastAsia="zh-CN"/>
              </w:rPr>
              <w:t>1.教学组织：四列横队</w:t>
            </w:r>
            <w:r>
              <w:rPr>
                <w:rFonts w:ascii="宋体" w:hAnsi="宋体" w:eastAsia="宋体" w:cs="宋体"/>
                <w:sz w:val="24"/>
                <w:szCs w:val="24"/>
              </w:rPr>
              <w:t>严肃认真，快、静、齐。队伍整齐，动作准确，步调一致，精神饱满。</w:t>
            </w:r>
          </w:p>
          <w:p w14:paraId="5D07BE02">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2.教学方法：分解动作练习-完整动作练习</w:t>
            </w:r>
            <w:r>
              <w:rPr>
                <w:rFonts w:ascii="宋体" w:hAnsi="宋体" w:eastAsia="宋体" w:cs="宋体"/>
                <w:sz w:val="24"/>
                <w:szCs w:val="24"/>
              </w:rPr>
              <w:t>，树立自信，展开竞争，掌握技能，成功体验。</w:t>
            </w:r>
          </w:p>
        </w:tc>
      </w:tr>
      <w:tr w14:paraId="4EF7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6942D402">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b/>
                <w:bCs/>
                <w:spacing w:val="-16"/>
                <w:sz w:val="24"/>
                <w:szCs w:val="24"/>
              </w:rPr>
              <w:t>1</w:t>
            </w:r>
            <w:r>
              <w:rPr>
                <w:rFonts w:hint="eastAsia" w:cs="宋体"/>
                <w:b/>
                <w:bCs/>
                <w:spacing w:val="-16"/>
                <w:sz w:val="24"/>
                <w:szCs w:val="24"/>
                <w:lang w:val="en-US" w:eastAsia="zh-CN"/>
              </w:rPr>
              <w:t>6</w:t>
            </w:r>
          </w:p>
        </w:tc>
        <w:tc>
          <w:tcPr>
            <w:tcW w:w="1884" w:type="pct"/>
            <w:shd w:val="clear" w:color="auto" w:fill="auto"/>
            <w:vAlign w:val="top"/>
          </w:tcPr>
          <w:p w14:paraId="3B576835">
            <w:pPr>
              <w:widowControl w:val="0"/>
              <w:bidi w:val="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运动能力：通过学习</w:t>
            </w:r>
            <w:r>
              <w:rPr>
                <w:rFonts w:hint="eastAsia" w:ascii="宋体" w:hAnsi="宋体" w:eastAsia="宋体" w:cs="宋体"/>
                <w:sz w:val="24"/>
                <w:szCs w:val="24"/>
              </w:rPr>
              <w:t>了解影响实心球投掷远度的因素包括：背弓</w:t>
            </w:r>
            <w:r>
              <w:rPr>
                <w:rFonts w:hint="eastAsia" w:ascii="宋体" w:hAnsi="宋体" w:eastAsia="宋体" w:cs="宋体"/>
                <w:sz w:val="24"/>
                <w:szCs w:val="24"/>
                <w:lang w:val="en-US" w:eastAsia="zh-CN"/>
              </w:rPr>
              <w:t>、</w:t>
            </w:r>
            <w:r>
              <w:rPr>
                <w:rFonts w:hint="eastAsia" w:ascii="宋体" w:hAnsi="宋体" w:eastAsia="宋体" w:cs="宋体"/>
                <w:sz w:val="24"/>
                <w:szCs w:val="24"/>
              </w:rPr>
              <w:t>出手角度、出手速度和出手点，并能运用所学辅助练习方法提升投掷远度。积极参与学练，发展力量</w:t>
            </w:r>
            <w:r>
              <w:rPr>
                <w:rFonts w:hint="eastAsia" w:ascii="宋体" w:hAnsi="宋体" w:eastAsia="宋体" w:cs="宋体"/>
                <w:sz w:val="24"/>
                <w:szCs w:val="24"/>
                <w:lang w:val="en-US" w:eastAsia="zh-CN"/>
              </w:rPr>
              <w:t>、</w:t>
            </w:r>
            <w:r>
              <w:rPr>
                <w:rFonts w:hint="eastAsia" w:ascii="宋体" w:hAnsi="宋体" w:eastAsia="宋体" w:cs="宋体"/>
                <w:sz w:val="24"/>
                <w:szCs w:val="24"/>
              </w:rPr>
              <w:t>灵敏、协调等身体素质。</w:t>
            </w:r>
          </w:p>
          <w:p w14:paraId="7DC82E9F">
            <w:pPr>
              <w:widowControl w:val="0"/>
              <w:bidi w:val="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健康行为：在学练中</w:t>
            </w:r>
            <w:r>
              <w:rPr>
                <w:rFonts w:hint="eastAsia" w:ascii="宋体" w:hAnsi="宋体" w:eastAsia="宋体" w:cs="宋体"/>
                <w:sz w:val="24"/>
                <w:szCs w:val="24"/>
              </w:rPr>
              <w:t>树立安全意识，学练过程中能够及时指出同伴动作的优缺点并进行鼓励和纠正，做到关注同伴、相互评价。</w:t>
            </w:r>
          </w:p>
          <w:p w14:paraId="7F5569BE">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3.</w:t>
            </w:r>
            <w:r>
              <w:rPr>
                <w:rFonts w:hint="eastAsia" w:ascii="宋体" w:hAnsi="宋体" w:eastAsia="宋体" w:cs="宋体"/>
                <w:sz w:val="24"/>
                <w:szCs w:val="24"/>
                <w:lang w:val="en-US" w:eastAsia="zh-CN"/>
              </w:rPr>
              <w:t>体育品德：培养学生</w:t>
            </w:r>
            <w:r>
              <w:rPr>
                <w:rFonts w:hint="eastAsia" w:ascii="宋体" w:hAnsi="宋体" w:eastAsia="宋体" w:cs="宋体"/>
                <w:sz w:val="24"/>
                <w:szCs w:val="24"/>
              </w:rPr>
              <w:t>遵守课堂纪律和规则</w:t>
            </w:r>
            <w:r>
              <w:rPr>
                <w:rFonts w:hint="eastAsia" w:ascii="宋体" w:hAnsi="宋体" w:eastAsia="宋体" w:cs="宋体"/>
                <w:sz w:val="24"/>
                <w:szCs w:val="24"/>
                <w:lang w:val="en-US" w:eastAsia="zh-CN"/>
              </w:rPr>
              <w:t>的行为习惯</w:t>
            </w:r>
            <w:r>
              <w:rPr>
                <w:rFonts w:hint="eastAsia" w:ascii="宋体" w:hAnsi="宋体" w:eastAsia="宋体" w:cs="宋体"/>
                <w:sz w:val="24"/>
                <w:szCs w:val="24"/>
              </w:rPr>
              <w:t>，</w:t>
            </w:r>
            <w:r>
              <w:rPr>
                <w:rFonts w:hint="eastAsia" w:ascii="宋体" w:hAnsi="宋体" w:eastAsia="宋体" w:cs="宋体"/>
                <w:sz w:val="24"/>
                <w:szCs w:val="24"/>
                <w:lang w:val="en-US" w:eastAsia="zh-CN"/>
              </w:rPr>
              <w:t>让学生养成</w:t>
            </w:r>
            <w:r>
              <w:rPr>
                <w:rFonts w:hint="eastAsia" w:ascii="宋体" w:hAnsi="宋体" w:eastAsia="宋体" w:cs="宋体"/>
                <w:sz w:val="24"/>
                <w:szCs w:val="24"/>
              </w:rPr>
              <w:t>勇敢顽强、诚信自律</w:t>
            </w:r>
            <w:r>
              <w:rPr>
                <w:rFonts w:hint="eastAsia" w:ascii="宋体" w:hAnsi="宋体" w:eastAsia="宋体" w:cs="宋体"/>
                <w:sz w:val="24"/>
                <w:szCs w:val="24"/>
                <w:lang w:val="en-US" w:eastAsia="zh-CN"/>
              </w:rPr>
              <w:t>的品德</w:t>
            </w:r>
            <w:r>
              <w:rPr>
                <w:rFonts w:hint="eastAsia" w:ascii="宋体" w:hAnsi="宋体" w:eastAsia="宋体" w:cs="宋体"/>
                <w:sz w:val="24"/>
                <w:szCs w:val="24"/>
                <w:lang w:eastAsia="zh-CN"/>
              </w:rPr>
              <w:t>。</w:t>
            </w:r>
          </w:p>
        </w:tc>
        <w:tc>
          <w:tcPr>
            <w:tcW w:w="1525" w:type="pct"/>
            <w:shd w:val="clear" w:color="auto" w:fill="auto"/>
            <w:vAlign w:val="top"/>
          </w:tcPr>
          <w:p w14:paraId="30933E68">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教学内容：</w:t>
            </w:r>
            <w:r>
              <w:rPr>
                <w:rFonts w:hint="eastAsia"/>
                <w:sz w:val="24"/>
                <w:szCs w:val="24"/>
                <w:lang w:val="en-US" w:eastAsia="zh-CN"/>
              </w:rPr>
              <w:t>影响实心球投掷远度的练习</w:t>
            </w:r>
          </w:p>
          <w:p w14:paraId="40368085">
            <w:pPr>
              <w:pStyle w:val="8"/>
              <w:widowControl w:val="0"/>
              <w:numPr>
                <w:ilvl w:val="0"/>
                <w:numId w:val="0"/>
              </w:numPr>
              <w:spacing w:before="71" w:line="221" w:lineRule="auto"/>
              <w:ind w:left="100" w:leftChars="0" w:right="205" w:rightChars="0"/>
              <w:jc w:val="left"/>
            </w:pPr>
            <w:r>
              <w:rPr>
                <w:rFonts w:hint="eastAsia"/>
                <w:spacing w:val="2"/>
                <w:lang w:val="en-US" w:eastAsia="zh-CN"/>
              </w:rPr>
              <w:t>1.</w:t>
            </w:r>
            <w:r>
              <w:rPr>
                <w:spacing w:val="2"/>
              </w:rPr>
              <w:t>热身跑+行进间</w:t>
            </w:r>
            <w:r>
              <w:t>专项性练习</w:t>
            </w:r>
          </w:p>
          <w:p w14:paraId="25F505C1">
            <w:pPr>
              <w:pStyle w:val="8"/>
              <w:widowControl w:val="0"/>
              <w:numPr>
                <w:ilvl w:val="0"/>
                <w:numId w:val="0"/>
              </w:numPr>
              <w:spacing w:before="71" w:line="221" w:lineRule="auto"/>
              <w:ind w:left="100" w:leftChars="0" w:right="205" w:rightChars="0"/>
              <w:jc w:val="left"/>
              <w:rPr>
                <w:rFonts w:hint="eastAsia"/>
                <w:lang w:val="en-US" w:eastAsia="zh-CN"/>
              </w:rPr>
            </w:pPr>
            <w:r>
              <w:rPr>
                <w:rFonts w:hint="eastAsia"/>
                <w:lang w:val="en-US" w:eastAsia="zh-CN"/>
              </w:rPr>
              <w:t>2.提升实心球投掷远度的辅助练习</w:t>
            </w:r>
          </w:p>
          <w:p w14:paraId="7B452DD5">
            <w:pPr>
              <w:pStyle w:val="8"/>
              <w:widowControl w:val="0"/>
              <w:numPr>
                <w:ilvl w:val="0"/>
                <w:numId w:val="0"/>
              </w:numPr>
              <w:spacing w:before="71" w:line="221" w:lineRule="auto"/>
              <w:ind w:right="205" w:rightChars="0"/>
              <w:jc w:val="left"/>
              <w:rPr>
                <w:rFonts w:hint="default"/>
                <w:sz w:val="24"/>
                <w:szCs w:val="24"/>
                <w:lang w:val="en-US" w:eastAsia="zh-CN"/>
              </w:rPr>
            </w:pPr>
            <w:r>
              <w:rPr>
                <w:rFonts w:hint="eastAsia"/>
                <w:sz w:val="24"/>
                <w:szCs w:val="24"/>
                <w:lang w:val="en-US" w:eastAsia="zh-CN"/>
              </w:rPr>
              <w:t>（1）站姿下砸</w:t>
            </w:r>
          </w:p>
          <w:p w14:paraId="0948C183">
            <w:pPr>
              <w:pStyle w:val="8"/>
              <w:widowControl w:val="0"/>
              <w:numPr>
                <w:ilvl w:val="0"/>
                <w:numId w:val="0"/>
              </w:numPr>
              <w:spacing w:before="71" w:line="221" w:lineRule="auto"/>
              <w:ind w:right="205" w:rightChars="0"/>
              <w:jc w:val="left"/>
              <w:rPr>
                <w:rFonts w:hint="default"/>
                <w:sz w:val="24"/>
                <w:szCs w:val="24"/>
                <w:lang w:val="en-US" w:eastAsia="zh-CN"/>
              </w:rPr>
            </w:pPr>
            <w:r>
              <w:rPr>
                <w:rFonts w:hint="eastAsia"/>
                <w:sz w:val="24"/>
                <w:szCs w:val="24"/>
                <w:lang w:val="en-US" w:eastAsia="zh-CN"/>
              </w:rPr>
              <w:t>（2）直臂快速下压</w:t>
            </w:r>
          </w:p>
          <w:p w14:paraId="5C681469">
            <w:pPr>
              <w:pStyle w:val="8"/>
              <w:widowControl w:val="0"/>
              <w:numPr>
                <w:ilvl w:val="0"/>
                <w:numId w:val="0"/>
              </w:numPr>
              <w:spacing w:before="71" w:line="221" w:lineRule="auto"/>
              <w:ind w:right="205" w:rightChars="0"/>
              <w:jc w:val="left"/>
              <w:rPr>
                <w:rFonts w:hint="eastAsia"/>
                <w:sz w:val="24"/>
                <w:szCs w:val="24"/>
                <w:lang w:val="en-US" w:eastAsia="zh-CN"/>
              </w:rPr>
            </w:pPr>
            <w:r>
              <w:rPr>
                <w:rFonts w:hint="eastAsia"/>
                <w:sz w:val="24"/>
                <w:szCs w:val="24"/>
                <w:lang w:val="en-US" w:eastAsia="zh-CN"/>
              </w:rPr>
              <w:t>（3）背弓辅助练习</w:t>
            </w:r>
          </w:p>
          <w:p w14:paraId="35BB0E8E">
            <w:pPr>
              <w:pStyle w:val="8"/>
              <w:widowControl w:val="0"/>
              <w:numPr>
                <w:ilvl w:val="0"/>
                <w:numId w:val="0"/>
              </w:numPr>
              <w:spacing w:before="71" w:line="221" w:lineRule="auto"/>
              <w:ind w:right="205" w:rightChars="0"/>
              <w:jc w:val="left"/>
              <w:rPr>
                <w:rFonts w:hint="default"/>
                <w:sz w:val="24"/>
                <w:szCs w:val="24"/>
                <w:lang w:val="en-US" w:eastAsia="zh-CN"/>
              </w:rPr>
            </w:pPr>
            <w:r>
              <w:rPr>
                <w:rFonts w:hint="eastAsia"/>
                <w:sz w:val="24"/>
                <w:szCs w:val="24"/>
                <w:lang w:val="en-US" w:eastAsia="zh-CN"/>
              </w:rPr>
              <w:t>（4）投球过不同高度</w:t>
            </w:r>
          </w:p>
          <w:p w14:paraId="29D77BD7">
            <w:pPr>
              <w:pStyle w:val="8"/>
              <w:widowControl w:val="0"/>
              <w:numPr>
                <w:ilvl w:val="0"/>
                <w:numId w:val="0"/>
              </w:numPr>
              <w:spacing w:before="71" w:line="221" w:lineRule="auto"/>
              <w:ind w:left="100" w:leftChars="0" w:right="205" w:rightChars="0"/>
              <w:jc w:val="left"/>
              <w:rPr>
                <w:rFonts w:hint="default"/>
                <w:lang w:val="en-US" w:eastAsia="zh-CN"/>
              </w:rPr>
            </w:pPr>
            <w:r>
              <w:rPr>
                <w:rFonts w:hint="eastAsia"/>
                <w:lang w:val="en-US" w:eastAsia="zh-CN"/>
              </w:rPr>
              <w:t>3.体能补给站</w:t>
            </w:r>
          </w:p>
          <w:p w14:paraId="1D3A2773">
            <w:pPr>
              <w:pStyle w:val="8"/>
              <w:widowControl w:val="0"/>
              <w:numPr>
                <w:ilvl w:val="0"/>
                <w:numId w:val="0"/>
              </w:numPr>
              <w:spacing w:before="71" w:line="221" w:lineRule="auto"/>
              <w:ind w:left="100" w:leftChars="0" w:right="205" w:rightChars="0"/>
              <w:jc w:val="left"/>
              <w:rPr>
                <w:rFonts w:hint="default"/>
                <w:lang w:val="en-US" w:eastAsia="zh-CN"/>
              </w:rPr>
            </w:pPr>
            <w:r>
              <w:rPr>
                <w:rFonts w:hint="eastAsia"/>
                <w:lang w:val="en-US" w:eastAsia="zh-CN"/>
              </w:rPr>
              <w:t>（1）俯卧支撑</w:t>
            </w:r>
          </w:p>
          <w:p w14:paraId="1D1C2024">
            <w:pPr>
              <w:pStyle w:val="8"/>
              <w:widowControl w:val="0"/>
              <w:numPr>
                <w:ilvl w:val="0"/>
                <w:numId w:val="0"/>
              </w:numPr>
              <w:spacing w:before="71" w:line="221" w:lineRule="auto"/>
              <w:ind w:left="100" w:leftChars="0" w:right="205" w:rightChars="0"/>
              <w:jc w:val="left"/>
              <w:rPr>
                <w:rFonts w:hint="default"/>
                <w:lang w:val="en-US" w:eastAsia="zh-CN"/>
              </w:rPr>
            </w:pPr>
            <w:r>
              <w:rPr>
                <w:rFonts w:hint="eastAsia"/>
                <w:lang w:val="en-US" w:eastAsia="zh-CN"/>
              </w:rPr>
              <w:t>（2）半蹲跳</w:t>
            </w:r>
          </w:p>
          <w:p w14:paraId="5521617A">
            <w:pPr>
              <w:pStyle w:val="8"/>
              <w:widowControl w:val="0"/>
              <w:numPr>
                <w:ilvl w:val="0"/>
                <w:numId w:val="0"/>
              </w:numPr>
              <w:spacing w:before="71" w:line="221" w:lineRule="auto"/>
              <w:ind w:left="100" w:leftChars="0" w:right="205" w:rightChars="0"/>
              <w:jc w:val="left"/>
              <w:rPr>
                <w:rFonts w:hint="default"/>
                <w:lang w:val="en-US" w:eastAsia="zh-CN"/>
              </w:rPr>
            </w:pPr>
            <w:r>
              <w:rPr>
                <w:rFonts w:hint="eastAsia"/>
                <w:lang w:val="en-US" w:eastAsia="zh-CN"/>
              </w:rPr>
              <w:t>（3）仰卧举腿</w:t>
            </w:r>
          </w:p>
          <w:p w14:paraId="4AE5685B">
            <w:pPr>
              <w:pStyle w:val="8"/>
              <w:widowControl w:val="0"/>
              <w:numPr>
                <w:ilvl w:val="0"/>
                <w:numId w:val="0"/>
              </w:numPr>
              <w:spacing w:before="71" w:line="221" w:lineRule="auto"/>
              <w:ind w:left="100" w:leftChars="0" w:right="205" w:rightChars="0"/>
              <w:jc w:val="left"/>
              <w:rPr>
                <w:rFonts w:hint="default"/>
                <w:lang w:val="en-US" w:eastAsia="zh-CN"/>
              </w:rPr>
            </w:pPr>
          </w:p>
          <w:p w14:paraId="431FD0AA">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p>
        </w:tc>
        <w:tc>
          <w:tcPr>
            <w:tcW w:w="1313" w:type="pct"/>
            <w:shd w:val="clear" w:color="auto" w:fill="auto"/>
            <w:vAlign w:val="top"/>
          </w:tcPr>
          <w:p w14:paraId="64329D09">
            <w:pPr>
              <w:keepNext w:val="0"/>
              <w:keepLines w:val="0"/>
              <w:pageBreakBefore w:val="0"/>
              <w:widowControl/>
              <w:numPr>
                <w:ilvl w:val="0"/>
                <w:numId w:val="26"/>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教学组织：四列横队→分小组进行探究性学练和体能</w:t>
            </w:r>
          </w:p>
          <w:p w14:paraId="796768BB">
            <w:pPr>
              <w:keepNext w:val="0"/>
              <w:keepLines w:val="0"/>
              <w:pageBreakBefore w:val="0"/>
              <w:widowControl/>
              <w:numPr>
                <w:ilvl w:val="0"/>
                <w:numId w:val="26"/>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教学方法：教师领做热身，复习双手前掷实心球的动作；给学生进行分组并分发任务卡，指导学生进行学练。练习过程中鼓励学生坚持到底。</w:t>
            </w:r>
          </w:p>
        </w:tc>
      </w:tr>
      <w:tr w14:paraId="061B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7C83345B">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b/>
                <w:bCs/>
                <w:spacing w:val="-16"/>
                <w:sz w:val="24"/>
                <w:szCs w:val="24"/>
              </w:rPr>
              <w:t>1</w:t>
            </w:r>
            <w:r>
              <w:rPr>
                <w:rFonts w:hint="eastAsia" w:cs="宋体"/>
                <w:b/>
                <w:bCs/>
                <w:spacing w:val="-16"/>
                <w:sz w:val="24"/>
                <w:szCs w:val="24"/>
                <w:lang w:val="en-US" w:eastAsia="zh-CN"/>
              </w:rPr>
              <w:t>7</w:t>
            </w:r>
          </w:p>
        </w:tc>
        <w:tc>
          <w:tcPr>
            <w:tcW w:w="1884" w:type="pct"/>
            <w:shd w:val="clear" w:color="auto" w:fill="auto"/>
            <w:vAlign w:val="top"/>
          </w:tcPr>
          <w:p w14:paraId="7724E3B6">
            <w:pPr>
              <w:keepNext w:val="0"/>
              <w:keepLines w:val="0"/>
              <w:pageBreakBefore w:val="0"/>
              <w:widowControl/>
              <w:numPr>
                <w:ilvl w:val="0"/>
                <w:numId w:val="27"/>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运动能力：健康第一，学生主体，激励主动参与，发展投掷能力</w:t>
            </w:r>
          </w:p>
          <w:p w14:paraId="5BA72C40">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lang w:val="en-US" w:eastAsia="zh-CN"/>
              </w:rPr>
              <w:t>.</w:t>
            </w:r>
            <w:r>
              <w:rPr>
                <w:rFonts w:ascii="宋体" w:hAnsi="宋体" w:eastAsia="宋体" w:cs="宋体"/>
                <w:sz w:val="24"/>
                <w:szCs w:val="24"/>
              </w:rPr>
              <w:t>健康行为：自我挑战，</w:t>
            </w:r>
            <w:r>
              <w:rPr>
                <w:rFonts w:hint="eastAsia" w:ascii="宋体" w:hAnsi="宋体" w:eastAsia="宋体" w:cs="宋体"/>
                <w:sz w:val="24"/>
                <w:szCs w:val="24"/>
                <w:lang w:val="en-US" w:eastAsia="zh-CN"/>
              </w:rPr>
              <w:t>敢于</w:t>
            </w:r>
            <w:r>
              <w:rPr>
                <w:rFonts w:ascii="宋体" w:hAnsi="宋体" w:eastAsia="宋体" w:cs="宋体"/>
                <w:sz w:val="24"/>
                <w:szCs w:val="24"/>
              </w:rPr>
              <w:t>展示。</w:t>
            </w:r>
          </w:p>
          <w:p w14:paraId="1BF9CE75">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3.</w:t>
            </w:r>
            <w:r>
              <w:rPr>
                <w:rFonts w:ascii="宋体" w:hAnsi="宋体" w:eastAsia="宋体" w:cs="宋体"/>
                <w:sz w:val="24"/>
                <w:szCs w:val="24"/>
              </w:rPr>
              <w:t>体育品德：培养自强自信意识，升华团队精神。</w:t>
            </w:r>
          </w:p>
        </w:tc>
        <w:tc>
          <w:tcPr>
            <w:tcW w:w="1525" w:type="pct"/>
            <w:shd w:val="clear" w:color="auto" w:fill="auto"/>
            <w:vAlign w:val="top"/>
          </w:tcPr>
          <w:p w14:paraId="02EE645D">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ascii="宋体" w:hAnsi="宋体" w:eastAsia="宋体" w:cs="宋体"/>
                <w:i w:val="0"/>
                <w:iCs w:val="0"/>
                <w:caps w:val="0"/>
                <w:color w:val="666666"/>
                <w:spacing w:val="0"/>
                <w:sz w:val="24"/>
                <w:szCs w:val="24"/>
                <w:shd w:val="clear" w:fill="F7F9FC"/>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双手前掷实心球（考核）</w:t>
            </w:r>
          </w:p>
          <w:p w14:paraId="6CADEC32">
            <w:pPr>
              <w:keepNext w:val="0"/>
              <w:keepLines w:val="0"/>
              <w:pageBreakBefore w:val="0"/>
              <w:widowControl/>
              <w:numPr>
                <w:ilvl w:val="0"/>
                <w:numId w:val="28"/>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复习双手前掷实心球技术动作</w:t>
            </w:r>
          </w:p>
          <w:p w14:paraId="69AFBDE4">
            <w:pPr>
              <w:keepNext w:val="0"/>
              <w:keepLines w:val="0"/>
              <w:pageBreakBefore w:val="0"/>
              <w:widowControl/>
              <w:numPr>
                <w:ilvl w:val="0"/>
                <w:numId w:val="28"/>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双手前掷实心球（考核）</w:t>
            </w:r>
            <w:r>
              <w:rPr>
                <w:rFonts w:hint="eastAsia" w:ascii="宋体" w:hAnsi="宋体" w:eastAsia="宋体" w:cs="宋体"/>
                <w:sz w:val="24"/>
                <w:szCs w:val="24"/>
                <w:lang w:val="en-US" w:eastAsia="zh-CN"/>
              </w:rPr>
              <w:t>脚蹬地</w:t>
            </w:r>
            <w:r>
              <w:rPr>
                <w:rFonts w:hint="eastAsia" w:ascii="宋体" w:hAnsi="宋体" w:eastAsia="宋体" w:cs="宋体"/>
                <w:sz w:val="24"/>
                <w:szCs w:val="24"/>
              </w:rPr>
              <w:t>和最后用力的衔接与全身协调用力。</w:t>
            </w:r>
          </w:p>
        </w:tc>
        <w:tc>
          <w:tcPr>
            <w:tcW w:w="1313" w:type="pct"/>
            <w:shd w:val="clear" w:color="auto" w:fill="auto"/>
            <w:vAlign w:val="top"/>
          </w:tcPr>
          <w:p w14:paraId="53CE70A8">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教学组织：</w:t>
            </w:r>
            <w:r>
              <w:rPr>
                <w:rFonts w:hint="eastAsia" w:ascii="宋体" w:hAnsi="宋体" w:eastAsia="宋体" w:cs="宋体"/>
                <w:sz w:val="24"/>
                <w:szCs w:val="24"/>
                <w:lang w:val="en-US" w:eastAsia="zh-CN"/>
              </w:rPr>
              <w:t>四列横队</w:t>
            </w:r>
          </w:p>
          <w:p w14:paraId="2A87B335">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w:t>
            </w:r>
            <w:r>
              <w:rPr>
                <w:rFonts w:hint="eastAsia" w:ascii="宋体" w:hAnsi="宋体" w:eastAsia="宋体" w:cs="宋体"/>
                <w:sz w:val="24"/>
                <w:szCs w:val="24"/>
                <w:lang w:val="en-US" w:eastAsia="zh-CN"/>
              </w:rPr>
              <w:t>明确考核标准和要求。考核过程中对学生进行鼓励。</w:t>
            </w:r>
          </w:p>
          <w:p w14:paraId="610162CA">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3.实心球考核标准：</w:t>
            </w:r>
          </w:p>
          <w:p w14:paraId="06B16960">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男生：</w:t>
            </w:r>
          </w:p>
          <w:p w14:paraId="5473B50E">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优秀≥8.7</w:t>
            </w:r>
          </w:p>
          <w:p w14:paraId="1C819623">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8.7＞良好≥8.1</w:t>
            </w:r>
          </w:p>
          <w:p w14:paraId="1FBEF801">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8.1＞及格≥7.4</w:t>
            </w:r>
          </w:p>
          <w:p w14:paraId="490530D5">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女生：</w:t>
            </w:r>
          </w:p>
          <w:p w14:paraId="4BF5A944">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优秀≥6.0</w:t>
            </w:r>
          </w:p>
          <w:p w14:paraId="178F8955">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6.0＞良好≥5.7</w:t>
            </w:r>
          </w:p>
          <w:p w14:paraId="1A8BA87E">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5.7＞及格≥5.1</w:t>
            </w:r>
          </w:p>
        </w:tc>
      </w:tr>
      <w:tr w14:paraId="29AC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21F36A91">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hint="default" w:ascii="宋体" w:hAnsi="宋体" w:eastAsia="宋体" w:cs="宋体"/>
                <w:snapToGrid w:val="0"/>
                <w:color w:val="000000"/>
                <w:kern w:val="0"/>
                <w:sz w:val="24"/>
                <w:szCs w:val="24"/>
                <w:lang w:val="en-US" w:eastAsia="zh-CN" w:bidi="ar-SA"/>
              </w:rPr>
            </w:pPr>
            <w:r>
              <w:rPr>
                <w:rFonts w:hint="eastAsia" w:cs="宋体"/>
                <w:snapToGrid w:val="0"/>
                <w:color w:val="000000"/>
                <w:kern w:val="0"/>
                <w:sz w:val="24"/>
                <w:szCs w:val="24"/>
                <w:lang w:val="en-US" w:eastAsia="zh-CN" w:bidi="ar-SA"/>
              </w:rPr>
              <w:t>18</w:t>
            </w:r>
          </w:p>
        </w:tc>
        <w:tc>
          <w:tcPr>
            <w:tcW w:w="1884" w:type="pct"/>
            <w:shd w:val="clear" w:color="auto" w:fill="auto"/>
            <w:vAlign w:val="top"/>
          </w:tcPr>
          <w:p w14:paraId="3CF12E77">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1.运动能力：通过班级运动会的竞赛活动，强化跑</w:t>
            </w:r>
            <w:r>
              <w:rPr>
                <w:rFonts w:hint="eastAsia" w:ascii="宋体" w:hAnsi="宋体" w:eastAsia="宋体" w:cs="宋体"/>
                <w:sz w:val="24"/>
                <w:szCs w:val="24"/>
                <w:lang w:val="en-US" w:eastAsia="zh-CN"/>
              </w:rPr>
              <w:t>跳投</w:t>
            </w:r>
            <w:r>
              <w:rPr>
                <w:rFonts w:hint="eastAsia" w:ascii="宋体" w:hAnsi="宋体" w:eastAsia="宋体" w:cs="宋体"/>
                <w:sz w:val="24"/>
                <w:szCs w:val="24"/>
              </w:rPr>
              <w:t>的技术动作。</w:t>
            </w:r>
          </w:p>
          <w:p w14:paraId="7BFECDEB">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rPr>
            </w:pPr>
            <w:r>
              <w:rPr>
                <w:rFonts w:hint="eastAsia" w:ascii="宋体" w:hAnsi="宋体" w:eastAsia="宋体" w:cs="宋体"/>
                <w:sz w:val="24"/>
                <w:szCs w:val="24"/>
              </w:rPr>
              <w:t>2.健康行为：通过班级运动会的竞赛活动，提高学生的活动参与度，激发学生的学习热情。</w:t>
            </w:r>
          </w:p>
          <w:p w14:paraId="009A4DC0">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3.体育品德：通过班级运动会的竞赛活动，学生顽强拼搏，团结奋进的意志品质得到提升。</w:t>
            </w:r>
          </w:p>
        </w:tc>
        <w:tc>
          <w:tcPr>
            <w:tcW w:w="1525" w:type="pct"/>
            <w:shd w:val="clear" w:color="auto" w:fill="auto"/>
            <w:vAlign w:val="top"/>
          </w:tcPr>
          <w:p w14:paraId="514FAA8D">
            <w:pPr>
              <w:keepNext w:val="0"/>
              <w:keepLines w:val="0"/>
              <w:pageBreakBefore w:val="0"/>
              <w:widowControl/>
              <w:numPr>
                <w:ilvl w:val="0"/>
                <w:numId w:val="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教学内容：班级运动会</w:t>
            </w:r>
          </w:p>
          <w:p w14:paraId="614561CC">
            <w:pPr>
              <w:keepNext w:val="0"/>
              <w:keepLines w:val="0"/>
              <w:pageBreakBefore w:val="0"/>
              <w:widowControl/>
              <w:numPr>
                <w:ilvl w:val="0"/>
                <w:numId w:val="29"/>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项目设置：50米、跳高、实心球’</w:t>
            </w:r>
          </w:p>
          <w:p w14:paraId="79869333">
            <w:pPr>
              <w:keepNext w:val="0"/>
              <w:keepLines w:val="0"/>
              <w:pageBreakBefore w:val="0"/>
              <w:widowControl/>
              <w:numPr>
                <w:ilvl w:val="0"/>
                <w:numId w:val="29"/>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规则：学生根据自身情况参加一项比赛。</w:t>
            </w:r>
          </w:p>
          <w:p w14:paraId="48D312C7">
            <w:pPr>
              <w:keepNext w:val="0"/>
              <w:keepLines w:val="0"/>
              <w:pageBreakBefore w:val="0"/>
              <w:widowControl/>
              <w:numPr>
                <w:ilvl w:val="0"/>
                <w:numId w:val="29"/>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名次与奖励。</w:t>
            </w:r>
          </w:p>
        </w:tc>
        <w:tc>
          <w:tcPr>
            <w:tcW w:w="1313" w:type="pct"/>
            <w:shd w:val="clear" w:color="auto" w:fill="auto"/>
            <w:vAlign w:val="top"/>
          </w:tcPr>
          <w:p w14:paraId="3A73242C">
            <w:pPr>
              <w:keepNext w:val="0"/>
              <w:keepLines w:val="0"/>
              <w:pageBreakBefore w:val="0"/>
              <w:widowControl/>
              <w:numPr>
                <w:ilvl w:val="0"/>
                <w:numId w:val="30"/>
              </w:numPr>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教学组织：提前选项，进行分组。</w:t>
            </w:r>
          </w:p>
          <w:p w14:paraId="01D63881">
            <w:pPr>
              <w:keepNext w:val="0"/>
              <w:keepLines w:val="0"/>
              <w:pageBreakBefore w:val="0"/>
              <w:widowControl/>
              <w:numPr>
                <w:ilvl w:val="0"/>
                <w:numId w:val="30"/>
              </w:numPr>
              <w:kinsoku w:val="0"/>
              <w:wordWrap/>
              <w:overflowPunct/>
              <w:topLinePunct w:val="0"/>
              <w:autoSpaceDE w:val="0"/>
              <w:autoSpaceDN w:val="0"/>
              <w:bidi w:val="0"/>
              <w:adjustRightInd w:val="0"/>
              <w:snapToGrid w:val="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教学方法：选定负责人监督各个比赛。</w:t>
            </w:r>
          </w:p>
        </w:tc>
      </w:tr>
    </w:tbl>
    <w:p w14:paraId="1B88A4ED">
      <w:pPr>
        <w:bidi w:val="0"/>
        <w:jc w:val="left"/>
        <w:rPr>
          <w:rFonts w:hint="eastAsia" w:ascii="宋体" w:hAnsi="宋体" w:eastAsia="宋体" w:cs="宋体"/>
          <w:spacing w:val="2"/>
          <w:sz w:val="24"/>
          <w:szCs w:val="24"/>
          <w:lang w:val="en-US" w:eastAsia="zh-CN"/>
        </w:rPr>
      </w:pPr>
    </w:p>
    <w:p w14:paraId="5C3F8147">
      <w:pPr>
        <w:bidi w:val="0"/>
        <w:rPr>
          <w:rFonts w:hint="eastAsia" w:ascii="Arial" w:hAnsi="Arial" w:eastAsia="Arial" w:cs="Arial"/>
          <w:snapToGrid w:val="0"/>
          <w:color w:val="000000"/>
          <w:kern w:val="0"/>
          <w:sz w:val="21"/>
          <w:szCs w:val="21"/>
          <w:lang w:val="en-US" w:eastAsia="zh-CN" w:bidi="ar-SA"/>
        </w:rPr>
      </w:pPr>
    </w:p>
    <w:p w14:paraId="1CD29863">
      <w:pPr>
        <w:bidi w:val="0"/>
        <w:rPr>
          <w:rFonts w:hint="eastAsia"/>
          <w:lang w:val="en-US" w:eastAsia="zh-CN"/>
        </w:rPr>
      </w:pPr>
    </w:p>
    <w:p w14:paraId="71C4DB30">
      <w:pPr>
        <w:bidi w:val="0"/>
        <w:jc w:val="center"/>
        <w:rPr>
          <w:rFonts w:hint="eastAsia" w:asciiTheme="majorEastAsia" w:hAnsiTheme="majorEastAsia" w:eastAsiaTheme="majorEastAsia" w:cstheme="majorEastAsia"/>
          <w:b/>
          <w:bCs/>
          <w:sz w:val="32"/>
          <w:szCs w:val="32"/>
          <w:lang w:val="en-US" w:eastAsia="zh-CN"/>
        </w:rPr>
      </w:pPr>
    </w:p>
    <w:p w14:paraId="41FC7E60">
      <w:pPr>
        <w:bidi w:val="0"/>
        <w:jc w:val="center"/>
        <w:rPr>
          <w:rFonts w:hint="eastAsia" w:asciiTheme="majorEastAsia" w:hAnsiTheme="majorEastAsia" w:eastAsiaTheme="majorEastAsia" w:cstheme="majorEastAsia"/>
          <w:b/>
          <w:bCs/>
          <w:sz w:val="32"/>
          <w:szCs w:val="32"/>
          <w:lang w:val="en-US" w:eastAsia="zh-CN"/>
        </w:rPr>
      </w:pPr>
    </w:p>
    <w:p w14:paraId="0AE9F6F3">
      <w:pPr>
        <w:bidi w:val="0"/>
        <w:jc w:val="center"/>
        <w:rPr>
          <w:rFonts w:hint="eastAsia" w:asciiTheme="majorEastAsia" w:hAnsiTheme="majorEastAsia" w:eastAsiaTheme="majorEastAsia" w:cstheme="majorEastAsia"/>
          <w:b/>
          <w:bCs/>
          <w:sz w:val="32"/>
          <w:szCs w:val="32"/>
          <w:lang w:val="en-US" w:eastAsia="zh-CN"/>
        </w:rPr>
      </w:pPr>
    </w:p>
    <w:p w14:paraId="2DCC1BE0">
      <w:pPr>
        <w:bidi w:val="0"/>
        <w:jc w:val="center"/>
        <w:rPr>
          <w:rFonts w:hint="eastAsia" w:asciiTheme="majorEastAsia" w:hAnsiTheme="majorEastAsia" w:eastAsiaTheme="majorEastAsia" w:cstheme="majorEastAsia"/>
          <w:b/>
          <w:bCs/>
          <w:sz w:val="32"/>
          <w:szCs w:val="32"/>
          <w:lang w:val="en-US" w:eastAsia="zh-CN"/>
        </w:rPr>
      </w:pPr>
    </w:p>
    <w:p w14:paraId="68A0F2C5">
      <w:pPr>
        <w:bidi w:val="0"/>
        <w:jc w:val="center"/>
        <w:rPr>
          <w:rFonts w:hint="eastAsia" w:asciiTheme="majorEastAsia" w:hAnsiTheme="majorEastAsia" w:eastAsiaTheme="majorEastAsia" w:cstheme="majorEastAsia"/>
          <w:b/>
          <w:bCs/>
          <w:sz w:val="32"/>
          <w:szCs w:val="32"/>
          <w:lang w:val="en-US" w:eastAsia="zh-CN"/>
        </w:rPr>
      </w:pPr>
    </w:p>
    <w:p w14:paraId="241846E5">
      <w:pPr>
        <w:pStyle w:val="2"/>
        <w:rPr>
          <w:rFonts w:hint="eastAsia" w:asciiTheme="majorEastAsia" w:hAnsiTheme="majorEastAsia" w:eastAsiaTheme="majorEastAsia" w:cstheme="majorEastAsia"/>
          <w:b/>
          <w:bCs/>
          <w:sz w:val="32"/>
          <w:szCs w:val="32"/>
          <w:lang w:val="en-US" w:eastAsia="zh-CN"/>
        </w:rPr>
      </w:pPr>
    </w:p>
    <w:p w14:paraId="08B1A87C">
      <w:pPr>
        <w:pStyle w:val="2"/>
        <w:rPr>
          <w:rFonts w:hint="eastAsia" w:asciiTheme="majorEastAsia" w:hAnsiTheme="majorEastAsia" w:eastAsiaTheme="majorEastAsia" w:cstheme="majorEastAsia"/>
          <w:b/>
          <w:bCs/>
          <w:sz w:val="32"/>
          <w:szCs w:val="32"/>
          <w:lang w:val="en-US" w:eastAsia="zh-CN"/>
        </w:rPr>
      </w:pPr>
    </w:p>
    <w:p w14:paraId="23400BB6">
      <w:pPr>
        <w:bidi w:val="0"/>
        <w:jc w:val="both"/>
        <w:rPr>
          <w:rFonts w:hint="eastAsia" w:asciiTheme="majorEastAsia" w:hAnsiTheme="majorEastAsia" w:eastAsiaTheme="majorEastAsia" w:cstheme="majorEastAsia"/>
          <w:b/>
          <w:bCs/>
          <w:sz w:val="32"/>
          <w:szCs w:val="32"/>
          <w:lang w:val="en-US" w:eastAsia="zh-CN"/>
        </w:rPr>
      </w:pPr>
    </w:p>
    <w:p w14:paraId="70AF6444">
      <w:pPr>
        <w:bidi w:val="0"/>
        <w:jc w:val="center"/>
        <w:rPr>
          <w:rFonts w:hint="eastAsia"/>
          <w:lang w:val="en-US" w:eastAsia="zh-CN"/>
        </w:rPr>
      </w:pPr>
      <w:r>
        <w:rPr>
          <w:rFonts w:hint="eastAsia" w:asciiTheme="majorEastAsia" w:hAnsiTheme="majorEastAsia" w:eastAsiaTheme="majorEastAsia" w:cstheme="majorEastAsia"/>
          <w:b/>
          <w:bCs/>
          <w:sz w:val="32"/>
          <w:szCs w:val="32"/>
          <w:lang w:val="en-US" w:eastAsia="zh-CN"/>
        </w:rPr>
        <w:t>八年级《双手头上前掷实心球》教学</w:t>
      </w:r>
    </w:p>
    <w:p w14:paraId="3143996C">
      <w:pPr>
        <w:tabs>
          <w:tab w:val="left" w:pos="873"/>
        </w:tabs>
        <w:bidi w:val="0"/>
        <w:jc w:val="left"/>
        <w:rPr>
          <w:rFonts w:hint="eastAsia"/>
          <w:lang w:val="en-US" w:eastAsia="zh-CN"/>
        </w:rPr>
      </w:pPr>
    </w:p>
    <w:p w14:paraId="197732A1">
      <w:pPr>
        <w:keepNext w:val="0"/>
        <w:keepLines w:val="0"/>
        <w:pageBreakBefore w:val="0"/>
        <w:widowControl w:val="0"/>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一、指导思想：</w:t>
      </w:r>
    </w:p>
    <w:p w14:paraId="7407F40E">
      <w:pPr>
        <w:keepNext w:val="0"/>
        <w:keepLines w:val="0"/>
        <w:pageBreakBefore w:val="0"/>
        <w:widowControl w:val="0"/>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以“健康第一”为指导思想，以学生身心发展的要求、生理、心理发展的特点以及兴趣爱好为出发点，以学生为主体，激发学生的学习动机和兴趣，运用自主、合作等学习方式，培养学生的创新意识与实践能力，充分体现学生的主体地位，为学生提供自主、合作学习的空间与平台，让学生在自主、互动、尝试和体验的过程中获得参与体育活动的乐趣。共同感受体育运动所带来的快乐，也为学生能很好地完成教学目标打下良好的基础。</w:t>
      </w:r>
    </w:p>
    <w:p w14:paraId="0CA94BA6">
      <w:pPr>
        <w:keepNext w:val="0"/>
        <w:keepLines w:val="0"/>
        <w:pageBreakBefore w:val="0"/>
        <w:widowControl w:val="0"/>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sz w:val="24"/>
          <w:szCs w:val="24"/>
          <w:lang w:val="en-US" w:eastAsia="zh-CN"/>
        </w:rPr>
      </w:pPr>
    </w:p>
    <w:p w14:paraId="39831E52">
      <w:pPr>
        <w:keepNext w:val="0"/>
        <w:keepLines w:val="0"/>
        <w:pageBreakBefore w:val="0"/>
        <w:widowControl w:val="0"/>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二、教材分析：</w:t>
      </w:r>
    </w:p>
    <w:p w14:paraId="13250C71">
      <w:pPr>
        <w:keepNext w:val="0"/>
        <w:keepLines w:val="0"/>
        <w:pageBreakBefore w:val="0"/>
        <w:widowControl w:val="0"/>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投掷是人们日常生活中的实用技能，又是锻炼学生身体，增强上肢力量的锻炼手段。根据水平四的教学目标和学生素质发展的需要，正面双手头上前掷实心球是发展学生身体投掷能力，同时也是我市体育中考项目之一，发展投掷能力尤为重要，但必须通过发展速度力量和掌握合理的技术才能充分发挥，并取得良好的成绩。另外正面双手头上前掷实心球教学内容枯燥、运动量偏小、上体锻炼偏重，所以在本课中，除了主教材，还搭配了快速跑练习为辅助教材，提高学生学习兴趣，发展下肢力量，促使学生上下肢协调发展。</w:t>
      </w:r>
    </w:p>
    <w:p w14:paraId="51185737">
      <w:pPr>
        <w:keepNext w:val="0"/>
        <w:keepLines w:val="0"/>
        <w:pageBreakBefore w:val="0"/>
        <w:widowControl w:val="0"/>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sz w:val="24"/>
          <w:szCs w:val="24"/>
          <w:lang w:val="en-US" w:eastAsia="zh-CN"/>
        </w:rPr>
      </w:pPr>
    </w:p>
    <w:p w14:paraId="0098FB80">
      <w:pPr>
        <w:keepNext w:val="0"/>
        <w:keepLines w:val="0"/>
        <w:pageBreakBefore w:val="0"/>
        <w:widowControl w:val="0"/>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三、学情分析：</w:t>
      </w:r>
    </w:p>
    <w:p w14:paraId="0B93892B">
      <w:pPr>
        <w:keepNext w:val="0"/>
        <w:keepLines w:val="0"/>
        <w:pageBreakBefore w:val="0"/>
        <w:widowControl w:val="0"/>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节课教学对象是八年级男生，学生对正面双手头上前掷实心球技术已不陌生。学生有较强组织纪律性和学习积极性，有一定合作精神。所以，在教学中要注重运用多种方法，营造和谐愉快的课堂氛围，激发学生的学习兴趣和积极参与的意识，建立正确的正面双手头上前掷实心球动作，并通过动态分组，激发学生不断挑战自我、超越自我，追求成功，完成既定的教学目标。</w:t>
      </w:r>
    </w:p>
    <w:p w14:paraId="7DBCD808">
      <w:pPr>
        <w:keepNext w:val="0"/>
        <w:keepLines w:val="0"/>
        <w:pageBreakBefore w:val="0"/>
        <w:widowControl w:val="0"/>
        <w:numPr>
          <w:ilvl w:val="0"/>
          <w:numId w:val="31"/>
        </w:numPr>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教学目标：</w:t>
      </w:r>
    </w:p>
    <w:p w14:paraId="7A715BC1">
      <w:pPr>
        <w:keepNext w:val="0"/>
        <w:keepLines w:val="0"/>
        <w:pageBreakBefore w:val="0"/>
        <w:widowControl w:val="0"/>
        <w:numPr>
          <w:ilvl w:val="0"/>
          <w:numId w:val="0"/>
        </w:numPr>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sz w:val="24"/>
          <w:szCs w:val="24"/>
          <w:lang w:val="en-US" w:eastAsia="zh-CN"/>
        </w:rPr>
        <w:t>运动能力：通过学习，初步掌握投掷实心球的技术动作要点，同时发展自身速度、力量等身体素质</w:t>
      </w:r>
    </w:p>
    <w:p w14:paraId="059D9582">
      <w:pPr>
        <w:keepNext w:val="0"/>
        <w:keepLines w:val="0"/>
        <w:pageBreakBefore w:val="0"/>
        <w:widowControl w:val="0"/>
        <w:numPr>
          <w:ilvl w:val="0"/>
          <w:numId w:val="0"/>
        </w:numPr>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lang w:val="en-US" w:eastAsia="zh-CN"/>
        </w:rPr>
        <w:t>健康行为：了解出手角度是影响双手头上前掷实心球远度的重要因素之一，在学练中树立安全意识，</w:t>
      </w:r>
      <w:r>
        <w:rPr>
          <w:rFonts w:hint="eastAsia" w:ascii="黑体" w:cs="宋体"/>
          <w:bCs/>
          <w:kern w:val="0"/>
          <w:sz w:val="24"/>
        </w:rPr>
        <w:t>激发学生对投掷类运动的兴趣</w:t>
      </w:r>
    </w:p>
    <w:p w14:paraId="2F033AF5">
      <w:pPr>
        <w:keepNext w:val="0"/>
        <w:keepLines w:val="0"/>
        <w:pageBreakBefore w:val="0"/>
        <w:widowControl w:val="0"/>
        <w:numPr>
          <w:ilvl w:val="0"/>
          <w:numId w:val="0"/>
        </w:numPr>
        <w:tabs>
          <w:tab w:val="left" w:pos="873"/>
        </w:tabs>
        <w:kinsoku/>
        <w:wordWrap/>
        <w:overflowPunct/>
        <w:topLinePunct w:val="0"/>
        <w:autoSpaceDE/>
        <w:autoSpaceDN/>
        <w:bidi w:val="0"/>
        <w:adjustRightInd/>
        <w:snapToGrid/>
        <w:spacing w:line="264"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3、</w:t>
      </w:r>
      <w:r>
        <w:rPr>
          <w:rFonts w:hint="eastAsia" w:asciiTheme="minorEastAsia" w:hAnsiTheme="minorEastAsia" w:eastAsiaTheme="minorEastAsia" w:cstheme="minorEastAsia"/>
          <w:sz w:val="24"/>
          <w:szCs w:val="24"/>
          <w:lang w:val="en-US" w:eastAsia="zh-CN"/>
        </w:rPr>
        <w:t>体育品德：</w:t>
      </w:r>
      <w:r>
        <w:rPr>
          <w:rFonts w:hint="eastAsia" w:ascii="黑体" w:cs="宋体"/>
          <w:bCs/>
          <w:kern w:val="0"/>
          <w:sz w:val="24"/>
        </w:rPr>
        <w:t>培养学生</w:t>
      </w:r>
      <w:r>
        <w:rPr>
          <w:rFonts w:hint="eastAsia" w:ascii="黑体" w:cs="宋体"/>
          <w:bCs/>
          <w:kern w:val="0"/>
          <w:sz w:val="24"/>
          <w:lang w:val="en-US" w:eastAsia="zh-CN"/>
        </w:rPr>
        <w:t>自主学习探究和团结协作的意识</w:t>
      </w:r>
    </w:p>
    <w:p w14:paraId="314A59FE">
      <w:pPr>
        <w:keepNext w:val="0"/>
        <w:keepLines w:val="0"/>
        <w:pageBreakBefore w:val="0"/>
        <w:widowControl w:val="0"/>
        <w:numPr>
          <w:ilvl w:val="0"/>
          <w:numId w:val="31"/>
        </w:numPr>
        <w:kinsoku/>
        <w:wordWrap/>
        <w:overflowPunct/>
        <w:topLinePunct w:val="0"/>
        <w:autoSpaceDE/>
        <w:autoSpaceDN/>
        <w:bidi w:val="0"/>
        <w:adjustRightInd/>
        <w:snapToGrid/>
        <w:spacing w:line="264" w:lineRule="auto"/>
        <w:ind w:left="0" w:leftChars="0" w:firstLine="0" w:firstLineChars="0"/>
        <w:jc w:val="left"/>
        <w:textAlignment w:val="auto"/>
        <w:rPr>
          <w:rFonts w:hint="eastAsia" w:asciiTheme="minorEastAsia" w:hAnsiTheme="minorEastAsia" w:eastAsiaTheme="minorEastAsia" w:cstheme="minorEastAsia"/>
          <w:b/>
          <w:bCs/>
          <w:snapToGrid w:val="0"/>
          <w:color w:val="000000"/>
          <w:kern w:val="0"/>
          <w:sz w:val="24"/>
          <w:szCs w:val="24"/>
          <w:lang w:val="en-US" w:eastAsia="zh-CN" w:bidi="ar-SA"/>
        </w:rPr>
      </w:pPr>
      <w:r>
        <w:rPr>
          <w:rFonts w:hint="eastAsia" w:asciiTheme="minorEastAsia" w:hAnsiTheme="minorEastAsia" w:eastAsiaTheme="minorEastAsia" w:cstheme="minorEastAsia"/>
          <w:b/>
          <w:bCs/>
          <w:snapToGrid w:val="0"/>
          <w:color w:val="000000"/>
          <w:kern w:val="0"/>
          <w:sz w:val="24"/>
          <w:szCs w:val="24"/>
          <w:lang w:val="en-US" w:eastAsia="zh-CN" w:bidi="ar-SA"/>
        </w:rPr>
        <w:t>教学重难点：</w:t>
      </w:r>
    </w:p>
    <w:p w14:paraId="6AA5BC62">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Chars="0"/>
        <w:jc w:val="left"/>
        <w:textAlignment w:val="auto"/>
        <w:rPr>
          <w:rFonts w:hint="default" w:asciiTheme="minorEastAsia" w:hAnsiTheme="minorEastAsia" w:eastAsiaTheme="minorEastAsia" w:cstheme="minorEastAsia"/>
          <w:snapToGrid w:val="0"/>
          <w:color w:val="000000"/>
          <w:kern w:val="0"/>
          <w:sz w:val="24"/>
          <w:szCs w:val="24"/>
          <w:lang w:val="en-US" w:eastAsia="zh-CN" w:bidi="ar-SA"/>
        </w:rPr>
      </w:pPr>
      <w:r>
        <w:rPr>
          <w:rFonts w:hint="eastAsia" w:asciiTheme="minorEastAsia" w:hAnsiTheme="minorEastAsia" w:eastAsiaTheme="minorEastAsia" w:cstheme="minorEastAsia"/>
          <w:snapToGrid w:val="0"/>
          <w:color w:val="000000"/>
          <w:kern w:val="0"/>
          <w:sz w:val="24"/>
          <w:szCs w:val="24"/>
          <w:lang w:val="en-US" w:eastAsia="zh-CN" w:bidi="ar-SA"/>
        </w:rPr>
        <w:t>重点：蹬地有力、挥臂迅速，出手角度合理</w:t>
      </w:r>
    </w:p>
    <w:p w14:paraId="1F79F924">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Chars="0"/>
        <w:jc w:val="left"/>
        <w:textAlignment w:val="auto"/>
        <w:rPr>
          <w:rFonts w:hint="default" w:asciiTheme="minorEastAsia" w:hAnsiTheme="minorEastAsia" w:eastAsiaTheme="minorEastAsia" w:cstheme="minorEastAsia"/>
          <w:snapToGrid w:val="0"/>
          <w:color w:val="000000"/>
          <w:kern w:val="0"/>
          <w:sz w:val="24"/>
          <w:szCs w:val="24"/>
          <w:lang w:val="en-US" w:eastAsia="zh-CN" w:bidi="ar-SA"/>
        </w:rPr>
      </w:pPr>
      <w:r>
        <w:rPr>
          <w:rFonts w:hint="eastAsia" w:asciiTheme="minorEastAsia" w:hAnsiTheme="minorEastAsia" w:eastAsiaTheme="minorEastAsia" w:cstheme="minorEastAsia"/>
          <w:snapToGrid w:val="0"/>
          <w:color w:val="000000"/>
          <w:kern w:val="0"/>
          <w:sz w:val="24"/>
          <w:szCs w:val="24"/>
          <w:lang w:val="en-US" w:eastAsia="zh-CN" w:bidi="ar-SA"/>
        </w:rPr>
        <w:t>难点：自下而上，全身协调用力</w:t>
      </w:r>
    </w:p>
    <w:p w14:paraId="0FB19F20">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Chars="0"/>
        <w:jc w:val="left"/>
        <w:textAlignment w:val="auto"/>
        <w:rPr>
          <w:rFonts w:hint="default" w:ascii="Calibri" w:hAnsi="Calibri" w:eastAsia="宋体" w:cs="宋体"/>
          <w:b/>
          <w:bCs/>
          <w:kern w:val="2"/>
          <w:sz w:val="21"/>
          <w:szCs w:val="24"/>
          <w:lang w:val="en-US" w:eastAsia="zh-CN" w:bidi="ar-SA"/>
        </w:rPr>
      </w:pPr>
      <w:r>
        <w:rPr>
          <w:rFonts w:hint="eastAsia" w:asciiTheme="minorEastAsia" w:hAnsiTheme="minorEastAsia" w:eastAsiaTheme="minorEastAsia" w:cstheme="minorEastAsia"/>
          <w:b/>
          <w:bCs/>
          <w:snapToGrid w:val="0"/>
          <w:color w:val="000000"/>
          <w:kern w:val="0"/>
          <w:sz w:val="24"/>
          <w:szCs w:val="24"/>
          <w:lang w:val="en-US" w:eastAsia="zh-CN" w:bidi="ar-SA"/>
        </w:rPr>
        <w:t>六、教学过程：</w:t>
      </w:r>
    </w:p>
    <w:p w14:paraId="4158242C">
      <w:pPr>
        <w:keepNext w:val="0"/>
        <w:keepLines w:val="0"/>
        <w:pageBreakBefore w:val="0"/>
        <w:widowControl w:val="0"/>
        <w:tabs>
          <w:tab w:val="left" w:pos="521"/>
        </w:tabs>
        <w:kinsoku/>
        <w:wordWrap/>
        <w:overflowPunct/>
        <w:topLinePunct w:val="0"/>
        <w:autoSpaceDE/>
        <w:autoSpaceDN/>
        <w:bidi w:val="0"/>
        <w:adjustRightInd/>
        <w:snapToGrid/>
        <w:spacing w:line="264"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准备部分：课堂常规--热身活动--辅助练习</w:t>
      </w:r>
    </w:p>
    <w:p w14:paraId="4C90DB8F">
      <w:pPr>
        <w:pStyle w:val="2"/>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基本部分：抛球游戏--分解动作练习（采用不同姿势）--辅助练习（设置高度）--自主学练与评价--体能练习</w:t>
      </w:r>
    </w:p>
    <w:p w14:paraId="36DEB20E">
      <w:pPr>
        <w:pStyle w:val="2"/>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lang w:val="en-US" w:eastAsia="zh-CN"/>
        </w:rPr>
        <w:sectPr>
          <w:headerReference r:id="rId3" w:type="default"/>
          <w:footerReference r:id="rId4" w:type="default"/>
          <w:pgSz w:w="11906" w:h="16158"/>
          <w:pgMar w:top="1160" w:right="1394" w:bottom="1270" w:left="1612" w:header="944" w:footer="1091" w:gutter="0"/>
          <w:cols w:space="720" w:num="1"/>
        </w:sectPr>
      </w:pPr>
      <w:r>
        <w:rPr>
          <w:rFonts w:hint="eastAsia" w:ascii="宋体" w:hAnsi="宋体" w:eastAsia="宋体" w:cs="宋体"/>
          <w:sz w:val="24"/>
          <w:szCs w:val="24"/>
          <w:lang w:val="en-US" w:eastAsia="zh-CN"/>
        </w:rPr>
        <w:t>结束部分：拉伸放松--总结评价--布置作业与归</w:t>
      </w:r>
      <w:r>
        <w:rPr>
          <w:rFonts w:hint="eastAsia"/>
          <w:lang w:val="en-US" w:eastAsia="zh-CN"/>
        </w:rPr>
        <w:t>还器材</w:t>
      </w:r>
    </w:p>
    <w:tbl>
      <w:tblPr>
        <w:tblStyle w:val="5"/>
        <w:tblW w:w="10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82"/>
        <w:gridCol w:w="88"/>
        <w:gridCol w:w="233"/>
        <w:gridCol w:w="1694"/>
        <w:gridCol w:w="90"/>
        <w:gridCol w:w="163"/>
        <w:gridCol w:w="1682"/>
        <w:gridCol w:w="6"/>
        <w:gridCol w:w="46"/>
        <w:gridCol w:w="3041"/>
        <w:gridCol w:w="23"/>
        <w:gridCol w:w="7"/>
        <w:gridCol w:w="426"/>
        <w:gridCol w:w="99"/>
        <w:gridCol w:w="15"/>
        <w:gridCol w:w="312"/>
        <w:gridCol w:w="150"/>
        <w:gridCol w:w="41"/>
        <w:gridCol w:w="498"/>
        <w:gridCol w:w="19"/>
      </w:tblGrid>
      <w:tr w14:paraId="160C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noWrap w:val="0"/>
            <w:vAlign w:val="center"/>
          </w:tcPr>
          <w:p w14:paraId="765BB936">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教学内容</w:t>
            </w:r>
          </w:p>
        </w:tc>
        <w:tc>
          <w:tcPr>
            <w:tcW w:w="9915" w:type="dxa"/>
            <w:gridSpan w:val="20"/>
            <w:noWrap w:val="0"/>
            <w:vAlign w:val="center"/>
          </w:tcPr>
          <w:p w14:paraId="3B3369D4">
            <w:pPr>
              <w:jc w:val="center"/>
              <w:rPr>
                <w:rFonts w:ascii="宋体" w:hAnsi="宋体"/>
                <w:szCs w:val="21"/>
              </w:rPr>
            </w:pPr>
            <w:r>
              <w:rPr>
                <w:rFonts w:hint="eastAsia"/>
                <w:b w:val="0"/>
                <w:bCs/>
                <w:sz w:val="32"/>
                <w:szCs w:val="32"/>
              </w:rPr>
              <w:t>双手头上前掷实心球</w:t>
            </w:r>
          </w:p>
        </w:tc>
      </w:tr>
      <w:tr w14:paraId="3894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676" w:type="dxa"/>
            <w:noWrap w:val="0"/>
            <w:vAlign w:val="center"/>
          </w:tcPr>
          <w:p w14:paraId="5EDBD465">
            <w:pPr>
              <w:jc w:val="center"/>
              <w:rPr>
                <w:rFonts w:hint="eastAsia" w:ascii="宋体" w:hAnsi="宋体" w:eastAsia="宋体" w:cs="宋体"/>
                <w:sz w:val="21"/>
                <w:szCs w:val="21"/>
              </w:rPr>
            </w:pPr>
            <w:r>
              <w:rPr>
                <w:rFonts w:hint="eastAsia" w:ascii="宋体" w:hAnsi="宋体" w:eastAsia="宋体" w:cs="宋体"/>
                <w:sz w:val="21"/>
                <w:szCs w:val="21"/>
              </w:rPr>
              <w:t>教学目标</w:t>
            </w:r>
          </w:p>
        </w:tc>
        <w:tc>
          <w:tcPr>
            <w:tcW w:w="9915" w:type="dxa"/>
            <w:gridSpan w:val="20"/>
            <w:noWrap w:val="0"/>
            <w:vAlign w:val="center"/>
          </w:tcPr>
          <w:p w14:paraId="17A7BF9E">
            <w:pPr>
              <w:numPr>
                <w:ilvl w:val="0"/>
                <w:numId w:val="0"/>
              </w:numPr>
              <w:tabs>
                <w:tab w:val="left" w:pos="873"/>
              </w:tabs>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1.运动能力：通过学习，初步掌握投掷实心球的技术动作要点，同时发展自身速度、力量等身体素质</w:t>
            </w:r>
          </w:p>
          <w:p w14:paraId="6FC825FE">
            <w:pPr>
              <w:numPr>
                <w:ilvl w:val="0"/>
                <w:numId w:val="0"/>
              </w:numPr>
              <w:tabs>
                <w:tab w:val="left" w:pos="873"/>
              </w:tabs>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2.健康行为：了解出手角度是影响双手头上前掷实心球远度的重要因素之一，在学练中树立安全意识，</w:t>
            </w:r>
            <w:r>
              <w:rPr>
                <w:rFonts w:hint="eastAsia" w:ascii="宋体" w:hAnsi="宋体" w:eastAsia="宋体" w:cs="宋体"/>
                <w:bCs/>
                <w:kern w:val="0"/>
                <w:sz w:val="21"/>
                <w:szCs w:val="21"/>
              </w:rPr>
              <w:t>激发学生对投掷类运动的兴趣</w:t>
            </w:r>
          </w:p>
          <w:p w14:paraId="2DE6FD65">
            <w:pPr>
              <w:numPr>
                <w:ilvl w:val="0"/>
                <w:numId w:val="0"/>
              </w:numPr>
              <w:tabs>
                <w:tab w:val="left" w:pos="873"/>
              </w:tabs>
              <w:bidi w:val="0"/>
              <w:jc w:val="left"/>
              <w:rPr>
                <w:rFonts w:hint="eastAsia" w:ascii="宋体" w:hAnsi="宋体" w:eastAsia="宋体" w:cs="宋体"/>
                <w:sz w:val="21"/>
                <w:szCs w:val="21"/>
              </w:rPr>
            </w:pPr>
            <w:r>
              <w:rPr>
                <w:rFonts w:hint="eastAsia" w:ascii="宋体" w:hAnsi="宋体" w:eastAsia="宋体" w:cs="宋体"/>
                <w:sz w:val="21"/>
                <w:szCs w:val="21"/>
                <w:lang w:val="en-US" w:eastAsia="zh-CN"/>
              </w:rPr>
              <w:t>3.体育品德：</w:t>
            </w:r>
            <w:r>
              <w:rPr>
                <w:rFonts w:hint="eastAsia" w:ascii="宋体" w:hAnsi="宋体" w:eastAsia="宋体" w:cs="宋体"/>
                <w:bCs/>
                <w:kern w:val="0"/>
                <w:sz w:val="21"/>
                <w:szCs w:val="21"/>
              </w:rPr>
              <w:t>培养学生</w:t>
            </w:r>
            <w:r>
              <w:rPr>
                <w:rFonts w:hint="eastAsia" w:ascii="宋体" w:hAnsi="宋体" w:eastAsia="宋体" w:cs="宋体"/>
                <w:bCs/>
                <w:kern w:val="0"/>
                <w:sz w:val="21"/>
                <w:szCs w:val="21"/>
                <w:lang w:val="en-US" w:eastAsia="zh-CN"/>
              </w:rPr>
              <w:t>自主学习探究和团结协作的意识</w:t>
            </w:r>
          </w:p>
        </w:tc>
      </w:tr>
      <w:tr w14:paraId="2AEF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676" w:type="dxa"/>
            <w:noWrap w:val="0"/>
            <w:vAlign w:val="center"/>
          </w:tcPr>
          <w:p w14:paraId="1E5E6DC5">
            <w:pPr>
              <w:jc w:val="center"/>
              <w:rPr>
                <w:rFonts w:hint="eastAsia" w:ascii="宋体" w:hAnsi="宋体" w:eastAsia="宋体" w:cs="宋体"/>
                <w:sz w:val="21"/>
                <w:szCs w:val="21"/>
              </w:rPr>
            </w:pPr>
            <w:r>
              <w:rPr>
                <w:rFonts w:hint="eastAsia" w:ascii="宋体" w:hAnsi="宋体" w:eastAsia="宋体" w:cs="宋体"/>
                <w:sz w:val="21"/>
                <w:szCs w:val="21"/>
              </w:rPr>
              <w:t>教</w:t>
            </w:r>
            <w:r>
              <w:rPr>
                <w:rFonts w:hint="eastAsia" w:ascii="宋体" w:hAnsi="宋体" w:eastAsia="宋体" w:cs="宋体"/>
                <w:sz w:val="21"/>
                <w:szCs w:val="21"/>
                <w:lang w:val="en-US" w:eastAsia="zh-CN"/>
              </w:rPr>
              <w:t>学</w:t>
            </w:r>
            <w:r>
              <w:rPr>
                <w:rFonts w:hint="eastAsia" w:ascii="宋体" w:hAnsi="宋体" w:eastAsia="宋体" w:cs="宋体"/>
                <w:sz w:val="21"/>
                <w:szCs w:val="21"/>
              </w:rPr>
              <w:t>重点</w:t>
            </w:r>
          </w:p>
          <w:p w14:paraId="225781E8">
            <w:pPr>
              <w:jc w:val="center"/>
              <w:rPr>
                <w:rFonts w:hint="eastAsia" w:ascii="宋体" w:hAnsi="宋体" w:eastAsia="宋体" w:cs="宋体"/>
                <w:sz w:val="21"/>
                <w:szCs w:val="21"/>
              </w:rPr>
            </w:pPr>
            <w:r>
              <w:rPr>
                <w:rFonts w:hint="eastAsia" w:ascii="宋体" w:hAnsi="宋体" w:eastAsia="宋体" w:cs="宋体"/>
                <w:sz w:val="21"/>
                <w:szCs w:val="21"/>
              </w:rPr>
              <w:t>难点</w:t>
            </w:r>
          </w:p>
        </w:tc>
        <w:tc>
          <w:tcPr>
            <w:tcW w:w="9915" w:type="dxa"/>
            <w:gridSpan w:val="20"/>
            <w:noWrap w:val="0"/>
            <w:vAlign w:val="center"/>
          </w:tcPr>
          <w:p w14:paraId="23D98B25">
            <w:pPr>
              <w:numPr>
                <w:ilvl w:val="0"/>
                <w:numId w:val="0"/>
              </w:numPr>
              <w:spacing w:line="360" w:lineRule="auto"/>
              <w:ind w:left="360" w:leftChars="0" w:hanging="360" w:firstLineChars="0"/>
              <w:rPr>
                <w:rFonts w:hint="eastAsia" w:ascii="宋体" w:hAnsi="宋体" w:eastAsia="宋体" w:cs="宋体"/>
                <w:sz w:val="21"/>
                <w:szCs w:val="21"/>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rPr>
              <w:t>重点：</w:t>
            </w:r>
            <w:r>
              <w:rPr>
                <w:rFonts w:hint="eastAsia" w:ascii="宋体" w:hAnsi="宋体" w:eastAsia="宋体" w:cs="宋体"/>
                <w:snapToGrid w:val="0"/>
                <w:color w:val="000000"/>
                <w:kern w:val="0"/>
                <w:sz w:val="21"/>
                <w:szCs w:val="21"/>
                <w:lang w:val="en-US" w:eastAsia="zh-CN" w:bidi="ar-SA"/>
              </w:rPr>
              <w:t>蹬地有力、挥臂迅速，出手角度合理</w:t>
            </w:r>
          </w:p>
          <w:p w14:paraId="5167F78A">
            <w:pPr>
              <w:rPr>
                <w:rFonts w:hint="eastAsia" w:ascii="宋体" w:hAnsi="宋体" w:eastAsia="宋体" w:cs="宋体"/>
                <w:sz w:val="21"/>
                <w:szCs w:val="21"/>
              </w:rPr>
            </w:pPr>
            <w:r>
              <w:rPr>
                <w:rFonts w:hint="eastAsia" w:ascii="宋体" w:hAnsi="宋体" w:eastAsia="宋体" w:cs="宋体"/>
                <w:sz w:val="21"/>
                <w:szCs w:val="21"/>
              </w:rPr>
              <w:t>2、难点：</w:t>
            </w:r>
            <w:r>
              <w:rPr>
                <w:rFonts w:hint="eastAsia" w:ascii="宋体" w:hAnsi="宋体" w:eastAsia="宋体" w:cs="宋体"/>
                <w:snapToGrid w:val="0"/>
                <w:color w:val="000000"/>
                <w:kern w:val="0"/>
                <w:sz w:val="21"/>
                <w:szCs w:val="21"/>
                <w:lang w:val="en-US" w:eastAsia="zh-CN" w:bidi="ar-SA"/>
              </w:rPr>
              <w:t>自下而上，全身协调用力</w:t>
            </w:r>
          </w:p>
        </w:tc>
      </w:tr>
      <w:tr w14:paraId="42E4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76" w:type="dxa"/>
            <w:vMerge w:val="restart"/>
            <w:noWrap w:val="0"/>
            <w:vAlign w:val="center"/>
          </w:tcPr>
          <w:p w14:paraId="6C583F34">
            <w:pPr>
              <w:jc w:val="center"/>
              <w:rPr>
                <w:rFonts w:hint="eastAsia" w:ascii="宋体" w:hAnsi="宋体" w:eastAsia="宋体" w:cs="宋体"/>
                <w:sz w:val="21"/>
                <w:szCs w:val="21"/>
              </w:rPr>
            </w:pPr>
            <w:r>
              <w:rPr>
                <w:rFonts w:hint="eastAsia" w:ascii="宋体" w:hAnsi="宋体" w:eastAsia="宋体" w:cs="宋体"/>
                <w:sz w:val="21"/>
                <w:szCs w:val="21"/>
              </w:rPr>
              <w:t>阶</w:t>
            </w:r>
          </w:p>
          <w:p w14:paraId="54A76C40">
            <w:pPr>
              <w:jc w:val="center"/>
              <w:rPr>
                <w:rFonts w:hint="eastAsia" w:ascii="宋体" w:hAnsi="宋体" w:eastAsia="宋体" w:cs="宋体"/>
                <w:sz w:val="21"/>
                <w:szCs w:val="21"/>
              </w:rPr>
            </w:pPr>
            <w:r>
              <w:rPr>
                <w:rFonts w:hint="eastAsia" w:ascii="宋体" w:hAnsi="宋体" w:eastAsia="宋体" w:cs="宋体"/>
                <w:sz w:val="21"/>
                <w:szCs w:val="21"/>
              </w:rPr>
              <w:t>段</w:t>
            </w:r>
          </w:p>
        </w:tc>
        <w:tc>
          <w:tcPr>
            <w:tcW w:w="1603" w:type="dxa"/>
            <w:gridSpan w:val="3"/>
            <w:vMerge w:val="restart"/>
            <w:noWrap w:val="0"/>
            <w:vAlign w:val="center"/>
          </w:tcPr>
          <w:p w14:paraId="30D10D05">
            <w:pPr>
              <w:jc w:val="center"/>
              <w:rPr>
                <w:rFonts w:hint="eastAsia" w:ascii="宋体" w:hAnsi="宋体" w:eastAsia="宋体" w:cs="宋体"/>
                <w:sz w:val="21"/>
                <w:szCs w:val="21"/>
              </w:rPr>
            </w:pPr>
            <w:r>
              <w:rPr>
                <w:rFonts w:hint="eastAsia" w:ascii="宋体" w:hAnsi="宋体" w:eastAsia="宋体" w:cs="宋体"/>
                <w:sz w:val="21"/>
                <w:szCs w:val="21"/>
              </w:rPr>
              <w:t>学习内容</w:t>
            </w:r>
          </w:p>
        </w:tc>
        <w:tc>
          <w:tcPr>
            <w:tcW w:w="1947" w:type="dxa"/>
            <w:gridSpan w:val="3"/>
            <w:vMerge w:val="restart"/>
            <w:noWrap w:val="0"/>
            <w:vAlign w:val="center"/>
          </w:tcPr>
          <w:p w14:paraId="413059CB">
            <w:pPr>
              <w:jc w:val="center"/>
              <w:rPr>
                <w:rFonts w:hint="eastAsia" w:ascii="宋体" w:hAnsi="宋体" w:eastAsia="宋体" w:cs="宋体"/>
                <w:sz w:val="21"/>
                <w:szCs w:val="21"/>
              </w:rPr>
            </w:pPr>
            <w:r>
              <w:rPr>
                <w:rFonts w:hint="eastAsia" w:ascii="宋体" w:hAnsi="宋体" w:eastAsia="宋体" w:cs="宋体"/>
                <w:sz w:val="21"/>
                <w:szCs w:val="21"/>
              </w:rPr>
              <w:t>教师指导策略</w:t>
            </w:r>
          </w:p>
        </w:tc>
        <w:tc>
          <w:tcPr>
            <w:tcW w:w="1734" w:type="dxa"/>
            <w:gridSpan w:val="3"/>
            <w:vMerge w:val="restart"/>
            <w:noWrap w:val="0"/>
            <w:vAlign w:val="center"/>
          </w:tcPr>
          <w:p w14:paraId="799FB991">
            <w:pPr>
              <w:jc w:val="center"/>
              <w:rPr>
                <w:rFonts w:hint="eastAsia" w:ascii="宋体" w:hAnsi="宋体" w:eastAsia="宋体" w:cs="宋体"/>
                <w:sz w:val="21"/>
                <w:szCs w:val="21"/>
              </w:rPr>
            </w:pPr>
            <w:r>
              <w:rPr>
                <w:rFonts w:hint="eastAsia" w:ascii="宋体" w:hAnsi="宋体" w:eastAsia="宋体" w:cs="宋体"/>
                <w:sz w:val="21"/>
                <w:szCs w:val="21"/>
              </w:rPr>
              <w:t>学生学练活动</w:t>
            </w:r>
          </w:p>
        </w:tc>
        <w:tc>
          <w:tcPr>
            <w:tcW w:w="3041" w:type="dxa"/>
            <w:vMerge w:val="restart"/>
            <w:noWrap w:val="0"/>
            <w:vAlign w:val="center"/>
          </w:tcPr>
          <w:p w14:paraId="74A5F7BF">
            <w:pPr>
              <w:jc w:val="center"/>
              <w:rPr>
                <w:rFonts w:hint="eastAsia" w:ascii="宋体" w:hAnsi="宋体" w:eastAsia="宋体" w:cs="宋体"/>
                <w:sz w:val="21"/>
                <w:szCs w:val="21"/>
              </w:rPr>
            </w:pPr>
            <w:r>
              <w:rPr>
                <w:rFonts w:hint="eastAsia" w:ascii="宋体" w:hAnsi="宋体" w:eastAsia="宋体" w:cs="宋体"/>
                <w:sz w:val="21"/>
                <w:szCs w:val="21"/>
              </w:rPr>
              <w:t>组织、教法要求</w:t>
            </w:r>
          </w:p>
        </w:tc>
        <w:tc>
          <w:tcPr>
            <w:tcW w:w="1590" w:type="dxa"/>
            <w:gridSpan w:val="10"/>
            <w:noWrap w:val="0"/>
            <w:vAlign w:val="center"/>
          </w:tcPr>
          <w:p w14:paraId="1CF99CB1">
            <w:pPr>
              <w:jc w:val="center"/>
              <w:rPr>
                <w:rFonts w:hint="eastAsia" w:ascii="宋体" w:hAnsi="宋体" w:eastAsia="宋体" w:cs="宋体"/>
                <w:sz w:val="21"/>
                <w:szCs w:val="21"/>
              </w:rPr>
            </w:pPr>
            <w:r>
              <w:rPr>
                <w:rFonts w:hint="eastAsia" w:ascii="宋体" w:hAnsi="宋体" w:eastAsia="宋体" w:cs="宋体"/>
                <w:sz w:val="21"/>
                <w:szCs w:val="21"/>
              </w:rPr>
              <w:t>运动负荷</w:t>
            </w:r>
          </w:p>
        </w:tc>
      </w:tr>
      <w:tr w14:paraId="1E5B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676" w:type="dxa"/>
            <w:vMerge w:val="continue"/>
            <w:noWrap w:val="0"/>
            <w:vAlign w:val="top"/>
          </w:tcPr>
          <w:p w14:paraId="3C477FEB">
            <w:pPr>
              <w:rPr>
                <w:rFonts w:hint="eastAsia" w:ascii="宋体" w:hAnsi="宋体" w:eastAsia="宋体" w:cs="宋体"/>
                <w:sz w:val="21"/>
                <w:szCs w:val="21"/>
              </w:rPr>
            </w:pPr>
          </w:p>
        </w:tc>
        <w:tc>
          <w:tcPr>
            <w:tcW w:w="1603" w:type="dxa"/>
            <w:gridSpan w:val="3"/>
            <w:vMerge w:val="continue"/>
            <w:noWrap w:val="0"/>
            <w:vAlign w:val="top"/>
          </w:tcPr>
          <w:p w14:paraId="72D2DABA">
            <w:pPr>
              <w:rPr>
                <w:rFonts w:hint="eastAsia" w:ascii="宋体" w:hAnsi="宋体" w:eastAsia="宋体" w:cs="宋体"/>
                <w:sz w:val="21"/>
                <w:szCs w:val="21"/>
              </w:rPr>
            </w:pPr>
          </w:p>
        </w:tc>
        <w:tc>
          <w:tcPr>
            <w:tcW w:w="1947" w:type="dxa"/>
            <w:gridSpan w:val="3"/>
            <w:vMerge w:val="continue"/>
            <w:noWrap w:val="0"/>
            <w:vAlign w:val="top"/>
          </w:tcPr>
          <w:p w14:paraId="49D29F5F">
            <w:pPr>
              <w:rPr>
                <w:rFonts w:hint="eastAsia" w:ascii="宋体" w:hAnsi="宋体" w:eastAsia="宋体" w:cs="宋体"/>
                <w:sz w:val="21"/>
                <w:szCs w:val="21"/>
              </w:rPr>
            </w:pPr>
          </w:p>
        </w:tc>
        <w:tc>
          <w:tcPr>
            <w:tcW w:w="1734" w:type="dxa"/>
            <w:gridSpan w:val="3"/>
            <w:vMerge w:val="continue"/>
            <w:noWrap w:val="0"/>
            <w:vAlign w:val="top"/>
          </w:tcPr>
          <w:p w14:paraId="48291B81">
            <w:pPr>
              <w:rPr>
                <w:rFonts w:hint="eastAsia" w:ascii="宋体" w:hAnsi="宋体" w:eastAsia="宋体" w:cs="宋体"/>
                <w:sz w:val="21"/>
                <w:szCs w:val="21"/>
              </w:rPr>
            </w:pPr>
          </w:p>
        </w:tc>
        <w:tc>
          <w:tcPr>
            <w:tcW w:w="3041" w:type="dxa"/>
            <w:vMerge w:val="continue"/>
            <w:tcBorders>
              <w:bottom w:val="single" w:color="auto" w:sz="4" w:space="0"/>
            </w:tcBorders>
            <w:noWrap w:val="0"/>
            <w:vAlign w:val="top"/>
          </w:tcPr>
          <w:p w14:paraId="1A308A7E">
            <w:pPr>
              <w:rPr>
                <w:rFonts w:hint="eastAsia" w:ascii="宋体" w:hAnsi="宋体" w:eastAsia="宋体" w:cs="宋体"/>
                <w:sz w:val="21"/>
                <w:szCs w:val="21"/>
              </w:rPr>
            </w:pPr>
          </w:p>
        </w:tc>
        <w:tc>
          <w:tcPr>
            <w:tcW w:w="555" w:type="dxa"/>
            <w:gridSpan w:val="4"/>
            <w:noWrap w:val="0"/>
            <w:vAlign w:val="center"/>
          </w:tcPr>
          <w:p w14:paraId="70A40B0E">
            <w:pPr>
              <w:jc w:val="center"/>
              <w:rPr>
                <w:rFonts w:hint="eastAsia" w:ascii="宋体" w:hAnsi="宋体" w:eastAsia="宋体" w:cs="宋体"/>
                <w:sz w:val="21"/>
                <w:szCs w:val="21"/>
              </w:rPr>
            </w:pPr>
            <w:r>
              <w:rPr>
                <w:rFonts w:hint="eastAsia" w:ascii="宋体" w:hAnsi="宋体" w:eastAsia="宋体" w:cs="宋体"/>
                <w:sz w:val="21"/>
                <w:szCs w:val="21"/>
              </w:rPr>
              <w:t>时间</w:t>
            </w:r>
          </w:p>
        </w:tc>
        <w:tc>
          <w:tcPr>
            <w:tcW w:w="518" w:type="dxa"/>
            <w:gridSpan w:val="4"/>
            <w:noWrap w:val="0"/>
            <w:vAlign w:val="center"/>
          </w:tcPr>
          <w:p w14:paraId="41BEFEE4">
            <w:pPr>
              <w:jc w:val="center"/>
              <w:rPr>
                <w:rFonts w:hint="eastAsia" w:ascii="宋体" w:hAnsi="宋体" w:eastAsia="宋体" w:cs="宋体"/>
                <w:sz w:val="21"/>
                <w:szCs w:val="21"/>
              </w:rPr>
            </w:pPr>
            <w:r>
              <w:rPr>
                <w:rFonts w:hint="eastAsia" w:ascii="宋体" w:hAnsi="宋体" w:eastAsia="宋体" w:cs="宋体"/>
                <w:sz w:val="21"/>
                <w:szCs w:val="21"/>
              </w:rPr>
              <w:t>次数</w:t>
            </w:r>
          </w:p>
        </w:tc>
        <w:tc>
          <w:tcPr>
            <w:tcW w:w="517" w:type="dxa"/>
            <w:gridSpan w:val="2"/>
            <w:noWrap w:val="0"/>
            <w:vAlign w:val="center"/>
          </w:tcPr>
          <w:p w14:paraId="748FC667">
            <w:pPr>
              <w:jc w:val="center"/>
              <w:rPr>
                <w:rFonts w:hint="eastAsia" w:ascii="宋体" w:hAnsi="宋体" w:eastAsia="宋体" w:cs="宋体"/>
                <w:sz w:val="21"/>
                <w:szCs w:val="21"/>
              </w:rPr>
            </w:pPr>
            <w:r>
              <w:rPr>
                <w:rFonts w:hint="eastAsia" w:ascii="宋体" w:hAnsi="宋体" w:eastAsia="宋体" w:cs="宋体"/>
                <w:sz w:val="21"/>
                <w:szCs w:val="21"/>
              </w:rPr>
              <w:t>强度</w:t>
            </w:r>
          </w:p>
        </w:tc>
      </w:tr>
      <w:tr w14:paraId="405D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7" w:hRule="atLeast"/>
          <w:jc w:val="center"/>
        </w:trPr>
        <w:tc>
          <w:tcPr>
            <w:tcW w:w="676" w:type="dxa"/>
            <w:tcBorders>
              <w:bottom w:val="single" w:color="auto" w:sz="4" w:space="0"/>
            </w:tcBorders>
            <w:noWrap w:val="0"/>
            <w:vAlign w:val="center"/>
          </w:tcPr>
          <w:p w14:paraId="15A8245E">
            <w:pPr>
              <w:jc w:val="center"/>
              <w:rPr>
                <w:rFonts w:hint="eastAsia" w:ascii="宋体" w:hAnsi="宋体" w:eastAsia="宋体" w:cs="宋体"/>
                <w:sz w:val="21"/>
                <w:szCs w:val="21"/>
              </w:rPr>
            </w:pPr>
            <w:r>
              <w:rPr>
                <w:rFonts w:hint="eastAsia" w:ascii="宋体" w:hAnsi="宋体" w:eastAsia="宋体" w:cs="宋体"/>
                <w:sz w:val="21"/>
                <w:szCs w:val="21"/>
              </w:rPr>
              <w:t>准</w:t>
            </w:r>
          </w:p>
          <w:p w14:paraId="0D91C860">
            <w:pPr>
              <w:jc w:val="center"/>
              <w:rPr>
                <w:rFonts w:hint="eastAsia" w:ascii="宋体" w:hAnsi="宋体" w:eastAsia="宋体" w:cs="宋体"/>
                <w:sz w:val="21"/>
                <w:szCs w:val="21"/>
              </w:rPr>
            </w:pPr>
          </w:p>
          <w:p w14:paraId="31AA56EB">
            <w:pPr>
              <w:jc w:val="center"/>
              <w:rPr>
                <w:rFonts w:hint="eastAsia" w:ascii="宋体" w:hAnsi="宋体" w:eastAsia="宋体" w:cs="宋体"/>
                <w:sz w:val="21"/>
                <w:szCs w:val="21"/>
              </w:rPr>
            </w:pPr>
          </w:p>
          <w:p w14:paraId="3FB94724">
            <w:pPr>
              <w:jc w:val="center"/>
              <w:rPr>
                <w:rFonts w:hint="eastAsia" w:ascii="宋体" w:hAnsi="宋体" w:eastAsia="宋体" w:cs="宋体"/>
                <w:sz w:val="21"/>
                <w:szCs w:val="21"/>
              </w:rPr>
            </w:pPr>
          </w:p>
          <w:p w14:paraId="270BC42A">
            <w:pPr>
              <w:jc w:val="center"/>
              <w:rPr>
                <w:rFonts w:hint="eastAsia" w:ascii="宋体" w:hAnsi="宋体" w:eastAsia="宋体" w:cs="宋体"/>
                <w:sz w:val="21"/>
                <w:szCs w:val="21"/>
              </w:rPr>
            </w:pPr>
          </w:p>
          <w:p w14:paraId="44FA445E">
            <w:pPr>
              <w:jc w:val="center"/>
              <w:rPr>
                <w:rFonts w:hint="eastAsia" w:ascii="宋体" w:hAnsi="宋体" w:eastAsia="宋体" w:cs="宋体"/>
                <w:sz w:val="21"/>
                <w:szCs w:val="21"/>
              </w:rPr>
            </w:pPr>
            <w:r>
              <w:rPr>
                <w:rFonts w:hint="eastAsia" w:ascii="宋体" w:hAnsi="宋体" w:eastAsia="宋体" w:cs="宋体"/>
                <w:sz w:val="21"/>
                <w:szCs w:val="21"/>
              </w:rPr>
              <w:t>备</w:t>
            </w:r>
          </w:p>
          <w:p w14:paraId="62C5EE00">
            <w:pPr>
              <w:jc w:val="center"/>
              <w:rPr>
                <w:rFonts w:hint="eastAsia" w:ascii="宋体" w:hAnsi="宋体" w:eastAsia="宋体" w:cs="宋体"/>
                <w:sz w:val="21"/>
                <w:szCs w:val="21"/>
              </w:rPr>
            </w:pPr>
          </w:p>
          <w:p w14:paraId="021624E2">
            <w:pPr>
              <w:jc w:val="center"/>
              <w:rPr>
                <w:rFonts w:hint="eastAsia" w:ascii="宋体" w:hAnsi="宋体" w:eastAsia="宋体" w:cs="宋体"/>
                <w:sz w:val="21"/>
                <w:szCs w:val="21"/>
              </w:rPr>
            </w:pPr>
          </w:p>
          <w:p w14:paraId="287AD9BE">
            <w:pPr>
              <w:jc w:val="center"/>
              <w:rPr>
                <w:rFonts w:hint="eastAsia" w:ascii="宋体" w:hAnsi="宋体" w:eastAsia="宋体" w:cs="宋体"/>
                <w:sz w:val="21"/>
                <w:szCs w:val="21"/>
              </w:rPr>
            </w:pPr>
          </w:p>
          <w:p w14:paraId="33E06313">
            <w:pPr>
              <w:jc w:val="center"/>
              <w:rPr>
                <w:rFonts w:hint="eastAsia" w:ascii="宋体" w:hAnsi="宋体" w:eastAsia="宋体" w:cs="宋体"/>
                <w:sz w:val="21"/>
                <w:szCs w:val="21"/>
              </w:rPr>
            </w:pPr>
          </w:p>
          <w:p w14:paraId="55E17D3B">
            <w:pPr>
              <w:jc w:val="center"/>
              <w:rPr>
                <w:rFonts w:hint="eastAsia" w:ascii="宋体" w:hAnsi="宋体" w:eastAsia="宋体" w:cs="宋体"/>
                <w:sz w:val="21"/>
                <w:szCs w:val="21"/>
              </w:rPr>
            </w:pPr>
            <w:r>
              <w:rPr>
                <w:rFonts w:hint="eastAsia" w:ascii="宋体" w:hAnsi="宋体" w:eastAsia="宋体" w:cs="宋体"/>
                <w:sz w:val="21"/>
                <w:szCs w:val="21"/>
              </w:rPr>
              <w:t>部</w:t>
            </w:r>
          </w:p>
          <w:p w14:paraId="36E5552B">
            <w:pPr>
              <w:jc w:val="center"/>
              <w:rPr>
                <w:rFonts w:hint="eastAsia" w:ascii="宋体" w:hAnsi="宋体" w:eastAsia="宋体" w:cs="宋体"/>
                <w:sz w:val="21"/>
                <w:szCs w:val="21"/>
              </w:rPr>
            </w:pPr>
          </w:p>
          <w:p w14:paraId="3EE74417">
            <w:pPr>
              <w:jc w:val="center"/>
              <w:rPr>
                <w:rFonts w:hint="eastAsia" w:ascii="宋体" w:hAnsi="宋体" w:eastAsia="宋体" w:cs="宋体"/>
                <w:sz w:val="21"/>
                <w:szCs w:val="21"/>
              </w:rPr>
            </w:pPr>
          </w:p>
          <w:p w14:paraId="4CAA729F">
            <w:pPr>
              <w:jc w:val="center"/>
              <w:rPr>
                <w:rFonts w:hint="eastAsia" w:ascii="宋体" w:hAnsi="宋体" w:eastAsia="宋体" w:cs="宋体"/>
                <w:sz w:val="21"/>
                <w:szCs w:val="21"/>
              </w:rPr>
            </w:pPr>
          </w:p>
          <w:p w14:paraId="0411928E">
            <w:pPr>
              <w:jc w:val="center"/>
              <w:rPr>
                <w:rFonts w:hint="eastAsia" w:ascii="宋体" w:hAnsi="宋体" w:eastAsia="宋体" w:cs="宋体"/>
                <w:sz w:val="21"/>
                <w:szCs w:val="21"/>
              </w:rPr>
            </w:pPr>
          </w:p>
          <w:p w14:paraId="7594C0EA">
            <w:pPr>
              <w:jc w:val="center"/>
              <w:rPr>
                <w:rFonts w:hint="eastAsia" w:ascii="宋体" w:hAnsi="宋体" w:eastAsia="宋体" w:cs="宋体"/>
                <w:sz w:val="21"/>
                <w:szCs w:val="21"/>
              </w:rPr>
            </w:pPr>
            <w:r>
              <w:rPr>
                <w:rFonts w:hint="eastAsia" w:ascii="宋体" w:hAnsi="宋体" w:eastAsia="宋体" w:cs="宋体"/>
                <w:sz w:val="21"/>
                <w:szCs w:val="21"/>
              </w:rPr>
              <w:t>分</w:t>
            </w:r>
          </w:p>
        </w:tc>
        <w:tc>
          <w:tcPr>
            <w:tcW w:w="1603" w:type="dxa"/>
            <w:gridSpan w:val="3"/>
            <w:tcBorders>
              <w:bottom w:val="single" w:color="auto" w:sz="4" w:space="0"/>
            </w:tcBorders>
            <w:noWrap w:val="0"/>
            <w:vAlign w:val="top"/>
          </w:tcPr>
          <w:p w14:paraId="11D12BD1">
            <w:pPr>
              <w:rPr>
                <w:rFonts w:hint="eastAsia" w:ascii="宋体" w:hAnsi="宋体" w:eastAsia="宋体" w:cs="宋体"/>
                <w:color w:val="000000"/>
                <w:kern w:val="0"/>
                <w:sz w:val="21"/>
                <w:szCs w:val="21"/>
              </w:rPr>
            </w:pPr>
          </w:p>
          <w:p w14:paraId="013EF12B">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一、课堂常规</w:t>
            </w:r>
          </w:p>
          <w:p w14:paraId="7B2B11A3">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1、体育委员整队报告人数；</w:t>
            </w:r>
          </w:p>
          <w:p w14:paraId="27298607">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2、检查服装、安排见习生；</w:t>
            </w:r>
          </w:p>
          <w:p w14:paraId="2E464C31">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3、宣布课时任务；</w:t>
            </w:r>
          </w:p>
          <w:p w14:paraId="297869B3">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4、导入。</w:t>
            </w:r>
          </w:p>
          <w:p w14:paraId="3CD4F168">
            <w:pPr>
              <w:rPr>
                <w:rFonts w:hint="eastAsia" w:ascii="宋体" w:hAnsi="宋体" w:eastAsia="宋体" w:cs="宋体"/>
                <w:color w:val="000000"/>
                <w:kern w:val="0"/>
                <w:sz w:val="21"/>
                <w:szCs w:val="21"/>
              </w:rPr>
            </w:pPr>
          </w:p>
          <w:p w14:paraId="2729A255">
            <w:pPr>
              <w:rPr>
                <w:rFonts w:hint="eastAsia" w:ascii="宋体" w:hAnsi="宋体" w:eastAsia="宋体" w:cs="宋体"/>
                <w:color w:val="000000"/>
                <w:kern w:val="0"/>
                <w:sz w:val="21"/>
                <w:szCs w:val="21"/>
              </w:rPr>
            </w:pPr>
          </w:p>
          <w:p w14:paraId="3096930C">
            <w:pPr>
              <w:rPr>
                <w:rFonts w:hint="eastAsia" w:ascii="宋体" w:hAnsi="宋体" w:eastAsia="宋体" w:cs="宋体"/>
                <w:color w:val="000000"/>
                <w:kern w:val="0"/>
                <w:sz w:val="21"/>
                <w:szCs w:val="21"/>
              </w:rPr>
            </w:pPr>
          </w:p>
          <w:p w14:paraId="1D80610A">
            <w:pPr>
              <w:spacing w:line="360" w:lineRule="exact"/>
              <w:ind w:right="113"/>
              <w:rPr>
                <w:rFonts w:hint="eastAsia" w:ascii="宋体" w:hAnsi="宋体" w:eastAsia="宋体" w:cs="宋体"/>
                <w:sz w:val="21"/>
                <w:szCs w:val="21"/>
              </w:rPr>
            </w:pPr>
            <w:r>
              <w:rPr>
                <w:rFonts w:hint="eastAsia" w:ascii="宋体" w:hAnsi="宋体" w:eastAsia="宋体" w:cs="宋体"/>
                <w:color w:val="000000"/>
                <w:kern w:val="0"/>
                <w:sz w:val="21"/>
                <w:szCs w:val="21"/>
              </w:rPr>
              <w:t>二、</w:t>
            </w:r>
            <w:r>
              <w:rPr>
                <w:rFonts w:hint="eastAsia" w:ascii="宋体" w:hAnsi="宋体" w:eastAsia="宋体" w:cs="宋体"/>
                <w:sz w:val="21"/>
                <w:szCs w:val="21"/>
              </w:rPr>
              <w:t>准备活动：</w:t>
            </w:r>
          </w:p>
          <w:p w14:paraId="31146A4A">
            <w:pPr>
              <w:numPr>
                <w:ilvl w:val="0"/>
                <w:numId w:val="0"/>
              </w:numPr>
              <w:spacing w:line="360" w:lineRule="exact"/>
              <w:ind w:right="113" w:rightChars="0"/>
              <w:rPr>
                <w:rFonts w:hint="eastAsia" w:ascii="宋体" w:hAnsi="宋体" w:eastAsia="宋体" w:cs="宋体"/>
                <w:sz w:val="21"/>
                <w:szCs w:val="21"/>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lang w:val="en-US" w:eastAsia="zh-CN"/>
              </w:rPr>
              <w:t>热身</w:t>
            </w:r>
            <w:r>
              <w:rPr>
                <w:rFonts w:hint="eastAsia" w:ascii="宋体" w:hAnsi="宋体" w:eastAsia="宋体" w:cs="宋体"/>
                <w:sz w:val="21"/>
                <w:szCs w:val="21"/>
              </w:rPr>
              <w:t>跑</w:t>
            </w:r>
          </w:p>
          <w:p w14:paraId="25345E2A">
            <w:pPr>
              <w:numPr>
                <w:ilvl w:val="0"/>
                <w:numId w:val="0"/>
              </w:numPr>
              <w:spacing w:line="360" w:lineRule="exact"/>
              <w:ind w:right="113" w:righ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单脚跨越垫子、双脚跳跃垫子</w:t>
            </w:r>
          </w:p>
          <w:p w14:paraId="4FD67A76">
            <w:pPr>
              <w:pStyle w:val="2"/>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2.游戏：抢坐垫子</w:t>
            </w:r>
          </w:p>
          <w:p w14:paraId="437DBCC8">
            <w:pPr>
              <w:pStyle w:val="10"/>
              <w:numPr>
                <w:ilvl w:val="0"/>
                <w:numId w:val="30"/>
              </w:numPr>
              <w:tabs>
                <w:tab w:val="clear" w:pos="312"/>
              </w:tabs>
              <w:spacing w:line="380" w:lineRule="exact"/>
              <w:ind w:left="0" w:leftChars="0" w:firstLine="0" w:firstLineChars="0"/>
              <w:rPr>
                <w:rFonts w:hint="eastAsia" w:ascii="宋体" w:hAnsi="宋体" w:eastAsia="宋体" w:cs="宋体"/>
                <w:kern w:val="0"/>
                <w:sz w:val="21"/>
                <w:szCs w:val="21"/>
              </w:rPr>
            </w:pPr>
            <w:r>
              <w:rPr>
                <w:rFonts w:hint="eastAsia" w:ascii="宋体" w:hAnsi="宋体" w:eastAsia="宋体" w:cs="宋体"/>
                <w:kern w:val="0"/>
                <w:sz w:val="21"/>
                <w:szCs w:val="21"/>
              </w:rPr>
              <w:t>热身操</w:t>
            </w:r>
          </w:p>
          <w:p w14:paraId="593A28BF">
            <w:pPr>
              <w:pStyle w:val="10"/>
              <w:numPr>
                <w:ilvl w:val="0"/>
                <w:numId w:val="0"/>
              </w:numPr>
              <w:spacing w:line="380" w:lineRule="exact"/>
              <w:ind w:leftChars="0"/>
              <w:rPr>
                <w:rFonts w:hint="eastAsia" w:ascii="宋体" w:hAnsi="宋体" w:eastAsia="宋体" w:cs="宋体"/>
                <w:kern w:val="0"/>
                <w:sz w:val="21"/>
                <w:szCs w:val="21"/>
              </w:rPr>
            </w:pPr>
          </w:p>
          <w:p w14:paraId="5EFFE475">
            <w:pPr>
              <w:pStyle w:val="10"/>
              <w:numPr>
                <w:ilvl w:val="0"/>
                <w:numId w:val="0"/>
              </w:numPr>
              <w:spacing w:line="380" w:lineRule="exact"/>
              <w:ind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4.辅助练习：2人压肩、直臂向下砸球</w:t>
            </w:r>
          </w:p>
        </w:tc>
        <w:tc>
          <w:tcPr>
            <w:tcW w:w="1947" w:type="dxa"/>
            <w:gridSpan w:val="3"/>
            <w:tcBorders>
              <w:bottom w:val="single" w:color="auto" w:sz="4" w:space="0"/>
            </w:tcBorders>
            <w:noWrap w:val="0"/>
            <w:vAlign w:val="top"/>
          </w:tcPr>
          <w:p w14:paraId="659FA9ED">
            <w:pPr>
              <w:rPr>
                <w:rFonts w:hint="eastAsia" w:ascii="宋体" w:hAnsi="宋体" w:eastAsia="宋体" w:cs="宋体"/>
                <w:color w:val="000000"/>
                <w:kern w:val="0"/>
                <w:sz w:val="21"/>
                <w:szCs w:val="21"/>
              </w:rPr>
            </w:pPr>
          </w:p>
          <w:p w14:paraId="3A124E9D">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1教师要求快、静、齐。</w:t>
            </w:r>
          </w:p>
          <w:p w14:paraId="6702E034">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2教师提醒服装、饰品安全。</w:t>
            </w:r>
          </w:p>
          <w:p w14:paraId="6E6DE9E8">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3、教师宣布课堂学习任务。</w:t>
            </w:r>
          </w:p>
          <w:p w14:paraId="5A584CFF">
            <w:pPr>
              <w:rPr>
                <w:rFonts w:hint="eastAsia" w:ascii="宋体" w:hAnsi="宋体" w:eastAsia="宋体" w:cs="宋体"/>
                <w:color w:val="000000"/>
                <w:kern w:val="0"/>
                <w:sz w:val="21"/>
                <w:szCs w:val="21"/>
              </w:rPr>
            </w:pPr>
          </w:p>
          <w:p w14:paraId="12D792F0">
            <w:pPr>
              <w:rPr>
                <w:rFonts w:hint="eastAsia" w:ascii="宋体" w:hAnsi="宋体" w:eastAsia="宋体" w:cs="宋体"/>
                <w:color w:val="000000"/>
                <w:kern w:val="0"/>
                <w:sz w:val="21"/>
                <w:szCs w:val="21"/>
              </w:rPr>
            </w:pPr>
          </w:p>
          <w:p w14:paraId="48F03DB8">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p>
          <w:p w14:paraId="7036C1D7">
            <w:pPr>
              <w:rPr>
                <w:rFonts w:hint="eastAsia" w:ascii="宋体" w:hAnsi="宋体" w:eastAsia="宋体" w:cs="宋体"/>
                <w:color w:val="000000"/>
                <w:kern w:val="0"/>
                <w:sz w:val="21"/>
                <w:szCs w:val="21"/>
              </w:rPr>
            </w:pPr>
          </w:p>
          <w:p w14:paraId="255A7918">
            <w:pPr>
              <w:rPr>
                <w:rFonts w:hint="eastAsia" w:ascii="宋体" w:hAnsi="宋体" w:eastAsia="宋体" w:cs="宋体"/>
                <w:color w:val="000000"/>
                <w:kern w:val="0"/>
                <w:sz w:val="21"/>
                <w:szCs w:val="21"/>
              </w:rPr>
            </w:pPr>
          </w:p>
          <w:p w14:paraId="15F31C05">
            <w:pPr>
              <w:rPr>
                <w:rFonts w:hint="eastAsia" w:ascii="宋体" w:hAnsi="宋体" w:eastAsia="宋体" w:cs="宋体"/>
                <w:sz w:val="21"/>
                <w:szCs w:val="21"/>
              </w:rPr>
            </w:pPr>
          </w:p>
          <w:p w14:paraId="41273433">
            <w:pPr>
              <w:rPr>
                <w:rFonts w:hint="eastAsia" w:ascii="宋体" w:hAnsi="宋体" w:eastAsia="宋体" w:cs="宋体"/>
                <w:sz w:val="21"/>
                <w:szCs w:val="21"/>
              </w:rPr>
            </w:pPr>
            <w:r>
              <w:rPr>
                <w:rFonts w:hint="eastAsia" w:ascii="宋体" w:hAnsi="宋体" w:eastAsia="宋体" w:cs="宋体"/>
                <w:sz w:val="21"/>
                <w:szCs w:val="21"/>
              </w:rPr>
              <w:t>1、教师讲授慢跑路线并提出要求；</w:t>
            </w:r>
          </w:p>
          <w:p w14:paraId="215115AD">
            <w:pPr>
              <w:rPr>
                <w:rFonts w:hint="eastAsia" w:ascii="宋体" w:hAnsi="宋体" w:eastAsia="宋体" w:cs="宋体"/>
                <w:sz w:val="21"/>
                <w:szCs w:val="21"/>
              </w:rPr>
            </w:pPr>
            <w:r>
              <w:rPr>
                <w:rFonts w:hint="eastAsia" w:ascii="宋体" w:hAnsi="宋体" w:eastAsia="宋体" w:cs="宋体"/>
                <w:sz w:val="21"/>
                <w:szCs w:val="21"/>
              </w:rPr>
              <w:t>向学生介绍游戏规则并提出注意事项；</w:t>
            </w:r>
          </w:p>
          <w:p w14:paraId="40C71929">
            <w:pPr>
              <w:rPr>
                <w:rFonts w:hint="eastAsia" w:ascii="宋体" w:hAnsi="宋体" w:eastAsia="宋体" w:cs="宋体"/>
                <w:sz w:val="21"/>
                <w:szCs w:val="21"/>
              </w:rPr>
            </w:pPr>
            <w:r>
              <w:rPr>
                <w:rFonts w:hint="eastAsia" w:ascii="宋体" w:hAnsi="宋体" w:eastAsia="宋体" w:cs="宋体"/>
                <w:sz w:val="21"/>
                <w:szCs w:val="21"/>
              </w:rPr>
              <w:t>2、教师带队慢跑，途中控制好跑动速度与节奏；</w:t>
            </w:r>
          </w:p>
          <w:p w14:paraId="0E3C8D8B">
            <w:pPr>
              <w:rPr>
                <w:rFonts w:hint="eastAsia" w:ascii="宋体" w:hAnsi="宋体" w:eastAsia="宋体" w:cs="宋体"/>
                <w:sz w:val="21"/>
                <w:szCs w:val="21"/>
              </w:rPr>
            </w:pPr>
            <w:r>
              <w:rPr>
                <w:rFonts w:hint="eastAsia" w:ascii="宋体" w:hAnsi="宋体" w:eastAsia="宋体" w:cs="宋体"/>
                <w:sz w:val="21"/>
                <w:szCs w:val="21"/>
              </w:rPr>
              <w:t xml:space="preserve">3、语言提醒学生注意跑速、跑姿； </w:t>
            </w:r>
          </w:p>
          <w:p w14:paraId="743E9743">
            <w:pPr>
              <w:rPr>
                <w:rFonts w:hint="eastAsia" w:ascii="宋体" w:hAnsi="宋体" w:eastAsia="宋体" w:cs="宋体"/>
                <w:sz w:val="21"/>
                <w:szCs w:val="21"/>
              </w:rPr>
            </w:pPr>
            <w:r>
              <w:rPr>
                <w:rFonts w:hint="eastAsia" w:ascii="宋体" w:hAnsi="宋体" w:eastAsia="宋体" w:cs="宋体"/>
                <w:sz w:val="21"/>
                <w:szCs w:val="21"/>
              </w:rPr>
              <w:t>4、安全、有序地组织学生进行游</w:t>
            </w:r>
          </w:p>
          <w:p w14:paraId="36F96DEB">
            <w:pPr>
              <w:widowControl/>
              <w:wordWrap w:val="0"/>
              <w:rPr>
                <w:rFonts w:hint="eastAsia" w:ascii="宋体" w:hAnsi="宋体" w:eastAsia="宋体" w:cs="宋体"/>
                <w:sz w:val="21"/>
                <w:szCs w:val="21"/>
                <w:lang w:val="en-US" w:eastAsia="zh-CN"/>
              </w:rPr>
            </w:pPr>
            <w:r>
              <w:rPr>
                <w:rFonts w:hint="eastAsia" w:ascii="宋体" w:hAnsi="宋体" w:eastAsia="宋体" w:cs="宋体"/>
                <w:kern w:val="0"/>
                <w:sz w:val="21"/>
                <w:szCs w:val="21"/>
              </w:rPr>
              <w:t>戏，做好监督、指导工作</w:t>
            </w:r>
          </w:p>
        </w:tc>
        <w:tc>
          <w:tcPr>
            <w:tcW w:w="1734" w:type="dxa"/>
            <w:gridSpan w:val="3"/>
            <w:tcBorders>
              <w:bottom w:val="single" w:color="auto" w:sz="4" w:space="0"/>
              <w:right w:val="single" w:color="auto" w:sz="4" w:space="0"/>
            </w:tcBorders>
            <w:noWrap w:val="0"/>
            <w:vAlign w:val="top"/>
          </w:tcPr>
          <w:p w14:paraId="24330C3C">
            <w:pPr>
              <w:rPr>
                <w:rFonts w:hint="eastAsia" w:ascii="宋体" w:hAnsi="宋体" w:eastAsia="宋体" w:cs="宋体"/>
                <w:color w:val="000000"/>
                <w:kern w:val="0"/>
                <w:sz w:val="21"/>
                <w:szCs w:val="21"/>
              </w:rPr>
            </w:pPr>
          </w:p>
          <w:p w14:paraId="6636A99E">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1、体委快速整队，并向教师回报本课出勤情况。</w:t>
            </w:r>
          </w:p>
          <w:p w14:paraId="3B33F3E8">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2、学生明确课堂任务。</w:t>
            </w:r>
          </w:p>
          <w:p w14:paraId="1BBF8D91">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3、见习生随堂见习。</w:t>
            </w:r>
          </w:p>
          <w:p w14:paraId="05309C70">
            <w:pPr>
              <w:rPr>
                <w:rFonts w:hint="eastAsia" w:ascii="宋体" w:hAnsi="宋体" w:eastAsia="宋体" w:cs="宋体"/>
                <w:color w:val="000000"/>
                <w:kern w:val="0"/>
                <w:sz w:val="21"/>
                <w:szCs w:val="21"/>
              </w:rPr>
            </w:pPr>
          </w:p>
          <w:p w14:paraId="3F85CED4">
            <w:pPr>
              <w:rPr>
                <w:rFonts w:hint="eastAsia" w:ascii="宋体" w:hAnsi="宋体" w:eastAsia="宋体" w:cs="宋体"/>
                <w:color w:val="000000"/>
                <w:kern w:val="0"/>
                <w:sz w:val="21"/>
                <w:szCs w:val="21"/>
              </w:rPr>
            </w:pPr>
          </w:p>
          <w:p w14:paraId="12302EDF">
            <w:pPr>
              <w:rPr>
                <w:rFonts w:hint="eastAsia" w:ascii="宋体" w:hAnsi="宋体" w:eastAsia="宋体" w:cs="宋体"/>
                <w:color w:val="000000"/>
                <w:kern w:val="0"/>
                <w:sz w:val="21"/>
                <w:szCs w:val="21"/>
              </w:rPr>
            </w:pPr>
          </w:p>
          <w:p w14:paraId="6C1A6EE6">
            <w:pPr>
              <w:pStyle w:val="2"/>
              <w:rPr>
                <w:rFonts w:hint="eastAsia" w:ascii="宋体" w:hAnsi="宋体" w:eastAsia="宋体" w:cs="宋体"/>
                <w:sz w:val="21"/>
                <w:szCs w:val="21"/>
              </w:rPr>
            </w:pPr>
          </w:p>
          <w:p w14:paraId="764A3278">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1、学生认真听取教师讲授慢跑要求及游戏规则；</w:t>
            </w:r>
          </w:p>
          <w:p w14:paraId="76B0349A">
            <w:pPr>
              <w:widowControl/>
              <w:wordWrap w:val="0"/>
              <w:rPr>
                <w:rFonts w:hint="eastAsia" w:ascii="宋体" w:hAnsi="宋体" w:eastAsia="宋体" w:cs="宋体"/>
                <w:kern w:val="0"/>
                <w:sz w:val="21"/>
                <w:szCs w:val="21"/>
              </w:rPr>
            </w:pPr>
          </w:p>
          <w:p w14:paraId="5F2745CA">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2、在教师带领下认真有序地慢跑；</w:t>
            </w:r>
          </w:p>
          <w:p w14:paraId="48D0EB7F">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3、控制跑速，正确跑姿；</w:t>
            </w:r>
          </w:p>
          <w:p w14:paraId="170A764E">
            <w:pPr>
              <w:widowControl/>
              <w:wordWrap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4、积极参与游戏，在保证安全前提下快速</w:t>
            </w:r>
            <w:r>
              <w:rPr>
                <w:rFonts w:hint="eastAsia" w:ascii="宋体" w:hAnsi="宋体" w:eastAsia="宋体" w:cs="宋体"/>
                <w:kern w:val="0"/>
                <w:sz w:val="21"/>
                <w:szCs w:val="21"/>
                <w:lang w:val="en-US" w:eastAsia="zh-CN"/>
              </w:rPr>
              <w:t>跳跃</w:t>
            </w:r>
          </w:p>
          <w:p w14:paraId="0157ACE7">
            <w:pPr>
              <w:rPr>
                <w:rFonts w:hint="eastAsia" w:ascii="宋体" w:hAnsi="宋体" w:eastAsia="宋体" w:cs="宋体"/>
                <w:color w:val="000000"/>
                <w:kern w:val="0"/>
                <w:sz w:val="21"/>
                <w:szCs w:val="21"/>
              </w:rPr>
            </w:pPr>
          </w:p>
        </w:tc>
        <w:tc>
          <w:tcPr>
            <w:tcW w:w="3041" w:type="dxa"/>
            <w:tcBorders>
              <w:top w:val="single" w:color="auto" w:sz="4" w:space="0"/>
              <w:left w:val="single" w:color="auto" w:sz="4" w:space="0"/>
              <w:bottom w:val="single" w:color="auto" w:sz="4" w:space="0"/>
              <w:right w:val="single" w:color="auto" w:sz="4" w:space="0"/>
            </w:tcBorders>
            <w:noWrap w:val="0"/>
            <w:vAlign w:val="top"/>
          </w:tcPr>
          <w:p w14:paraId="5EE70174">
            <w:pPr>
              <w:rPr>
                <w:rFonts w:hint="eastAsia" w:ascii="宋体" w:hAnsi="宋体" w:eastAsia="宋体" w:cs="宋体"/>
                <w:color w:val="000000"/>
                <w:kern w:val="0"/>
                <w:sz w:val="21"/>
                <w:szCs w:val="21"/>
              </w:rPr>
            </w:pPr>
          </w:p>
          <w:p w14:paraId="6EB649E6">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学生成四列横队集合如图①</w:t>
            </w:r>
          </w:p>
          <w:p w14:paraId="2FBD541E">
            <w:pPr>
              <w:jc w:val="center"/>
              <w:rPr>
                <w:rFonts w:hint="eastAsia" w:ascii="宋体" w:hAnsi="宋体" w:eastAsia="宋体" w:cs="宋体"/>
                <w:sz w:val="21"/>
                <w:szCs w:val="21"/>
              </w:rPr>
            </w:pPr>
          </w:p>
          <w:p w14:paraId="421C5F7F">
            <w:pPr>
              <w:jc w:val="center"/>
              <w:rPr>
                <w:rFonts w:hint="eastAsia" w:ascii="宋体" w:hAnsi="宋体" w:eastAsia="宋体" w:cs="宋体"/>
                <w:sz w:val="21"/>
                <w:szCs w:val="21"/>
              </w:rPr>
            </w:pPr>
            <w:r>
              <w:rPr>
                <w:rFonts w:hint="eastAsia" w:ascii="宋体" w:hAnsi="宋体" w:eastAsia="宋体" w:cs="宋体"/>
                <w:sz w:val="21"/>
                <w:szCs w:val="21"/>
              </w:rPr>
              <w:t>xxxxxxxxxx</w:t>
            </w:r>
          </w:p>
          <w:p w14:paraId="527F4E32">
            <w:pPr>
              <w:jc w:val="center"/>
              <w:rPr>
                <w:rFonts w:hint="eastAsia" w:ascii="宋体" w:hAnsi="宋体" w:eastAsia="宋体" w:cs="宋体"/>
                <w:sz w:val="21"/>
                <w:szCs w:val="21"/>
              </w:rPr>
            </w:pPr>
            <w:r>
              <w:rPr>
                <w:rFonts w:hint="eastAsia" w:ascii="宋体" w:hAnsi="宋体" w:eastAsia="宋体" w:cs="宋体"/>
                <w:sz w:val="21"/>
                <w:szCs w:val="21"/>
              </w:rPr>
              <w:t>xxxxxxxxxx</w:t>
            </w:r>
          </w:p>
          <w:p w14:paraId="0EF4DB10">
            <w:pPr>
              <w:jc w:val="center"/>
              <w:rPr>
                <w:rFonts w:hint="eastAsia" w:ascii="宋体" w:hAnsi="宋体" w:eastAsia="宋体" w:cs="宋体"/>
                <w:sz w:val="21"/>
                <w:szCs w:val="21"/>
              </w:rPr>
            </w:pPr>
            <w:r>
              <w:rPr>
                <w:rFonts w:hint="eastAsia" w:ascii="宋体" w:hAnsi="宋体" w:eastAsia="宋体" w:cs="宋体"/>
                <w:sz w:val="21"/>
                <w:szCs w:val="21"/>
              </w:rPr>
              <w:t>xxxxxxxxxx</w:t>
            </w:r>
          </w:p>
          <w:p w14:paraId="54FC1A3A">
            <w:pPr>
              <w:jc w:val="center"/>
              <w:rPr>
                <w:rFonts w:hint="eastAsia" w:ascii="宋体" w:hAnsi="宋体" w:eastAsia="宋体" w:cs="宋体"/>
                <w:sz w:val="21"/>
                <w:szCs w:val="21"/>
              </w:rPr>
            </w:pPr>
            <w:r>
              <w:rPr>
                <w:rFonts w:hint="eastAsia" w:ascii="宋体" w:hAnsi="宋体" w:eastAsia="宋体" w:cs="宋体"/>
                <w:sz w:val="21"/>
                <w:szCs w:val="21"/>
              </w:rPr>
              <w:t>xxxxxxxxxx</w:t>
            </w:r>
          </w:p>
          <w:p w14:paraId="50069736">
            <w:pPr>
              <w:jc w:val="center"/>
              <w:rPr>
                <w:rFonts w:hint="eastAsia" w:ascii="宋体" w:hAnsi="宋体" w:eastAsia="宋体" w:cs="宋体"/>
                <w:sz w:val="21"/>
                <w:szCs w:val="21"/>
              </w:rPr>
            </w:pPr>
          </w:p>
          <w:p w14:paraId="3548B6CF">
            <w:pPr>
              <w:jc w:val="center"/>
              <w:rPr>
                <w:rFonts w:hint="eastAsia" w:ascii="宋体" w:hAnsi="宋体" w:eastAsia="宋体" w:cs="宋体"/>
                <w:sz w:val="21"/>
                <w:szCs w:val="21"/>
              </w:rPr>
            </w:pPr>
            <w:r>
              <w:rPr>
                <w:rFonts w:hint="eastAsia" w:ascii="宋体" w:hAnsi="宋体" w:eastAsia="宋体" w:cs="宋体"/>
                <w:sz w:val="21"/>
                <w:szCs w:val="21"/>
              </w:rPr>
              <w:t>▶</w:t>
            </w:r>
          </w:p>
          <w:p w14:paraId="72902681">
            <w:pPr>
              <w:jc w:val="center"/>
              <w:rPr>
                <w:rFonts w:hint="eastAsia" w:ascii="宋体" w:hAnsi="宋体" w:eastAsia="宋体" w:cs="宋体"/>
                <w:sz w:val="21"/>
                <w:szCs w:val="21"/>
              </w:rPr>
            </w:pPr>
          </w:p>
          <w:p w14:paraId="0AD543E4">
            <w:pPr>
              <w:rPr>
                <w:rFonts w:hint="eastAsia" w:ascii="宋体" w:hAnsi="宋体" w:eastAsia="宋体" w:cs="宋体"/>
                <w:color w:val="000000"/>
                <w:kern w:val="0"/>
                <w:sz w:val="21"/>
                <w:szCs w:val="21"/>
              </w:rPr>
            </w:pPr>
          </w:p>
          <w:p w14:paraId="3F380008">
            <w:pPr>
              <w:rPr>
                <w:rFonts w:hint="eastAsia" w:ascii="宋体" w:hAnsi="宋体" w:eastAsia="宋体" w:cs="宋体"/>
                <w:color w:val="000000"/>
                <w:kern w:val="0"/>
                <w:sz w:val="21"/>
                <w:szCs w:val="21"/>
              </w:rPr>
            </w:pPr>
          </w:p>
          <w:p w14:paraId="0D399536">
            <w:pPr>
              <w:spacing w:line="360" w:lineRule="exact"/>
              <w:ind w:firstLine="420"/>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30480</wp:posOffset>
                      </wp:positionH>
                      <wp:positionV relativeFrom="paragraph">
                        <wp:posOffset>135255</wp:posOffset>
                      </wp:positionV>
                      <wp:extent cx="147320" cy="277495"/>
                      <wp:effectExtent l="12700" t="12700" r="22860" b="14605"/>
                      <wp:wrapNone/>
                      <wp:docPr id="8" name="左弧形箭头 8"/>
                      <wp:cNvGraphicFramePr/>
                      <a:graphic xmlns:a="http://schemas.openxmlformats.org/drawingml/2006/main">
                        <a:graphicData uri="http://schemas.microsoft.com/office/word/2010/wordprocessingShape">
                          <wps:wsp>
                            <wps:cNvSpPr/>
                            <wps:spPr>
                              <a:xfrm>
                                <a:off x="4461510" y="6826885"/>
                                <a:ext cx="147320" cy="277495"/>
                              </a:xfrm>
                              <a:prstGeom prst="curved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2.4pt;margin-top:10.65pt;height:21.85pt;width:11.6pt;z-index:251660288;v-text-anchor:middle;mso-width-relative:page;mso-height-relative:page;" fillcolor="#4F81BD [3204]" filled="t" stroked="t" coordsize="21600,21600" o:gfxdata="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KEj+W1gAAAAYBAAAPAAAAAAAAAAEAIAAAACIAAABkcnMvZG93bnJldi54bWxQSwECFAAU&#10;AAAACACHTuJAuEeRd54CAAAfBQAADgAAAAAAAAABACAAAAAlAQAAZHJzL2Uyb0RvYy54bWxQSwUG&#10;AAAAAAYABgBZAQAANQYAAAAA&#10;" adj="15866,20167,16200">
                      <v:fill on="t" focussize="0,0"/>
                      <v:stroke weight="2pt" color="#376092 [2404]" joinstyle="round"/>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1312" behindDoc="0" locked="0" layoutInCell="1" allowOverlap="1">
                      <wp:simplePos x="0" y="0"/>
                      <wp:positionH relativeFrom="column">
                        <wp:posOffset>1251585</wp:posOffset>
                      </wp:positionH>
                      <wp:positionV relativeFrom="paragraph">
                        <wp:posOffset>95250</wp:posOffset>
                      </wp:positionV>
                      <wp:extent cx="149860" cy="327025"/>
                      <wp:effectExtent l="27305" t="2540" r="20955" b="20955"/>
                      <wp:wrapNone/>
                      <wp:docPr id="9" name="右弧形箭头 9"/>
                      <wp:cNvGraphicFramePr/>
                      <a:graphic xmlns:a="http://schemas.openxmlformats.org/drawingml/2006/main">
                        <a:graphicData uri="http://schemas.microsoft.com/office/word/2010/wordprocessingShape">
                          <wps:wsp>
                            <wps:cNvSpPr/>
                            <wps:spPr>
                              <a:xfrm rot="10380000" flipH="1">
                                <a:off x="5461000" y="6860540"/>
                                <a:ext cx="149860" cy="327025"/>
                              </a:xfrm>
                              <a:prstGeom prst="curved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flip:x;margin-left:98.55pt;margin-top:7.5pt;height:25.75pt;width:11.8pt;rotation:-11337728f;z-index:251661312;v-text-anchor:middle;mso-width-relative:page;mso-height-relative:page;" fillcolor="#4F81BD [3204]" filled="t" stroked="t" coordsize="21600,21600" o:gfxdata="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XkokfWAAAACQEAAA8AAAAAAAAAAQAgAAAAIgAAAGRycy9kb3ducmV2Lnht&#10;bFBLAQIUABQAAAAIAIdO4kAuJYHspgIAADcFAAAOAAAAAAAAAAEAIAAAACUBAABkcnMvZTJvRG9j&#10;LnhtbFBLBQYAAAAABgAGAFkBAAA9BgAAAAA=&#10;" adj="16651,20363,5400">
                      <v:fill on="t" focussize="0,0"/>
                      <v:stroke weight="2pt" color="#376092 [2404]" joinstyle="round"/>
                      <v:imagedata o:title=""/>
                      <o:lock v:ext="edit" aspectratio="f"/>
                    </v:shape>
                  </w:pict>
                </mc:Fallback>
              </mc:AlternateContent>
            </w:r>
            <w:r>
              <w:rPr>
                <w:rFonts w:hint="eastAsia" w:ascii="宋体" w:hAnsi="宋体" w:eastAsia="宋体" w:cs="宋体"/>
                <w:sz w:val="21"/>
                <w:szCs w:val="21"/>
              </w:rPr>
              <w:t>x  x  x  x   x</w:t>
            </w:r>
          </w:p>
          <w:p w14:paraId="336AD389">
            <w:pPr>
              <w:spacing w:line="360" w:lineRule="exact"/>
              <w:ind w:firstLine="420"/>
              <w:rPr>
                <w:rFonts w:hint="eastAsia" w:ascii="宋体" w:hAnsi="宋体" w:eastAsia="宋体" w:cs="宋体"/>
                <w:sz w:val="21"/>
                <w:szCs w:val="21"/>
              </w:rPr>
            </w:pPr>
            <w:r>
              <w:rPr>
                <w:rFonts w:hint="eastAsia" w:ascii="宋体" w:hAnsi="宋体" w:eastAsia="宋体" w:cs="宋体"/>
                <w:sz w:val="21"/>
                <w:szCs w:val="21"/>
              </w:rPr>
              <w:t>x  x  x  x   x</w:t>
            </w:r>
          </w:p>
          <w:p w14:paraId="579588EB">
            <w:pPr>
              <w:pStyle w:val="2"/>
              <w:ind w:firstLine="630" w:firstLineChars="300"/>
              <w:rPr>
                <w:rFonts w:hint="eastAsia" w:ascii="宋体" w:hAnsi="宋体" w:eastAsia="宋体" w:cs="宋体"/>
                <w:sz w:val="21"/>
                <w:szCs w:val="21"/>
              </w:rPr>
            </w:pPr>
            <w:r>
              <w:rPr>
                <w:rFonts w:hint="eastAsia" w:ascii="宋体" w:hAnsi="宋体" w:eastAsia="宋体" w:cs="宋体"/>
                <w:sz w:val="21"/>
                <w:szCs w:val="21"/>
              </w:rPr>
              <w:t>▶</w:t>
            </w:r>
          </w:p>
          <w:p w14:paraId="4A749E32">
            <w:pPr>
              <w:spacing w:line="360" w:lineRule="exact"/>
              <w:ind w:firstLine="420"/>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3360" behindDoc="0" locked="0" layoutInCell="1" allowOverlap="1">
                      <wp:simplePos x="0" y="0"/>
                      <wp:positionH relativeFrom="column">
                        <wp:posOffset>46990</wp:posOffset>
                      </wp:positionH>
                      <wp:positionV relativeFrom="paragraph">
                        <wp:posOffset>133985</wp:posOffset>
                      </wp:positionV>
                      <wp:extent cx="147320" cy="277495"/>
                      <wp:effectExtent l="12700" t="12700" r="22860" b="14605"/>
                      <wp:wrapNone/>
                      <wp:docPr id="11" name="左弧形箭头 11"/>
                      <wp:cNvGraphicFramePr/>
                      <a:graphic xmlns:a="http://schemas.openxmlformats.org/drawingml/2006/main">
                        <a:graphicData uri="http://schemas.microsoft.com/office/word/2010/wordprocessingShape">
                          <wps:wsp>
                            <wps:cNvSpPr/>
                            <wps:spPr>
                              <a:xfrm>
                                <a:off x="0" y="0"/>
                                <a:ext cx="147320" cy="277495"/>
                              </a:xfrm>
                              <a:prstGeom prst="curved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3.7pt;margin-top:10.55pt;height:21.85pt;width:11.6pt;z-index:251663360;v-text-anchor:middle;mso-width-relative:page;mso-height-relative:page;" fillcolor="#4F81BD [3204]" filled="t" stroked="t" coordsize="21600,21600" o:gfxdata="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DWQ+A1gAAAAYB&#10;AAAPAAAAAAAAAAEAIAAAACIAAABkcnMvZG93bnJldi54bWxQSwECFAAUAAAACACHTuJAilphMo8C&#10;AAAVBQAADgAAAAAAAAABACAAAAAlAQAAZHJzL2Uyb0RvYy54bWxQSwUGAAAAAAYABgBZAQAAJgYA&#10;AAAA&#10;" adj="15866,20167,16200">
                      <v:fill on="t" focussize="0,0"/>
                      <v:stroke weight="2pt" color="#376092 [2404]" joinstyle="round"/>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2336" behindDoc="0" locked="0" layoutInCell="1" allowOverlap="1">
                      <wp:simplePos x="0" y="0"/>
                      <wp:positionH relativeFrom="column">
                        <wp:posOffset>1251585</wp:posOffset>
                      </wp:positionH>
                      <wp:positionV relativeFrom="paragraph">
                        <wp:posOffset>80010</wp:posOffset>
                      </wp:positionV>
                      <wp:extent cx="149860" cy="327025"/>
                      <wp:effectExtent l="27305" t="2540" r="20955" b="20955"/>
                      <wp:wrapNone/>
                      <wp:docPr id="10" name="右弧形箭头 10"/>
                      <wp:cNvGraphicFramePr/>
                      <a:graphic xmlns:a="http://schemas.openxmlformats.org/drawingml/2006/main">
                        <a:graphicData uri="http://schemas.microsoft.com/office/word/2010/wordprocessingShape">
                          <wps:wsp>
                            <wps:cNvSpPr/>
                            <wps:spPr>
                              <a:xfrm rot="10380000" flipH="1">
                                <a:off x="0" y="0"/>
                                <a:ext cx="149860" cy="327025"/>
                              </a:xfrm>
                              <a:prstGeom prst="curved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flip:x;margin-left:98.55pt;margin-top:6.3pt;height:25.75pt;width:11.8pt;rotation:-11337728f;z-index:251662336;v-text-anchor:middle;mso-width-relative:page;mso-height-relative:page;" fillcolor="#4F81BD [3204]" filled="t" stroked="t" coordsize="21600,21600" o:gfxdata="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mAH2mdYAAAAJAQAADwAAAAAAAAABACAAAAAiAAAAZHJzL2Rvd25yZXYueG1sUEsBAhQA&#10;FAAAAAgAh07iQEWfqvGfAgAALQUAAA4AAAAAAAAAAQAgAAAAJQEAAGRycy9lMm9Eb2MueG1sUEsF&#10;BgAAAAAGAAYAWQEAADYGAAAAAA==&#10;" adj="16651,20363,5400">
                      <v:fill on="t" focussize="0,0"/>
                      <v:stroke weight="2pt" color="#376092 [2404]" joinstyle="round"/>
                      <v:imagedata o:title=""/>
                      <o:lock v:ext="edit" aspectratio="f"/>
                    </v:shape>
                  </w:pict>
                </mc:Fallback>
              </mc:AlternateContent>
            </w:r>
            <w:r>
              <w:rPr>
                <w:rFonts w:hint="eastAsia" w:ascii="宋体" w:hAnsi="宋体" w:eastAsia="宋体" w:cs="宋体"/>
                <w:sz w:val="21"/>
                <w:szCs w:val="21"/>
              </w:rPr>
              <w:t>x  x  x  x   x</w:t>
            </w:r>
          </w:p>
          <w:p w14:paraId="4B5D1CD0">
            <w:pPr>
              <w:spacing w:line="360" w:lineRule="exact"/>
              <w:rPr>
                <w:rFonts w:hint="eastAsia" w:ascii="宋体" w:hAnsi="宋体" w:eastAsia="宋体" w:cs="宋体"/>
                <w:color w:val="000000"/>
                <w:kern w:val="0"/>
                <w:sz w:val="21"/>
                <w:szCs w:val="21"/>
              </w:rPr>
            </w:pPr>
            <w:r>
              <w:rPr>
                <w:rFonts w:hint="eastAsia" w:ascii="宋体" w:hAnsi="宋体" w:eastAsia="宋体" w:cs="宋体"/>
                <w:sz w:val="21"/>
                <w:szCs w:val="21"/>
              </w:rPr>
              <w:t xml:space="preserve">    x  x  x  x   x</w:t>
            </w:r>
          </w:p>
          <w:p w14:paraId="05B0546F">
            <w:pPr>
              <w:wordWrap w:val="0"/>
              <w:rPr>
                <w:rFonts w:hint="eastAsia" w:ascii="宋体" w:hAnsi="宋体" w:eastAsia="宋体" w:cs="宋体"/>
                <w:sz w:val="21"/>
                <w:szCs w:val="21"/>
                <w:lang w:val="en-US" w:eastAsia="zh-CN"/>
              </w:rPr>
            </w:pPr>
          </w:p>
          <w:p w14:paraId="52C2D41A">
            <w:pPr>
              <w:wordWrap w:val="0"/>
              <w:rPr>
                <w:rFonts w:hint="eastAsia" w:ascii="宋体" w:hAnsi="宋体" w:eastAsia="宋体" w:cs="宋体"/>
                <w:sz w:val="21"/>
                <w:szCs w:val="21"/>
                <w:lang w:val="en-US" w:eastAsia="zh-CN"/>
              </w:rPr>
            </w:pPr>
          </w:p>
          <w:p w14:paraId="1D4D8DBD">
            <w:pPr>
              <w:wordWrap w:val="0"/>
              <w:rPr>
                <w:rFonts w:hint="eastAsia" w:ascii="宋体" w:hAnsi="宋体" w:eastAsia="宋体" w:cs="宋体"/>
                <w:kern w:val="0"/>
                <w:sz w:val="21"/>
                <w:szCs w:val="21"/>
              </w:rPr>
            </w:pPr>
            <w:r>
              <w:rPr>
                <w:rFonts w:hint="eastAsia" w:ascii="宋体" w:hAnsi="宋体" w:eastAsia="宋体" w:cs="宋体"/>
                <w:sz w:val="21"/>
                <w:szCs w:val="21"/>
                <w:lang w:val="en-US" w:eastAsia="zh-CN"/>
              </w:rPr>
              <w:t>要求：</w:t>
            </w:r>
            <w:r>
              <w:rPr>
                <w:rFonts w:hint="eastAsia" w:ascii="宋体" w:hAnsi="宋体" w:eastAsia="宋体" w:cs="宋体"/>
                <w:sz w:val="21"/>
                <w:szCs w:val="21"/>
              </w:rPr>
              <w:t>按路线跑动有序</w:t>
            </w:r>
            <w:r>
              <w:rPr>
                <w:rFonts w:hint="eastAsia" w:ascii="宋体" w:hAnsi="宋体" w:eastAsia="宋体" w:cs="宋体"/>
                <w:sz w:val="21"/>
                <w:szCs w:val="21"/>
                <w:lang w:eastAsia="zh-CN"/>
              </w:rPr>
              <w:t>、</w:t>
            </w:r>
            <w:r>
              <w:rPr>
                <w:rFonts w:hint="eastAsia" w:ascii="宋体" w:hAnsi="宋体" w:eastAsia="宋体" w:cs="宋体"/>
                <w:kern w:val="0"/>
                <w:sz w:val="21"/>
                <w:szCs w:val="21"/>
              </w:rPr>
              <w:t>控制好间距，认真做操，充分活动开各关节，避免运动损伤</w:t>
            </w:r>
          </w:p>
          <w:p w14:paraId="15BFFB82">
            <w:pPr>
              <w:jc w:val="center"/>
              <w:rPr>
                <w:rFonts w:hint="eastAsia" w:ascii="宋体" w:hAnsi="宋体" w:eastAsia="宋体" w:cs="宋体"/>
                <w:sz w:val="21"/>
                <w:szCs w:val="21"/>
                <w:lang w:val="en-US" w:eastAsia="zh-CN"/>
              </w:rPr>
            </w:pPr>
          </w:p>
          <w:p w14:paraId="00745BFF">
            <w:pPr>
              <w:spacing w:line="360" w:lineRule="exact"/>
              <w:rPr>
                <w:rFonts w:hint="eastAsia" w:ascii="宋体" w:hAnsi="宋体" w:eastAsia="宋体" w:cs="宋体"/>
                <w:color w:val="000000"/>
                <w:kern w:val="0"/>
                <w:sz w:val="21"/>
                <w:szCs w:val="21"/>
              </w:rPr>
            </w:pPr>
          </w:p>
          <w:p w14:paraId="07796CE7">
            <w:pPr>
              <w:rPr>
                <w:rFonts w:hint="eastAsia" w:ascii="宋体" w:hAnsi="宋体" w:eastAsia="宋体" w:cs="宋体"/>
                <w:color w:val="000000"/>
                <w:kern w:val="0"/>
                <w:sz w:val="21"/>
                <w:szCs w:val="21"/>
              </w:rPr>
            </w:pPr>
          </w:p>
        </w:tc>
        <w:tc>
          <w:tcPr>
            <w:tcW w:w="555" w:type="dxa"/>
            <w:gridSpan w:val="4"/>
            <w:tcBorders>
              <w:left w:val="single" w:color="auto" w:sz="4" w:space="0"/>
              <w:bottom w:val="single" w:color="auto" w:sz="4" w:space="0"/>
            </w:tcBorders>
            <w:noWrap w:val="0"/>
            <w:vAlign w:val="top"/>
          </w:tcPr>
          <w:p w14:paraId="6865AFEA">
            <w:pPr>
              <w:rPr>
                <w:rFonts w:hint="eastAsia" w:ascii="宋体" w:hAnsi="宋体" w:eastAsia="宋体" w:cs="宋体"/>
                <w:sz w:val="21"/>
                <w:szCs w:val="21"/>
              </w:rPr>
            </w:pPr>
          </w:p>
          <w:p w14:paraId="5150D102">
            <w:pPr>
              <w:bidi w:val="0"/>
              <w:rPr>
                <w:rFonts w:hint="eastAsia" w:ascii="宋体" w:hAnsi="宋体" w:eastAsia="宋体" w:cs="宋体"/>
                <w:kern w:val="2"/>
                <w:sz w:val="21"/>
                <w:szCs w:val="21"/>
                <w:lang w:val="en-US" w:eastAsia="zh-CN" w:bidi="ar-SA"/>
              </w:rPr>
            </w:pPr>
          </w:p>
          <w:p w14:paraId="5A48095B">
            <w:pPr>
              <w:bidi w:val="0"/>
              <w:rPr>
                <w:rFonts w:hint="eastAsia" w:ascii="宋体" w:hAnsi="宋体" w:eastAsia="宋体" w:cs="宋体"/>
                <w:sz w:val="21"/>
                <w:szCs w:val="21"/>
                <w:lang w:val="en-US" w:eastAsia="zh-CN"/>
              </w:rPr>
            </w:pPr>
          </w:p>
          <w:p w14:paraId="3BD26EB4">
            <w:pPr>
              <w:bidi w:val="0"/>
              <w:rPr>
                <w:rFonts w:hint="eastAsia" w:ascii="宋体" w:hAnsi="宋体" w:eastAsia="宋体" w:cs="宋体"/>
                <w:sz w:val="21"/>
                <w:szCs w:val="21"/>
                <w:lang w:val="en-US" w:eastAsia="zh-CN"/>
              </w:rPr>
            </w:pPr>
          </w:p>
          <w:p w14:paraId="57FF70ED">
            <w:pPr>
              <w:bidi w:val="0"/>
              <w:rPr>
                <w:rFonts w:hint="eastAsia" w:ascii="宋体" w:hAnsi="宋体" w:eastAsia="宋体" w:cs="宋体"/>
                <w:sz w:val="21"/>
                <w:szCs w:val="21"/>
                <w:lang w:val="en-US" w:eastAsia="zh-CN"/>
              </w:rPr>
            </w:pPr>
          </w:p>
          <w:p w14:paraId="21975277">
            <w:pPr>
              <w:bidi w:val="0"/>
              <w:ind w:firstLine="201"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p w14:paraId="2B02A18B">
            <w:pPr>
              <w:bidi w:val="0"/>
              <w:rPr>
                <w:rFonts w:hint="eastAsia" w:ascii="宋体" w:hAnsi="宋体" w:eastAsia="宋体" w:cs="宋体"/>
                <w:kern w:val="2"/>
                <w:sz w:val="21"/>
                <w:szCs w:val="21"/>
                <w:lang w:val="en-US" w:eastAsia="zh-CN" w:bidi="ar-SA"/>
              </w:rPr>
            </w:pPr>
          </w:p>
          <w:p w14:paraId="131F0FC9">
            <w:pPr>
              <w:bidi w:val="0"/>
              <w:rPr>
                <w:rFonts w:hint="eastAsia" w:ascii="宋体" w:hAnsi="宋体" w:eastAsia="宋体" w:cs="宋体"/>
                <w:sz w:val="21"/>
                <w:szCs w:val="21"/>
                <w:lang w:val="en-US" w:eastAsia="zh-CN"/>
              </w:rPr>
            </w:pPr>
          </w:p>
          <w:p w14:paraId="4F68506E">
            <w:pPr>
              <w:bidi w:val="0"/>
              <w:rPr>
                <w:rFonts w:hint="eastAsia" w:ascii="宋体" w:hAnsi="宋体" w:eastAsia="宋体" w:cs="宋体"/>
                <w:sz w:val="21"/>
                <w:szCs w:val="21"/>
                <w:lang w:val="en-US" w:eastAsia="zh-CN"/>
              </w:rPr>
            </w:pPr>
          </w:p>
          <w:p w14:paraId="5EDEDF3C">
            <w:pPr>
              <w:bidi w:val="0"/>
              <w:rPr>
                <w:rFonts w:hint="eastAsia" w:ascii="宋体" w:hAnsi="宋体" w:eastAsia="宋体" w:cs="宋体"/>
                <w:sz w:val="21"/>
                <w:szCs w:val="21"/>
                <w:lang w:val="en-US" w:eastAsia="zh-CN"/>
              </w:rPr>
            </w:pPr>
          </w:p>
          <w:p w14:paraId="5EB9EFD3">
            <w:pPr>
              <w:bidi w:val="0"/>
              <w:rPr>
                <w:rFonts w:hint="eastAsia" w:ascii="宋体" w:hAnsi="宋体" w:eastAsia="宋体" w:cs="宋体"/>
                <w:sz w:val="21"/>
                <w:szCs w:val="21"/>
                <w:lang w:val="en-US" w:eastAsia="zh-CN"/>
              </w:rPr>
            </w:pPr>
          </w:p>
          <w:p w14:paraId="53DC0E82">
            <w:pPr>
              <w:bidi w:val="0"/>
              <w:rPr>
                <w:rFonts w:hint="eastAsia" w:ascii="宋体" w:hAnsi="宋体" w:eastAsia="宋体" w:cs="宋体"/>
                <w:sz w:val="21"/>
                <w:szCs w:val="21"/>
                <w:lang w:val="en-US" w:eastAsia="zh-CN"/>
              </w:rPr>
            </w:pPr>
          </w:p>
          <w:p w14:paraId="6AC4F431">
            <w:pPr>
              <w:bidi w:val="0"/>
              <w:rPr>
                <w:rFonts w:hint="eastAsia" w:ascii="宋体" w:hAnsi="宋体" w:eastAsia="宋体" w:cs="宋体"/>
                <w:sz w:val="21"/>
                <w:szCs w:val="21"/>
                <w:lang w:val="en-US" w:eastAsia="zh-CN"/>
              </w:rPr>
            </w:pPr>
          </w:p>
          <w:p w14:paraId="26DEE690">
            <w:pPr>
              <w:bidi w:val="0"/>
              <w:rPr>
                <w:rFonts w:hint="eastAsia" w:ascii="宋体" w:hAnsi="宋体" w:eastAsia="宋体" w:cs="宋体"/>
                <w:sz w:val="21"/>
                <w:szCs w:val="21"/>
                <w:lang w:val="en-US" w:eastAsia="zh-CN"/>
              </w:rPr>
            </w:pPr>
          </w:p>
          <w:p w14:paraId="784E7B61">
            <w:pPr>
              <w:bidi w:val="0"/>
              <w:rPr>
                <w:rFonts w:hint="eastAsia" w:ascii="宋体" w:hAnsi="宋体" w:eastAsia="宋体" w:cs="宋体"/>
                <w:sz w:val="21"/>
                <w:szCs w:val="21"/>
                <w:lang w:val="en-US" w:eastAsia="zh-CN"/>
              </w:rPr>
            </w:pPr>
          </w:p>
          <w:p w14:paraId="1BA29580">
            <w:pPr>
              <w:bidi w:val="0"/>
              <w:rPr>
                <w:rFonts w:hint="eastAsia" w:ascii="宋体" w:hAnsi="宋体" w:eastAsia="宋体" w:cs="宋体"/>
                <w:sz w:val="21"/>
                <w:szCs w:val="21"/>
                <w:lang w:val="en-US" w:eastAsia="zh-CN"/>
              </w:rPr>
            </w:pPr>
          </w:p>
          <w:p w14:paraId="38ADB2CC">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p w14:paraId="144B8ADF">
            <w:pPr>
              <w:bidi w:val="0"/>
              <w:rPr>
                <w:rFonts w:hint="eastAsia" w:ascii="宋体" w:hAnsi="宋体" w:eastAsia="宋体" w:cs="宋体"/>
                <w:kern w:val="2"/>
                <w:sz w:val="21"/>
                <w:szCs w:val="21"/>
                <w:lang w:val="en-US" w:eastAsia="zh-CN" w:bidi="ar-SA"/>
              </w:rPr>
            </w:pPr>
          </w:p>
          <w:p w14:paraId="19AB73E2">
            <w:pPr>
              <w:bidi w:val="0"/>
              <w:rPr>
                <w:rFonts w:hint="eastAsia" w:ascii="宋体" w:hAnsi="宋体" w:eastAsia="宋体" w:cs="宋体"/>
                <w:sz w:val="21"/>
                <w:szCs w:val="21"/>
                <w:lang w:val="en-US" w:eastAsia="zh-CN"/>
              </w:rPr>
            </w:pPr>
          </w:p>
          <w:p w14:paraId="5170E4EA">
            <w:pPr>
              <w:bidi w:val="0"/>
              <w:rPr>
                <w:rFonts w:hint="eastAsia" w:ascii="宋体" w:hAnsi="宋体" w:eastAsia="宋体" w:cs="宋体"/>
                <w:sz w:val="21"/>
                <w:szCs w:val="21"/>
                <w:lang w:val="en-US" w:eastAsia="zh-CN"/>
              </w:rPr>
            </w:pPr>
          </w:p>
          <w:p w14:paraId="1AADE7C8">
            <w:pPr>
              <w:bidi w:val="0"/>
              <w:rPr>
                <w:rFonts w:hint="eastAsia" w:ascii="宋体" w:hAnsi="宋体" w:eastAsia="宋体" w:cs="宋体"/>
                <w:sz w:val="21"/>
                <w:szCs w:val="21"/>
                <w:lang w:val="en-US" w:eastAsia="zh-CN"/>
              </w:rPr>
            </w:pPr>
          </w:p>
          <w:p w14:paraId="4D3E0228">
            <w:pPr>
              <w:bidi w:val="0"/>
              <w:rPr>
                <w:rFonts w:hint="eastAsia" w:ascii="宋体" w:hAnsi="宋体" w:eastAsia="宋体" w:cs="宋体"/>
                <w:sz w:val="21"/>
                <w:szCs w:val="21"/>
                <w:lang w:val="en-US" w:eastAsia="zh-CN"/>
              </w:rPr>
            </w:pPr>
          </w:p>
          <w:p w14:paraId="62160614">
            <w:pPr>
              <w:bidi w:val="0"/>
              <w:jc w:val="left"/>
              <w:rPr>
                <w:rFonts w:hint="eastAsia" w:ascii="宋体" w:hAnsi="宋体" w:eastAsia="宋体" w:cs="宋体"/>
                <w:sz w:val="21"/>
                <w:szCs w:val="21"/>
                <w:lang w:val="en-US" w:eastAsia="zh-CN"/>
              </w:rPr>
            </w:pPr>
          </w:p>
          <w:p w14:paraId="7C10286B">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518" w:type="dxa"/>
            <w:gridSpan w:val="4"/>
            <w:tcBorders>
              <w:bottom w:val="single" w:color="auto" w:sz="4" w:space="0"/>
            </w:tcBorders>
            <w:noWrap w:val="0"/>
            <w:vAlign w:val="top"/>
          </w:tcPr>
          <w:p w14:paraId="4C8BD81C">
            <w:pPr>
              <w:rPr>
                <w:rFonts w:hint="eastAsia" w:ascii="宋体" w:hAnsi="宋体" w:eastAsia="宋体" w:cs="宋体"/>
                <w:sz w:val="21"/>
                <w:szCs w:val="21"/>
              </w:rPr>
            </w:pPr>
          </w:p>
          <w:p w14:paraId="22FA3AC7">
            <w:pPr>
              <w:rPr>
                <w:rFonts w:hint="eastAsia" w:ascii="宋体" w:hAnsi="宋体" w:eastAsia="宋体" w:cs="宋体"/>
                <w:sz w:val="21"/>
                <w:szCs w:val="21"/>
              </w:rPr>
            </w:pPr>
          </w:p>
          <w:p w14:paraId="2D7A7095">
            <w:pPr>
              <w:rPr>
                <w:rFonts w:hint="eastAsia" w:ascii="宋体" w:hAnsi="宋体" w:eastAsia="宋体" w:cs="宋体"/>
                <w:sz w:val="21"/>
                <w:szCs w:val="21"/>
              </w:rPr>
            </w:pPr>
          </w:p>
          <w:p w14:paraId="68496BE2">
            <w:pPr>
              <w:rPr>
                <w:rFonts w:hint="eastAsia" w:ascii="宋体" w:hAnsi="宋体" w:eastAsia="宋体" w:cs="宋体"/>
                <w:sz w:val="21"/>
                <w:szCs w:val="21"/>
              </w:rPr>
            </w:pPr>
          </w:p>
          <w:p w14:paraId="3A36BF40">
            <w:pPr>
              <w:rPr>
                <w:rFonts w:hint="eastAsia" w:ascii="宋体" w:hAnsi="宋体" w:eastAsia="宋体" w:cs="宋体"/>
                <w:sz w:val="21"/>
                <w:szCs w:val="21"/>
              </w:rPr>
            </w:pPr>
          </w:p>
          <w:p w14:paraId="792E8AA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p w14:paraId="262CCB28">
            <w:pPr>
              <w:rPr>
                <w:rFonts w:hint="eastAsia" w:ascii="宋体" w:hAnsi="宋体" w:eastAsia="宋体" w:cs="宋体"/>
                <w:sz w:val="21"/>
                <w:szCs w:val="21"/>
                <w:lang w:val="en-US" w:eastAsia="zh-CN"/>
              </w:rPr>
            </w:pPr>
          </w:p>
          <w:p w14:paraId="20BD2AC0">
            <w:pPr>
              <w:rPr>
                <w:rFonts w:hint="eastAsia" w:ascii="宋体" w:hAnsi="宋体" w:eastAsia="宋体" w:cs="宋体"/>
                <w:sz w:val="21"/>
                <w:szCs w:val="21"/>
                <w:lang w:val="en-US" w:eastAsia="zh-CN"/>
              </w:rPr>
            </w:pPr>
          </w:p>
          <w:p w14:paraId="4456F9DF">
            <w:pPr>
              <w:rPr>
                <w:rFonts w:hint="eastAsia" w:ascii="宋体" w:hAnsi="宋体" w:eastAsia="宋体" w:cs="宋体"/>
                <w:sz w:val="21"/>
                <w:szCs w:val="21"/>
                <w:lang w:val="en-US" w:eastAsia="zh-CN"/>
              </w:rPr>
            </w:pPr>
          </w:p>
          <w:p w14:paraId="31461FF0">
            <w:pPr>
              <w:rPr>
                <w:rFonts w:hint="eastAsia" w:ascii="宋体" w:hAnsi="宋体" w:eastAsia="宋体" w:cs="宋体"/>
                <w:sz w:val="21"/>
                <w:szCs w:val="21"/>
                <w:lang w:val="en-US" w:eastAsia="zh-CN"/>
              </w:rPr>
            </w:pPr>
          </w:p>
          <w:p w14:paraId="182335C5">
            <w:pPr>
              <w:rPr>
                <w:rFonts w:hint="eastAsia" w:ascii="宋体" w:hAnsi="宋体" w:eastAsia="宋体" w:cs="宋体"/>
                <w:sz w:val="21"/>
                <w:szCs w:val="21"/>
                <w:lang w:val="en-US" w:eastAsia="zh-CN"/>
              </w:rPr>
            </w:pPr>
          </w:p>
          <w:p w14:paraId="70ECB11E">
            <w:pPr>
              <w:rPr>
                <w:rFonts w:hint="eastAsia" w:ascii="宋体" w:hAnsi="宋体" w:eastAsia="宋体" w:cs="宋体"/>
                <w:sz w:val="21"/>
                <w:szCs w:val="21"/>
                <w:lang w:val="en-US" w:eastAsia="zh-CN"/>
              </w:rPr>
            </w:pPr>
          </w:p>
          <w:p w14:paraId="6DCA8FD3">
            <w:pPr>
              <w:rPr>
                <w:rFonts w:hint="eastAsia" w:ascii="宋体" w:hAnsi="宋体" w:eastAsia="宋体" w:cs="宋体"/>
                <w:sz w:val="21"/>
                <w:szCs w:val="21"/>
                <w:lang w:val="en-US" w:eastAsia="zh-CN"/>
              </w:rPr>
            </w:pPr>
          </w:p>
          <w:p w14:paraId="5031C05B">
            <w:pPr>
              <w:rPr>
                <w:rFonts w:hint="eastAsia" w:ascii="宋体" w:hAnsi="宋体" w:eastAsia="宋体" w:cs="宋体"/>
                <w:sz w:val="21"/>
                <w:szCs w:val="21"/>
                <w:lang w:val="en-US" w:eastAsia="zh-CN"/>
              </w:rPr>
            </w:pPr>
          </w:p>
          <w:p w14:paraId="091EEB71">
            <w:pPr>
              <w:rPr>
                <w:rFonts w:hint="eastAsia" w:ascii="宋体" w:hAnsi="宋体" w:eastAsia="宋体" w:cs="宋体"/>
                <w:sz w:val="21"/>
                <w:szCs w:val="21"/>
                <w:lang w:val="en-US" w:eastAsia="zh-CN"/>
              </w:rPr>
            </w:pPr>
          </w:p>
          <w:p w14:paraId="36979C76">
            <w:pPr>
              <w:rPr>
                <w:rFonts w:hint="eastAsia" w:ascii="宋体" w:hAnsi="宋体" w:eastAsia="宋体" w:cs="宋体"/>
                <w:sz w:val="21"/>
                <w:szCs w:val="21"/>
                <w:lang w:val="en-US" w:eastAsia="zh-CN"/>
              </w:rPr>
            </w:pPr>
          </w:p>
          <w:p w14:paraId="773D1A8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p w14:paraId="1D2EB86B">
            <w:pPr>
              <w:rPr>
                <w:rFonts w:hint="eastAsia" w:ascii="宋体" w:hAnsi="宋体" w:eastAsia="宋体" w:cs="宋体"/>
                <w:sz w:val="21"/>
                <w:szCs w:val="21"/>
                <w:lang w:val="en-US" w:eastAsia="zh-CN"/>
              </w:rPr>
            </w:pPr>
          </w:p>
          <w:p w14:paraId="17FA1484">
            <w:pPr>
              <w:rPr>
                <w:rFonts w:hint="eastAsia" w:ascii="宋体" w:hAnsi="宋体" w:eastAsia="宋体" w:cs="宋体"/>
                <w:sz w:val="21"/>
                <w:szCs w:val="21"/>
                <w:lang w:val="en-US" w:eastAsia="zh-CN"/>
              </w:rPr>
            </w:pPr>
          </w:p>
          <w:p w14:paraId="3CB39F58">
            <w:pPr>
              <w:rPr>
                <w:rFonts w:hint="eastAsia" w:ascii="宋体" w:hAnsi="宋体" w:eastAsia="宋体" w:cs="宋体"/>
                <w:sz w:val="21"/>
                <w:szCs w:val="21"/>
                <w:lang w:val="en-US" w:eastAsia="zh-CN"/>
              </w:rPr>
            </w:pPr>
          </w:p>
          <w:p w14:paraId="3809F36F">
            <w:pPr>
              <w:rPr>
                <w:rFonts w:hint="eastAsia" w:ascii="宋体" w:hAnsi="宋体" w:eastAsia="宋体" w:cs="宋体"/>
                <w:sz w:val="21"/>
                <w:szCs w:val="21"/>
                <w:lang w:val="en-US" w:eastAsia="zh-CN"/>
              </w:rPr>
            </w:pPr>
          </w:p>
          <w:p w14:paraId="1263282D">
            <w:pPr>
              <w:rPr>
                <w:rFonts w:hint="eastAsia" w:ascii="宋体" w:hAnsi="宋体" w:eastAsia="宋体" w:cs="宋体"/>
                <w:sz w:val="21"/>
                <w:szCs w:val="21"/>
                <w:lang w:val="en-US" w:eastAsia="zh-CN"/>
              </w:rPr>
            </w:pPr>
          </w:p>
          <w:p w14:paraId="5E98ADAE">
            <w:pPr>
              <w:rPr>
                <w:rFonts w:hint="eastAsia" w:ascii="宋体" w:hAnsi="宋体" w:eastAsia="宋体" w:cs="宋体"/>
                <w:sz w:val="21"/>
                <w:szCs w:val="21"/>
                <w:lang w:val="en-US" w:eastAsia="zh-CN"/>
              </w:rPr>
            </w:pPr>
          </w:p>
          <w:p w14:paraId="48057DC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17" w:type="dxa"/>
            <w:gridSpan w:val="2"/>
            <w:tcBorders>
              <w:bottom w:val="single" w:color="auto" w:sz="4" w:space="0"/>
            </w:tcBorders>
            <w:noWrap w:val="0"/>
            <w:vAlign w:val="top"/>
          </w:tcPr>
          <w:p w14:paraId="20B477C2">
            <w:pPr>
              <w:rPr>
                <w:rFonts w:hint="eastAsia" w:ascii="宋体" w:hAnsi="宋体" w:eastAsia="宋体" w:cs="宋体"/>
                <w:sz w:val="21"/>
                <w:szCs w:val="21"/>
              </w:rPr>
            </w:pPr>
          </w:p>
          <w:p w14:paraId="27B7ABE2">
            <w:pPr>
              <w:bidi w:val="0"/>
              <w:rPr>
                <w:rFonts w:hint="eastAsia" w:ascii="宋体" w:hAnsi="宋体" w:eastAsia="宋体" w:cs="宋体"/>
                <w:kern w:val="2"/>
                <w:sz w:val="21"/>
                <w:szCs w:val="21"/>
                <w:lang w:val="en-US" w:eastAsia="zh-CN" w:bidi="ar-SA"/>
              </w:rPr>
            </w:pPr>
          </w:p>
          <w:p w14:paraId="50742083">
            <w:pPr>
              <w:bidi w:val="0"/>
              <w:rPr>
                <w:rFonts w:hint="eastAsia" w:ascii="宋体" w:hAnsi="宋体" w:eastAsia="宋体" w:cs="宋体"/>
                <w:sz w:val="21"/>
                <w:szCs w:val="21"/>
                <w:lang w:val="en-US" w:eastAsia="zh-CN"/>
              </w:rPr>
            </w:pPr>
          </w:p>
          <w:p w14:paraId="038F731C">
            <w:pPr>
              <w:bidi w:val="0"/>
              <w:rPr>
                <w:rFonts w:hint="eastAsia" w:ascii="宋体" w:hAnsi="宋体" w:eastAsia="宋体" w:cs="宋体"/>
                <w:sz w:val="21"/>
                <w:szCs w:val="21"/>
                <w:lang w:val="en-US" w:eastAsia="zh-CN"/>
              </w:rPr>
            </w:pPr>
          </w:p>
          <w:p w14:paraId="2089F7EE">
            <w:pPr>
              <w:bidi w:val="0"/>
              <w:rPr>
                <w:rFonts w:hint="eastAsia" w:ascii="宋体" w:hAnsi="宋体" w:eastAsia="宋体" w:cs="宋体"/>
                <w:sz w:val="21"/>
                <w:szCs w:val="21"/>
                <w:lang w:val="en-US" w:eastAsia="zh-CN"/>
              </w:rPr>
            </w:pPr>
          </w:p>
          <w:p w14:paraId="6F7323BD">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w:t>
            </w:r>
          </w:p>
          <w:p w14:paraId="2DBFE4CC">
            <w:pPr>
              <w:bidi w:val="0"/>
              <w:jc w:val="left"/>
              <w:rPr>
                <w:rFonts w:hint="eastAsia" w:ascii="宋体" w:hAnsi="宋体" w:eastAsia="宋体" w:cs="宋体"/>
                <w:sz w:val="21"/>
                <w:szCs w:val="21"/>
                <w:lang w:val="en-US" w:eastAsia="zh-CN"/>
              </w:rPr>
            </w:pPr>
          </w:p>
          <w:p w14:paraId="2861B87B">
            <w:pPr>
              <w:bidi w:val="0"/>
              <w:jc w:val="left"/>
              <w:rPr>
                <w:rFonts w:hint="eastAsia" w:ascii="宋体" w:hAnsi="宋体" w:eastAsia="宋体" w:cs="宋体"/>
                <w:sz w:val="21"/>
                <w:szCs w:val="21"/>
                <w:lang w:val="en-US" w:eastAsia="zh-CN"/>
              </w:rPr>
            </w:pPr>
          </w:p>
          <w:p w14:paraId="1C773981">
            <w:pPr>
              <w:bidi w:val="0"/>
              <w:jc w:val="left"/>
              <w:rPr>
                <w:rFonts w:hint="eastAsia" w:ascii="宋体" w:hAnsi="宋体" w:eastAsia="宋体" w:cs="宋体"/>
                <w:sz w:val="21"/>
                <w:szCs w:val="21"/>
                <w:lang w:val="en-US" w:eastAsia="zh-CN"/>
              </w:rPr>
            </w:pPr>
          </w:p>
          <w:p w14:paraId="7E8CAC5D">
            <w:pPr>
              <w:bidi w:val="0"/>
              <w:jc w:val="left"/>
              <w:rPr>
                <w:rFonts w:hint="eastAsia" w:ascii="宋体" w:hAnsi="宋体" w:eastAsia="宋体" w:cs="宋体"/>
                <w:sz w:val="21"/>
                <w:szCs w:val="21"/>
                <w:lang w:val="en-US" w:eastAsia="zh-CN"/>
              </w:rPr>
            </w:pPr>
          </w:p>
          <w:p w14:paraId="0B68A7B6">
            <w:pPr>
              <w:bidi w:val="0"/>
              <w:jc w:val="left"/>
              <w:rPr>
                <w:rFonts w:hint="eastAsia" w:ascii="宋体" w:hAnsi="宋体" w:eastAsia="宋体" w:cs="宋体"/>
                <w:sz w:val="21"/>
                <w:szCs w:val="21"/>
                <w:lang w:val="en-US" w:eastAsia="zh-CN"/>
              </w:rPr>
            </w:pPr>
          </w:p>
          <w:p w14:paraId="2CD61E71">
            <w:pPr>
              <w:bidi w:val="0"/>
              <w:jc w:val="left"/>
              <w:rPr>
                <w:rFonts w:hint="eastAsia" w:ascii="宋体" w:hAnsi="宋体" w:eastAsia="宋体" w:cs="宋体"/>
                <w:sz w:val="21"/>
                <w:szCs w:val="21"/>
                <w:lang w:val="en-US" w:eastAsia="zh-CN"/>
              </w:rPr>
            </w:pPr>
          </w:p>
          <w:p w14:paraId="2011A294">
            <w:pPr>
              <w:bidi w:val="0"/>
              <w:jc w:val="left"/>
              <w:rPr>
                <w:rFonts w:hint="eastAsia" w:ascii="宋体" w:hAnsi="宋体" w:eastAsia="宋体" w:cs="宋体"/>
                <w:sz w:val="21"/>
                <w:szCs w:val="21"/>
                <w:lang w:val="en-US" w:eastAsia="zh-CN"/>
              </w:rPr>
            </w:pPr>
          </w:p>
          <w:p w14:paraId="0CBF4325">
            <w:pPr>
              <w:bidi w:val="0"/>
              <w:jc w:val="left"/>
              <w:rPr>
                <w:rFonts w:hint="eastAsia" w:ascii="宋体" w:hAnsi="宋体" w:eastAsia="宋体" w:cs="宋体"/>
                <w:sz w:val="21"/>
                <w:szCs w:val="21"/>
                <w:lang w:val="en-US" w:eastAsia="zh-CN"/>
              </w:rPr>
            </w:pPr>
          </w:p>
          <w:p w14:paraId="2B1C16E4">
            <w:pPr>
              <w:bidi w:val="0"/>
              <w:jc w:val="left"/>
              <w:rPr>
                <w:rFonts w:hint="eastAsia" w:ascii="宋体" w:hAnsi="宋体" w:eastAsia="宋体" w:cs="宋体"/>
                <w:sz w:val="21"/>
                <w:szCs w:val="21"/>
                <w:lang w:val="en-US" w:eastAsia="zh-CN"/>
              </w:rPr>
            </w:pPr>
          </w:p>
          <w:p w14:paraId="70A3C661">
            <w:pPr>
              <w:bidi w:val="0"/>
              <w:jc w:val="left"/>
              <w:rPr>
                <w:rFonts w:hint="eastAsia" w:ascii="宋体" w:hAnsi="宋体" w:eastAsia="宋体" w:cs="宋体"/>
                <w:sz w:val="21"/>
                <w:szCs w:val="21"/>
                <w:lang w:val="en-US" w:eastAsia="zh-CN"/>
              </w:rPr>
            </w:pPr>
          </w:p>
          <w:p w14:paraId="3B3AB2F4">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w:t>
            </w:r>
          </w:p>
          <w:p w14:paraId="7997D0E8">
            <w:pPr>
              <w:bidi w:val="0"/>
              <w:jc w:val="left"/>
              <w:rPr>
                <w:rFonts w:hint="eastAsia" w:ascii="宋体" w:hAnsi="宋体" w:eastAsia="宋体" w:cs="宋体"/>
                <w:sz w:val="21"/>
                <w:szCs w:val="21"/>
                <w:lang w:val="en-US" w:eastAsia="zh-CN"/>
              </w:rPr>
            </w:pPr>
          </w:p>
          <w:p w14:paraId="4920539B">
            <w:pPr>
              <w:bidi w:val="0"/>
              <w:jc w:val="left"/>
              <w:rPr>
                <w:rFonts w:hint="eastAsia" w:ascii="宋体" w:hAnsi="宋体" w:eastAsia="宋体" w:cs="宋体"/>
                <w:sz w:val="21"/>
                <w:szCs w:val="21"/>
                <w:lang w:val="en-US" w:eastAsia="zh-CN"/>
              </w:rPr>
            </w:pPr>
          </w:p>
          <w:p w14:paraId="380359E6">
            <w:pPr>
              <w:bidi w:val="0"/>
              <w:jc w:val="left"/>
              <w:rPr>
                <w:rFonts w:hint="eastAsia" w:ascii="宋体" w:hAnsi="宋体" w:eastAsia="宋体" w:cs="宋体"/>
                <w:sz w:val="21"/>
                <w:szCs w:val="21"/>
                <w:lang w:val="en-US" w:eastAsia="zh-CN"/>
              </w:rPr>
            </w:pPr>
          </w:p>
          <w:p w14:paraId="614E53E6">
            <w:pPr>
              <w:bidi w:val="0"/>
              <w:jc w:val="left"/>
              <w:rPr>
                <w:rFonts w:hint="eastAsia" w:ascii="宋体" w:hAnsi="宋体" w:eastAsia="宋体" w:cs="宋体"/>
                <w:sz w:val="21"/>
                <w:szCs w:val="21"/>
                <w:lang w:val="en-US" w:eastAsia="zh-CN"/>
              </w:rPr>
            </w:pPr>
          </w:p>
          <w:p w14:paraId="558A3EC4">
            <w:pPr>
              <w:bidi w:val="0"/>
              <w:jc w:val="left"/>
              <w:rPr>
                <w:rFonts w:hint="eastAsia" w:ascii="宋体" w:hAnsi="宋体" w:eastAsia="宋体" w:cs="宋体"/>
                <w:sz w:val="21"/>
                <w:szCs w:val="21"/>
                <w:lang w:val="en-US" w:eastAsia="zh-CN"/>
              </w:rPr>
            </w:pPr>
          </w:p>
          <w:p w14:paraId="123CE8D1">
            <w:pPr>
              <w:bidi w:val="0"/>
              <w:jc w:val="left"/>
              <w:rPr>
                <w:rFonts w:hint="eastAsia" w:ascii="宋体" w:hAnsi="宋体" w:eastAsia="宋体" w:cs="宋体"/>
                <w:sz w:val="21"/>
                <w:szCs w:val="21"/>
                <w:lang w:val="en-US" w:eastAsia="zh-CN"/>
              </w:rPr>
            </w:pPr>
          </w:p>
          <w:p w14:paraId="11DC7B96">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w:t>
            </w:r>
          </w:p>
        </w:tc>
      </w:tr>
      <w:tr w14:paraId="724A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1" w:hRule="atLeast"/>
          <w:jc w:val="center"/>
        </w:trPr>
        <w:tc>
          <w:tcPr>
            <w:tcW w:w="676" w:type="dxa"/>
            <w:noWrap w:val="0"/>
            <w:vAlign w:val="center"/>
          </w:tcPr>
          <w:p w14:paraId="207D30F5">
            <w:pPr>
              <w:rPr>
                <w:rFonts w:ascii="宋体" w:hAnsi="宋体"/>
                <w:szCs w:val="21"/>
              </w:rPr>
            </w:pPr>
            <w:r>
              <w:rPr>
                <w:rFonts w:hint="eastAsia" w:ascii="宋体" w:hAnsi="宋体"/>
                <w:szCs w:val="21"/>
              </w:rPr>
              <w:t>基</w:t>
            </w:r>
          </w:p>
          <w:p w14:paraId="40F0EC39">
            <w:pPr>
              <w:jc w:val="center"/>
              <w:rPr>
                <w:rFonts w:ascii="宋体" w:hAnsi="宋体"/>
                <w:szCs w:val="21"/>
              </w:rPr>
            </w:pPr>
          </w:p>
          <w:p w14:paraId="2F6F80D2">
            <w:pPr>
              <w:jc w:val="center"/>
              <w:rPr>
                <w:rFonts w:ascii="宋体" w:hAnsi="宋体"/>
                <w:szCs w:val="21"/>
              </w:rPr>
            </w:pPr>
          </w:p>
          <w:p w14:paraId="33AB2146">
            <w:pPr>
              <w:jc w:val="center"/>
              <w:rPr>
                <w:rFonts w:ascii="宋体" w:hAnsi="宋体"/>
                <w:szCs w:val="21"/>
              </w:rPr>
            </w:pPr>
          </w:p>
          <w:p w14:paraId="587B46CA">
            <w:pPr>
              <w:jc w:val="center"/>
              <w:rPr>
                <w:rFonts w:ascii="宋体" w:hAnsi="宋体"/>
                <w:szCs w:val="21"/>
              </w:rPr>
            </w:pPr>
          </w:p>
          <w:p w14:paraId="5C998E89">
            <w:pPr>
              <w:jc w:val="center"/>
              <w:rPr>
                <w:rFonts w:ascii="宋体" w:hAnsi="宋体"/>
                <w:szCs w:val="21"/>
              </w:rPr>
            </w:pPr>
          </w:p>
          <w:p w14:paraId="61F9DF57">
            <w:pPr>
              <w:jc w:val="center"/>
              <w:rPr>
                <w:rFonts w:ascii="宋体" w:hAnsi="宋体"/>
                <w:szCs w:val="21"/>
              </w:rPr>
            </w:pPr>
            <w:r>
              <w:rPr>
                <w:rFonts w:hint="eastAsia" w:ascii="宋体" w:hAnsi="宋体"/>
                <w:szCs w:val="21"/>
              </w:rPr>
              <w:t>本</w:t>
            </w:r>
          </w:p>
          <w:p w14:paraId="774FCC21">
            <w:pPr>
              <w:jc w:val="center"/>
              <w:rPr>
                <w:rFonts w:ascii="宋体" w:hAnsi="宋体"/>
                <w:szCs w:val="21"/>
              </w:rPr>
            </w:pPr>
          </w:p>
          <w:p w14:paraId="7D319F50">
            <w:pPr>
              <w:rPr>
                <w:rFonts w:ascii="宋体" w:hAnsi="宋体"/>
                <w:szCs w:val="21"/>
              </w:rPr>
            </w:pPr>
          </w:p>
          <w:p w14:paraId="01AFB3AC">
            <w:pPr>
              <w:jc w:val="center"/>
              <w:rPr>
                <w:rFonts w:ascii="宋体" w:hAnsi="宋体"/>
                <w:szCs w:val="21"/>
              </w:rPr>
            </w:pPr>
          </w:p>
          <w:p w14:paraId="4FFC5281">
            <w:pPr>
              <w:jc w:val="center"/>
              <w:rPr>
                <w:rFonts w:ascii="宋体" w:hAnsi="宋体"/>
                <w:szCs w:val="21"/>
              </w:rPr>
            </w:pPr>
          </w:p>
          <w:p w14:paraId="15ED4743">
            <w:pPr>
              <w:jc w:val="center"/>
              <w:rPr>
                <w:rFonts w:ascii="宋体" w:hAnsi="宋体"/>
                <w:szCs w:val="21"/>
              </w:rPr>
            </w:pPr>
          </w:p>
          <w:p w14:paraId="5427C7B4">
            <w:pPr>
              <w:jc w:val="center"/>
              <w:rPr>
                <w:rFonts w:ascii="宋体" w:hAnsi="宋体"/>
                <w:szCs w:val="21"/>
              </w:rPr>
            </w:pPr>
            <w:r>
              <w:rPr>
                <w:rFonts w:hint="eastAsia" w:ascii="宋体" w:hAnsi="宋体"/>
                <w:szCs w:val="21"/>
              </w:rPr>
              <w:t>部</w:t>
            </w:r>
          </w:p>
          <w:p w14:paraId="366FD0BA">
            <w:pPr>
              <w:jc w:val="center"/>
              <w:rPr>
                <w:rFonts w:ascii="宋体" w:hAnsi="宋体"/>
                <w:szCs w:val="21"/>
              </w:rPr>
            </w:pPr>
          </w:p>
          <w:p w14:paraId="43477D97">
            <w:pPr>
              <w:jc w:val="center"/>
              <w:rPr>
                <w:rFonts w:ascii="宋体" w:hAnsi="宋体"/>
                <w:szCs w:val="21"/>
              </w:rPr>
            </w:pPr>
          </w:p>
          <w:p w14:paraId="310C3713">
            <w:pPr>
              <w:jc w:val="center"/>
              <w:rPr>
                <w:rFonts w:ascii="宋体" w:hAnsi="宋体"/>
                <w:szCs w:val="21"/>
              </w:rPr>
            </w:pPr>
          </w:p>
          <w:p w14:paraId="288160B4">
            <w:pPr>
              <w:jc w:val="center"/>
              <w:rPr>
                <w:rFonts w:ascii="宋体" w:hAnsi="宋体"/>
                <w:szCs w:val="21"/>
              </w:rPr>
            </w:pPr>
          </w:p>
          <w:p w14:paraId="5BB3829F">
            <w:pPr>
              <w:jc w:val="center"/>
              <w:rPr>
                <w:rFonts w:ascii="宋体" w:hAnsi="宋体"/>
                <w:szCs w:val="21"/>
              </w:rPr>
            </w:pPr>
          </w:p>
          <w:p w14:paraId="017EFDF7">
            <w:pPr>
              <w:jc w:val="center"/>
              <w:rPr>
                <w:rFonts w:ascii="宋体" w:hAnsi="宋体"/>
                <w:szCs w:val="21"/>
              </w:rPr>
            </w:pPr>
          </w:p>
          <w:p w14:paraId="499D9616">
            <w:pPr>
              <w:jc w:val="center"/>
              <w:rPr>
                <w:rFonts w:ascii="宋体" w:hAnsi="宋体"/>
                <w:szCs w:val="21"/>
              </w:rPr>
            </w:pPr>
            <w:r>
              <w:rPr>
                <w:rFonts w:hint="eastAsia" w:ascii="宋体" w:hAnsi="宋体"/>
                <w:szCs w:val="21"/>
              </w:rPr>
              <w:t>分</w:t>
            </w:r>
          </w:p>
        </w:tc>
        <w:tc>
          <w:tcPr>
            <w:tcW w:w="1282" w:type="dxa"/>
            <w:tcBorders>
              <w:bottom w:val="single" w:color="auto" w:sz="4" w:space="0"/>
            </w:tcBorders>
            <w:noWrap w:val="0"/>
            <w:vAlign w:val="top"/>
          </w:tcPr>
          <w:p w14:paraId="388DD664">
            <w:pPr>
              <w:rPr>
                <w:rFonts w:hint="eastAsia" w:ascii="宋体" w:hAnsi="宋体" w:eastAsia="宋体" w:cs="宋体"/>
                <w:sz w:val="21"/>
                <w:szCs w:val="21"/>
              </w:rPr>
            </w:pPr>
          </w:p>
          <w:p w14:paraId="14F395C2">
            <w:pPr>
              <w:spacing w:line="280" w:lineRule="exact"/>
              <w:rPr>
                <w:rFonts w:hint="eastAsia" w:ascii="宋体" w:hAnsi="宋体" w:eastAsia="宋体" w:cs="宋体"/>
                <w:sz w:val="21"/>
                <w:szCs w:val="21"/>
              </w:rPr>
            </w:pPr>
            <w:r>
              <w:rPr>
                <w:rFonts w:hint="eastAsia" w:ascii="宋体" w:hAnsi="宋体" w:eastAsia="宋体" w:cs="宋体"/>
                <w:sz w:val="21"/>
                <w:szCs w:val="21"/>
              </w:rPr>
              <w:t>一、体验、尝试</w:t>
            </w:r>
          </w:p>
          <w:p w14:paraId="2348CC66">
            <w:pPr>
              <w:spacing w:line="280" w:lineRule="exact"/>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1.前抛</w:t>
            </w:r>
          </w:p>
          <w:p w14:paraId="4657BB52">
            <w:pPr>
              <w:spacing w:line="280" w:lineRule="exact"/>
              <w:ind w:firstLine="210" w:firstLineChars="100"/>
              <w:rPr>
                <w:rFonts w:hint="eastAsia" w:ascii="宋体" w:hAnsi="宋体" w:eastAsia="宋体" w:cs="宋体"/>
                <w:sz w:val="21"/>
                <w:szCs w:val="21"/>
              </w:rPr>
            </w:pPr>
            <w:r>
              <w:rPr>
                <w:rFonts w:hint="eastAsia" w:ascii="宋体" w:hAnsi="宋体" w:eastAsia="宋体" w:cs="宋体"/>
                <w:sz w:val="21"/>
                <w:szCs w:val="21"/>
                <w:lang w:val="en-US" w:eastAsia="zh-CN"/>
              </w:rPr>
              <w:t>2.后抛</w:t>
            </w:r>
            <w:r>
              <w:rPr>
                <w:rFonts w:hint="eastAsia" w:ascii="宋体" w:hAnsi="宋体" w:eastAsia="宋体" w:cs="宋体"/>
                <w:sz w:val="21"/>
                <w:szCs w:val="21"/>
              </w:rPr>
              <w:t xml:space="preserve">   </w:t>
            </w:r>
          </w:p>
          <w:p w14:paraId="5FE3516C">
            <w:pPr>
              <w:spacing w:line="280" w:lineRule="exact"/>
              <w:rPr>
                <w:rFonts w:hint="eastAsia" w:ascii="宋体" w:hAnsi="宋体" w:eastAsia="宋体" w:cs="宋体"/>
                <w:sz w:val="21"/>
                <w:szCs w:val="21"/>
              </w:rPr>
            </w:pPr>
          </w:p>
          <w:p w14:paraId="6EA792A8">
            <w:pPr>
              <w:pStyle w:val="2"/>
              <w:rPr>
                <w:rFonts w:hint="eastAsia" w:ascii="宋体" w:hAnsi="宋体" w:eastAsia="宋体" w:cs="宋体"/>
                <w:sz w:val="21"/>
                <w:szCs w:val="21"/>
              </w:rPr>
            </w:pPr>
          </w:p>
          <w:p w14:paraId="619FDD5E">
            <w:pPr>
              <w:pStyle w:val="2"/>
              <w:rPr>
                <w:rFonts w:hint="eastAsia" w:ascii="宋体" w:hAnsi="宋体" w:eastAsia="宋体" w:cs="宋体"/>
                <w:sz w:val="21"/>
                <w:szCs w:val="21"/>
              </w:rPr>
            </w:pPr>
          </w:p>
          <w:p w14:paraId="145A019F">
            <w:pPr>
              <w:numPr>
                <w:ilvl w:val="0"/>
                <w:numId w:val="32"/>
              </w:numPr>
              <w:spacing w:line="28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不同姿势投掷实心球</w:t>
            </w:r>
          </w:p>
          <w:p w14:paraId="6F0E27AC">
            <w:pPr>
              <w:pStyle w:val="2"/>
              <w:numPr>
                <w:ilvl w:val="0"/>
                <w:numId w:val="33"/>
              </w:numPr>
              <w:ind w:left="12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坐姿掷实心球</w:t>
            </w:r>
          </w:p>
          <w:p w14:paraId="1BD2CA3E">
            <w:pPr>
              <w:pStyle w:val="2"/>
              <w:numPr>
                <w:ilvl w:val="0"/>
                <w:numId w:val="33"/>
              </w:numPr>
              <w:ind w:left="12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跪姿掷实心球</w:t>
            </w:r>
          </w:p>
          <w:p w14:paraId="73C0FFF1">
            <w:pPr>
              <w:pStyle w:val="2"/>
              <w:numPr>
                <w:ilvl w:val="0"/>
                <w:numId w:val="33"/>
              </w:numPr>
              <w:ind w:left="12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站姿掷实心球</w:t>
            </w:r>
          </w:p>
          <w:p w14:paraId="297B8028">
            <w:pPr>
              <w:spacing w:line="280" w:lineRule="exact"/>
              <w:rPr>
                <w:rFonts w:hint="eastAsia" w:ascii="宋体" w:hAnsi="宋体" w:eastAsia="宋体" w:cs="宋体"/>
                <w:sz w:val="21"/>
                <w:szCs w:val="21"/>
              </w:rPr>
            </w:pPr>
          </w:p>
          <w:p w14:paraId="77A48234">
            <w:pPr>
              <w:spacing w:line="280" w:lineRule="exact"/>
              <w:rPr>
                <w:rFonts w:hint="eastAsia" w:ascii="宋体" w:hAnsi="宋体" w:eastAsia="宋体" w:cs="宋体"/>
                <w:sz w:val="21"/>
                <w:szCs w:val="21"/>
              </w:rPr>
            </w:pPr>
          </w:p>
          <w:p w14:paraId="6BB38ECF">
            <w:pPr>
              <w:spacing w:line="280" w:lineRule="exact"/>
              <w:rPr>
                <w:rFonts w:hint="eastAsia" w:ascii="宋体" w:hAnsi="宋体" w:eastAsia="宋体" w:cs="宋体"/>
                <w:sz w:val="21"/>
                <w:szCs w:val="21"/>
              </w:rPr>
            </w:pPr>
          </w:p>
          <w:p w14:paraId="25ADAB33">
            <w:pPr>
              <w:spacing w:line="280" w:lineRule="exact"/>
              <w:rPr>
                <w:rFonts w:hint="eastAsia" w:ascii="宋体" w:hAnsi="宋体" w:eastAsia="宋体" w:cs="宋体"/>
                <w:sz w:val="21"/>
                <w:szCs w:val="21"/>
              </w:rPr>
            </w:pPr>
          </w:p>
          <w:p w14:paraId="547B6FA4">
            <w:pPr>
              <w:spacing w:line="280" w:lineRule="exact"/>
              <w:rPr>
                <w:rFonts w:hint="eastAsia" w:ascii="宋体" w:hAnsi="宋体" w:eastAsia="宋体" w:cs="宋体"/>
                <w:sz w:val="21"/>
                <w:szCs w:val="21"/>
              </w:rPr>
            </w:pPr>
          </w:p>
          <w:p w14:paraId="5477F626">
            <w:pPr>
              <w:spacing w:line="280" w:lineRule="exact"/>
              <w:rPr>
                <w:rFonts w:hint="eastAsia" w:ascii="宋体" w:hAnsi="宋体" w:eastAsia="宋体" w:cs="宋体"/>
                <w:sz w:val="21"/>
                <w:szCs w:val="21"/>
                <w:lang w:val="en-US"/>
              </w:rPr>
            </w:pPr>
            <w:r>
              <w:rPr>
                <w:rFonts w:hint="eastAsia" w:ascii="宋体" w:hAnsi="宋体" w:eastAsia="宋体" w:cs="宋体"/>
                <w:sz w:val="21"/>
                <w:szCs w:val="21"/>
                <w:lang w:val="en-US" w:eastAsia="zh-CN"/>
              </w:rPr>
              <w:t>三、展示与挑战</w:t>
            </w:r>
          </w:p>
          <w:p w14:paraId="0341669B">
            <w:pPr>
              <w:spacing w:line="28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1.设置不同高度进行练习</w:t>
            </w:r>
          </w:p>
          <w:p w14:paraId="4099E259">
            <w:pPr>
              <w:pStyle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2.高度固定距离变化进行练习</w:t>
            </w:r>
          </w:p>
          <w:p w14:paraId="30C571DA">
            <w:pPr>
              <w:spacing w:line="280" w:lineRule="exact"/>
              <w:rPr>
                <w:rFonts w:hint="eastAsia" w:ascii="宋体" w:hAnsi="宋体" w:eastAsia="宋体" w:cs="宋体"/>
                <w:sz w:val="21"/>
                <w:szCs w:val="21"/>
              </w:rPr>
            </w:pPr>
          </w:p>
          <w:p w14:paraId="7AB6AC61">
            <w:pPr>
              <w:pStyle w:val="2"/>
              <w:rPr>
                <w:rFonts w:hint="eastAsia" w:ascii="宋体" w:hAnsi="宋体" w:eastAsia="宋体" w:cs="宋体"/>
                <w:sz w:val="21"/>
                <w:szCs w:val="21"/>
              </w:rPr>
            </w:pPr>
          </w:p>
          <w:p w14:paraId="411E7E7E">
            <w:pPr>
              <w:pStyle w:val="2"/>
              <w:rPr>
                <w:rFonts w:hint="eastAsia" w:ascii="宋体" w:hAnsi="宋体" w:eastAsia="宋体" w:cs="宋体"/>
                <w:sz w:val="21"/>
                <w:szCs w:val="21"/>
              </w:rPr>
            </w:pPr>
          </w:p>
          <w:p w14:paraId="1E44FD38">
            <w:pPr>
              <w:spacing w:line="28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四、素质练习</w:t>
            </w:r>
          </w:p>
          <w:p w14:paraId="1124B21E">
            <w:pPr>
              <w:spacing w:line="28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1.平板支撑</w:t>
            </w:r>
          </w:p>
          <w:p w14:paraId="5CF173A5">
            <w:pPr>
              <w:pStyle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2.俯卧撑</w:t>
            </w:r>
          </w:p>
          <w:p w14:paraId="2FBA2755">
            <w:pPr>
              <w:pStyle w:val="2"/>
              <w:rPr>
                <w:rFonts w:hint="eastAsia" w:ascii="宋体" w:hAnsi="宋体" w:eastAsia="宋体" w:cs="宋体"/>
                <w:sz w:val="21"/>
                <w:szCs w:val="21"/>
              </w:rPr>
            </w:pPr>
            <w:r>
              <w:rPr>
                <w:rFonts w:hint="eastAsia" w:ascii="宋体" w:hAnsi="宋体" w:eastAsia="宋体" w:cs="宋体"/>
                <w:sz w:val="21"/>
                <w:szCs w:val="21"/>
                <w:lang w:val="en-US" w:eastAsia="zh-CN"/>
              </w:rPr>
              <w:t>3.仰卧举腿</w:t>
            </w:r>
          </w:p>
        </w:tc>
        <w:tc>
          <w:tcPr>
            <w:tcW w:w="2105" w:type="dxa"/>
            <w:gridSpan w:val="4"/>
            <w:tcBorders>
              <w:bottom w:val="single" w:color="auto" w:sz="4" w:space="0"/>
            </w:tcBorders>
            <w:noWrap w:val="0"/>
            <w:vAlign w:val="top"/>
          </w:tcPr>
          <w:p w14:paraId="1771AB85">
            <w:pPr>
              <w:rPr>
                <w:rFonts w:hint="eastAsia" w:ascii="宋体" w:hAnsi="宋体" w:eastAsia="宋体" w:cs="宋体"/>
                <w:color w:val="000000"/>
                <w:kern w:val="0"/>
                <w:sz w:val="21"/>
                <w:szCs w:val="21"/>
              </w:rPr>
            </w:pPr>
          </w:p>
          <w:p w14:paraId="1BD5A9FD">
            <w:pPr>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rPr>
              <w:t xml:space="preserve"> 1、</w:t>
            </w:r>
            <w:r>
              <w:rPr>
                <w:rFonts w:hint="eastAsia" w:ascii="宋体" w:hAnsi="宋体" w:eastAsia="宋体" w:cs="宋体"/>
                <w:color w:val="000000"/>
                <w:kern w:val="0"/>
                <w:sz w:val="21"/>
                <w:szCs w:val="21"/>
                <w:lang w:val="en-US" w:eastAsia="zh-CN"/>
              </w:rPr>
              <w:t>教师进行示范，并提醒学生注意安全。提问：怎样才能把球抛的更远？</w:t>
            </w:r>
          </w:p>
          <w:p w14:paraId="12863C7E">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p>
          <w:p w14:paraId="1A394686">
            <w:pPr>
              <w:rPr>
                <w:rFonts w:hint="eastAsia" w:ascii="宋体" w:hAnsi="宋体" w:eastAsia="宋体" w:cs="宋体"/>
                <w:color w:val="000000"/>
                <w:kern w:val="0"/>
                <w:sz w:val="21"/>
                <w:szCs w:val="21"/>
              </w:rPr>
            </w:pPr>
          </w:p>
          <w:p w14:paraId="01697742">
            <w:pPr>
              <w:rPr>
                <w:rFonts w:hint="eastAsia" w:ascii="宋体" w:hAnsi="宋体" w:eastAsia="宋体" w:cs="宋体"/>
                <w:color w:val="000000"/>
                <w:kern w:val="0"/>
                <w:sz w:val="21"/>
                <w:szCs w:val="21"/>
              </w:rPr>
            </w:pPr>
          </w:p>
          <w:p w14:paraId="1DA31A2B">
            <w:pPr>
              <w:pStyle w:val="2"/>
              <w:numPr>
                <w:ilvl w:val="0"/>
                <w:numId w:val="34"/>
              </w:numP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教师逐个示范与讲解要求，并提出问题：身体主要哪个部位用力</w:t>
            </w:r>
          </w:p>
          <w:p w14:paraId="32909773">
            <w:pPr>
              <w:pStyle w:val="2"/>
              <w:numPr>
                <w:ilvl w:val="0"/>
                <w:numId w:val="34"/>
              </w:numP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巡回指导，纠正动作，共性问题集中讲解</w:t>
            </w:r>
          </w:p>
          <w:p w14:paraId="1CC0CCE0">
            <w:pPr>
              <w:pStyle w:val="2"/>
              <w:numPr>
                <w:ilvl w:val="0"/>
                <w:numId w:val="34"/>
              </w:numP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明确动作要点：蹬地、收腹展胸、挥臂压腕</w:t>
            </w:r>
          </w:p>
          <w:p w14:paraId="6D603937">
            <w:pPr>
              <w:rPr>
                <w:rFonts w:hint="eastAsia" w:ascii="宋体" w:hAnsi="宋体" w:eastAsia="宋体" w:cs="宋体"/>
                <w:color w:val="000000"/>
                <w:kern w:val="0"/>
                <w:sz w:val="21"/>
                <w:szCs w:val="21"/>
              </w:rPr>
            </w:pPr>
          </w:p>
          <w:p w14:paraId="0B259B2C">
            <w:pPr>
              <w:rPr>
                <w:rFonts w:hint="eastAsia" w:ascii="宋体" w:hAnsi="宋体" w:eastAsia="宋体" w:cs="宋体"/>
                <w:color w:val="000000"/>
                <w:kern w:val="0"/>
                <w:sz w:val="21"/>
                <w:szCs w:val="21"/>
              </w:rPr>
            </w:pPr>
          </w:p>
          <w:p w14:paraId="0B71AFCB">
            <w:pPr>
              <w:rPr>
                <w:rFonts w:hint="eastAsia" w:ascii="宋体" w:hAnsi="宋体" w:eastAsia="宋体" w:cs="宋体"/>
                <w:color w:val="000000"/>
                <w:kern w:val="0"/>
                <w:sz w:val="21"/>
                <w:szCs w:val="21"/>
              </w:rPr>
            </w:pPr>
          </w:p>
          <w:p w14:paraId="1D14B57A">
            <w:pPr>
              <w:numPr>
                <w:ilvl w:val="0"/>
                <w:numId w:val="35"/>
              </w:numP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教师讲解挑战规则，明确要求，提醒学生观察不同高度球的落点。</w:t>
            </w:r>
          </w:p>
          <w:p w14:paraId="777B3BDF">
            <w:pPr>
              <w:pStyle w:val="2"/>
              <w:numPr>
                <w:ilvl w:val="0"/>
                <w:numId w:val="3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组织学生展示与比拼，并提醒学生注意安全。</w:t>
            </w:r>
          </w:p>
          <w:p w14:paraId="7DC285E6">
            <w:pPr>
              <w:rPr>
                <w:rFonts w:hint="eastAsia" w:ascii="宋体" w:hAnsi="宋体" w:eastAsia="宋体" w:cs="宋体"/>
                <w:color w:val="000000"/>
                <w:kern w:val="0"/>
                <w:sz w:val="21"/>
                <w:szCs w:val="21"/>
              </w:rPr>
            </w:pPr>
          </w:p>
          <w:p w14:paraId="4520489F">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p>
          <w:p w14:paraId="59E26358">
            <w:pPr>
              <w:rPr>
                <w:rFonts w:hint="eastAsia" w:ascii="宋体" w:hAnsi="宋体" w:eastAsia="宋体" w:cs="宋体"/>
                <w:color w:val="000000"/>
                <w:kern w:val="0"/>
                <w:sz w:val="21"/>
                <w:szCs w:val="21"/>
              </w:rPr>
            </w:pPr>
          </w:p>
          <w:p w14:paraId="70B924F9">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1、介绍素质练习方法，提出要求；</w:t>
            </w:r>
          </w:p>
          <w:p w14:paraId="1F0379EF">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2、带领学生认真完成练习；</w:t>
            </w:r>
          </w:p>
          <w:p w14:paraId="163561B4">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3、语言鼓励，增强动力。</w:t>
            </w:r>
          </w:p>
          <w:p w14:paraId="3AEA1CFA">
            <w:pPr>
              <w:pStyle w:val="2"/>
              <w:rPr>
                <w:rFonts w:hint="eastAsia" w:ascii="宋体" w:hAnsi="宋体" w:eastAsia="宋体" w:cs="宋体"/>
                <w:sz w:val="21"/>
                <w:szCs w:val="21"/>
              </w:rPr>
            </w:pPr>
          </w:p>
          <w:p w14:paraId="53A1A75D">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p>
          <w:p w14:paraId="0D8242C4">
            <w:pPr>
              <w:rPr>
                <w:rFonts w:hint="eastAsia" w:ascii="宋体" w:hAnsi="宋体" w:eastAsia="宋体" w:cs="宋体"/>
                <w:color w:val="000000"/>
                <w:kern w:val="0"/>
                <w:sz w:val="21"/>
                <w:szCs w:val="21"/>
              </w:rPr>
            </w:pPr>
          </w:p>
          <w:p w14:paraId="203B89CA">
            <w:pPr>
              <w:spacing w:line="280" w:lineRule="exact"/>
              <w:rPr>
                <w:rFonts w:hint="eastAsia" w:ascii="宋体" w:hAnsi="宋体" w:eastAsia="宋体" w:cs="宋体"/>
                <w:color w:val="000000"/>
                <w:kern w:val="0"/>
                <w:sz w:val="21"/>
                <w:szCs w:val="21"/>
              </w:rPr>
            </w:pPr>
          </w:p>
          <w:p w14:paraId="4AEC8554">
            <w:pPr>
              <w:spacing w:line="280" w:lineRule="exact"/>
              <w:rPr>
                <w:rFonts w:hint="eastAsia" w:ascii="宋体" w:hAnsi="宋体" w:eastAsia="宋体" w:cs="宋体"/>
                <w:color w:val="000000"/>
                <w:kern w:val="0"/>
                <w:sz w:val="21"/>
                <w:szCs w:val="21"/>
              </w:rPr>
            </w:pPr>
          </w:p>
          <w:p w14:paraId="68AC9D6F">
            <w:pPr>
              <w:spacing w:line="280" w:lineRule="exact"/>
              <w:rPr>
                <w:rFonts w:hint="eastAsia" w:ascii="宋体" w:hAnsi="宋体" w:eastAsia="宋体" w:cs="宋体"/>
                <w:color w:val="000000"/>
                <w:kern w:val="0"/>
                <w:sz w:val="21"/>
                <w:szCs w:val="21"/>
              </w:rPr>
            </w:pPr>
          </w:p>
          <w:p w14:paraId="382D2533">
            <w:pPr>
              <w:spacing w:line="280" w:lineRule="exact"/>
              <w:rPr>
                <w:rFonts w:hint="eastAsia" w:ascii="宋体" w:hAnsi="宋体" w:eastAsia="宋体" w:cs="宋体"/>
                <w:color w:val="000000"/>
                <w:kern w:val="0"/>
                <w:sz w:val="21"/>
                <w:szCs w:val="21"/>
              </w:rPr>
            </w:pPr>
          </w:p>
          <w:p w14:paraId="5DE639A5">
            <w:pPr>
              <w:spacing w:line="280" w:lineRule="exact"/>
              <w:rPr>
                <w:rFonts w:hint="eastAsia" w:ascii="宋体" w:hAnsi="宋体" w:eastAsia="宋体" w:cs="宋体"/>
                <w:color w:val="000000"/>
                <w:kern w:val="0"/>
                <w:sz w:val="21"/>
                <w:szCs w:val="21"/>
              </w:rPr>
            </w:pPr>
          </w:p>
          <w:p w14:paraId="525E3C26">
            <w:pPr>
              <w:spacing w:line="280" w:lineRule="exact"/>
              <w:rPr>
                <w:rFonts w:hint="eastAsia" w:ascii="宋体" w:hAnsi="宋体" w:eastAsia="宋体" w:cs="宋体"/>
                <w:color w:val="000000"/>
                <w:kern w:val="0"/>
                <w:sz w:val="21"/>
                <w:szCs w:val="21"/>
              </w:rPr>
            </w:pPr>
          </w:p>
        </w:tc>
        <w:tc>
          <w:tcPr>
            <w:tcW w:w="1845" w:type="dxa"/>
            <w:gridSpan w:val="2"/>
            <w:tcBorders>
              <w:bottom w:val="single" w:color="auto" w:sz="4" w:space="0"/>
            </w:tcBorders>
            <w:noWrap w:val="0"/>
            <w:vAlign w:val="top"/>
          </w:tcPr>
          <w:p w14:paraId="5E698279">
            <w:pPr>
              <w:spacing w:line="280" w:lineRule="exact"/>
              <w:rPr>
                <w:rFonts w:hint="eastAsia" w:ascii="宋体" w:hAnsi="宋体" w:eastAsia="宋体" w:cs="宋体"/>
                <w:sz w:val="21"/>
                <w:szCs w:val="21"/>
              </w:rPr>
            </w:pPr>
          </w:p>
          <w:p w14:paraId="5599372A">
            <w:pPr>
              <w:spacing w:line="280" w:lineRule="exact"/>
              <w:rPr>
                <w:rFonts w:hint="eastAsia" w:ascii="宋体" w:hAnsi="宋体" w:eastAsia="宋体" w:cs="宋体"/>
                <w:sz w:val="21"/>
                <w:szCs w:val="21"/>
                <w:lang w:val="en-US" w:eastAsia="zh-CN"/>
              </w:rPr>
            </w:pPr>
            <w:r>
              <w:rPr>
                <w:rFonts w:hint="eastAsia" w:ascii="宋体" w:hAnsi="宋体" w:eastAsia="宋体" w:cs="宋体"/>
                <w:sz w:val="21"/>
                <w:szCs w:val="21"/>
              </w:rPr>
              <w:t>1、学生持球听哨音进行</w:t>
            </w:r>
            <w:r>
              <w:rPr>
                <w:rFonts w:hint="eastAsia" w:ascii="宋体" w:hAnsi="宋体" w:eastAsia="宋体" w:cs="宋体"/>
                <w:sz w:val="21"/>
                <w:szCs w:val="21"/>
                <w:lang w:val="en-US" w:eastAsia="zh-CN"/>
              </w:rPr>
              <w:t>练习</w:t>
            </w:r>
          </w:p>
          <w:p w14:paraId="37480AA9">
            <w:pPr>
              <w:spacing w:line="280" w:lineRule="exact"/>
              <w:rPr>
                <w:rFonts w:hint="eastAsia" w:ascii="宋体" w:hAnsi="宋体" w:eastAsia="宋体" w:cs="宋体"/>
                <w:sz w:val="21"/>
                <w:szCs w:val="21"/>
              </w:rPr>
            </w:pPr>
          </w:p>
          <w:p w14:paraId="7B96938D">
            <w:pPr>
              <w:spacing w:line="280" w:lineRule="exact"/>
              <w:rPr>
                <w:rFonts w:hint="eastAsia" w:ascii="宋体" w:hAnsi="宋体" w:eastAsia="宋体" w:cs="宋体"/>
                <w:sz w:val="21"/>
                <w:szCs w:val="21"/>
              </w:rPr>
            </w:pPr>
          </w:p>
          <w:p w14:paraId="382FFEB4">
            <w:pPr>
              <w:spacing w:line="280" w:lineRule="exact"/>
              <w:rPr>
                <w:rFonts w:hint="eastAsia" w:ascii="宋体" w:hAnsi="宋体" w:eastAsia="宋体" w:cs="宋体"/>
                <w:sz w:val="21"/>
                <w:szCs w:val="21"/>
              </w:rPr>
            </w:pPr>
          </w:p>
          <w:p w14:paraId="05F81165">
            <w:pPr>
              <w:spacing w:line="280" w:lineRule="exact"/>
              <w:rPr>
                <w:rFonts w:hint="eastAsia" w:ascii="宋体" w:hAnsi="宋体" w:eastAsia="宋体" w:cs="宋体"/>
                <w:sz w:val="21"/>
                <w:szCs w:val="21"/>
              </w:rPr>
            </w:pPr>
          </w:p>
          <w:p w14:paraId="59B820F2">
            <w:pPr>
              <w:spacing w:line="320" w:lineRule="exact"/>
              <w:rPr>
                <w:rFonts w:hint="eastAsia" w:ascii="宋体" w:hAnsi="宋体" w:eastAsia="宋体" w:cs="宋体"/>
                <w:sz w:val="21"/>
                <w:szCs w:val="21"/>
              </w:rPr>
            </w:pPr>
          </w:p>
          <w:p w14:paraId="5F3451A0">
            <w:pPr>
              <w:spacing w:line="320" w:lineRule="exact"/>
              <w:rPr>
                <w:rFonts w:hint="eastAsia" w:ascii="宋体" w:hAnsi="宋体" w:eastAsia="宋体" w:cs="宋体"/>
                <w:sz w:val="21"/>
                <w:szCs w:val="21"/>
              </w:rPr>
            </w:pPr>
          </w:p>
          <w:p w14:paraId="70B92156">
            <w:pPr>
              <w:spacing w:line="320" w:lineRule="exact"/>
              <w:rPr>
                <w:rFonts w:hint="eastAsia" w:ascii="宋体" w:hAnsi="宋体" w:eastAsia="宋体" w:cs="宋体"/>
                <w:color w:val="000000"/>
                <w:kern w:val="0"/>
                <w:sz w:val="21"/>
                <w:szCs w:val="21"/>
              </w:rPr>
            </w:pPr>
            <w:r>
              <w:rPr>
                <w:rFonts w:hint="eastAsia" w:ascii="宋体" w:hAnsi="宋体" w:eastAsia="宋体" w:cs="宋体"/>
                <w:sz w:val="21"/>
                <w:szCs w:val="21"/>
              </w:rPr>
              <w:t>1、学生认真听并模仿教师动作，反复练习动作，精神集中。</w:t>
            </w:r>
          </w:p>
          <w:p w14:paraId="0E025A7F">
            <w:pPr>
              <w:spacing w:line="280" w:lineRule="exact"/>
              <w:rPr>
                <w:rFonts w:hint="eastAsia" w:ascii="宋体" w:hAnsi="宋体" w:eastAsia="宋体" w:cs="宋体"/>
                <w:sz w:val="21"/>
                <w:szCs w:val="21"/>
              </w:rPr>
            </w:pPr>
            <w:r>
              <w:rPr>
                <w:rFonts w:hint="eastAsia" w:ascii="宋体" w:hAnsi="宋体" w:eastAsia="宋体" w:cs="宋体"/>
                <w:color w:val="000000"/>
                <w:kern w:val="0"/>
                <w:sz w:val="21"/>
                <w:szCs w:val="21"/>
              </w:rPr>
              <w:t>2、学生</w:t>
            </w:r>
            <w:r>
              <w:rPr>
                <w:rFonts w:hint="eastAsia" w:ascii="宋体" w:hAnsi="宋体" w:eastAsia="宋体" w:cs="宋体"/>
                <w:color w:val="000000"/>
                <w:kern w:val="0"/>
                <w:sz w:val="21"/>
                <w:szCs w:val="21"/>
                <w:lang w:val="en-US" w:eastAsia="zh-CN"/>
              </w:rPr>
              <w:t>2人一组听哨音进行练习</w:t>
            </w:r>
            <w:r>
              <w:rPr>
                <w:rFonts w:hint="eastAsia" w:ascii="宋体" w:hAnsi="宋体" w:eastAsia="宋体" w:cs="宋体"/>
                <w:sz w:val="21"/>
                <w:szCs w:val="21"/>
              </w:rPr>
              <w:t>，</w:t>
            </w:r>
            <w:r>
              <w:rPr>
                <w:rFonts w:hint="eastAsia" w:ascii="宋体" w:hAnsi="宋体" w:eastAsia="宋体" w:cs="宋体"/>
                <w:sz w:val="21"/>
                <w:szCs w:val="21"/>
                <w:lang w:val="en-US" w:eastAsia="zh-CN"/>
              </w:rPr>
              <w:t>并思考在练习中所出现的问题</w:t>
            </w:r>
            <w:r>
              <w:rPr>
                <w:rFonts w:hint="eastAsia" w:ascii="宋体" w:hAnsi="宋体" w:eastAsia="宋体" w:cs="宋体"/>
                <w:sz w:val="21"/>
                <w:szCs w:val="21"/>
              </w:rPr>
              <w:t>。</w:t>
            </w:r>
          </w:p>
          <w:p w14:paraId="0806E5EA">
            <w:pPr>
              <w:pStyle w:val="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3.敢于展示与交流</w:t>
            </w:r>
          </w:p>
          <w:p w14:paraId="4226AF09">
            <w:pPr>
              <w:spacing w:line="280" w:lineRule="exact"/>
              <w:rPr>
                <w:rFonts w:hint="eastAsia" w:ascii="宋体" w:hAnsi="宋体" w:eastAsia="宋体" w:cs="宋体"/>
                <w:sz w:val="21"/>
                <w:szCs w:val="21"/>
              </w:rPr>
            </w:pPr>
          </w:p>
          <w:p w14:paraId="76CB8A32">
            <w:pPr>
              <w:spacing w:line="280" w:lineRule="exact"/>
              <w:rPr>
                <w:rFonts w:hint="eastAsia" w:ascii="宋体" w:hAnsi="宋体" w:eastAsia="宋体" w:cs="宋体"/>
                <w:sz w:val="21"/>
                <w:szCs w:val="21"/>
              </w:rPr>
            </w:pPr>
          </w:p>
          <w:p w14:paraId="373A1AAD">
            <w:pPr>
              <w:spacing w:line="280" w:lineRule="exact"/>
              <w:rPr>
                <w:rFonts w:hint="eastAsia" w:ascii="宋体" w:hAnsi="宋体" w:eastAsia="宋体" w:cs="宋体"/>
                <w:sz w:val="21"/>
                <w:szCs w:val="21"/>
              </w:rPr>
            </w:pPr>
          </w:p>
          <w:p w14:paraId="524FE8CE">
            <w:pPr>
              <w:spacing w:line="280" w:lineRule="exact"/>
              <w:rPr>
                <w:rFonts w:hint="eastAsia" w:ascii="宋体" w:hAnsi="宋体" w:eastAsia="宋体" w:cs="宋体"/>
                <w:sz w:val="21"/>
                <w:szCs w:val="21"/>
                <w:lang w:val="en-US" w:eastAsia="zh-CN"/>
              </w:rPr>
            </w:pPr>
          </w:p>
          <w:p w14:paraId="10758E58">
            <w:pPr>
              <w:pStyle w:val="2"/>
              <w:numPr>
                <w:ilvl w:val="0"/>
                <w:numId w:val="36"/>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按照要求进行练习，并注意安全</w:t>
            </w:r>
          </w:p>
          <w:p w14:paraId="4B5B83CA">
            <w:pPr>
              <w:pStyle w:val="2"/>
              <w:numPr>
                <w:ilvl w:val="0"/>
                <w:numId w:val="36"/>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根据自身情况选定距离挑战。</w:t>
            </w:r>
          </w:p>
          <w:p w14:paraId="7C3DC3D2">
            <w:pPr>
              <w:spacing w:line="280" w:lineRule="exact"/>
              <w:rPr>
                <w:rFonts w:hint="eastAsia" w:ascii="宋体" w:hAnsi="宋体" w:eastAsia="宋体" w:cs="宋体"/>
                <w:sz w:val="21"/>
                <w:szCs w:val="21"/>
              </w:rPr>
            </w:pPr>
          </w:p>
          <w:p w14:paraId="5BA2C1B4">
            <w:pPr>
              <w:spacing w:line="320" w:lineRule="exact"/>
              <w:rPr>
                <w:rFonts w:hint="eastAsia" w:ascii="宋体" w:hAnsi="宋体" w:eastAsia="宋体" w:cs="宋体"/>
                <w:sz w:val="21"/>
                <w:szCs w:val="21"/>
              </w:rPr>
            </w:pPr>
          </w:p>
          <w:p w14:paraId="4FD4EAC8">
            <w:pPr>
              <w:pStyle w:val="2"/>
              <w:rPr>
                <w:rFonts w:hint="eastAsia" w:ascii="宋体" w:hAnsi="宋体" w:eastAsia="宋体" w:cs="宋体"/>
                <w:sz w:val="21"/>
                <w:szCs w:val="21"/>
                <w:lang w:val="en-US" w:eastAsia="zh-CN"/>
              </w:rPr>
            </w:pPr>
          </w:p>
          <w:p w14:paraId="40B4857E">
            <w:pPr>
              <w:pStyle w:val="2"/>
              <w:rPr>
                <w:rFonts w:hint="eastAsia" w:ascii="宋体" w:hAnsi="宋体" w:eastAsia="宋体" w:cs="宋体"/>
                <w:sz w:val="21"/>
                <w:szCs w:val="21"/>
                <w:lang w:val="en-US" w:eastAsia="zh-CN"/>
              </w:rPr>
            </w:pPr>
          </w:p>
          <w:p w14:paraId="505D8C11">
            <w:pPr>
              <w:pStyle w:val="2"/>
              <w:rPr>
                <w:rFonts w:hint="eastAsia" w:ascii="宋体" w:hAnsi="宋体" w:eastAsia="宋体" w:cs="宋体"/>
                <w:sz w:val="21"/>
                <w:szCs w:val="21"/>
                <w:lang w:val="en-US" w:eastAsia="zh-CN"/>
              </w:rPr>
            </w:pPr>
          </w:p>
          <w:p w14:paraId="5EA91285">
            <w:pPr>
              <w:pStyle w:val="2"/>
              <w:rPr>
                <w:rFonts w:hint="eastAsia" w:ascii="宋体" w:hAnsi="宋体" w:eastAsia="宋体" w:cs="宋体"/>
                <w:sz w:val="21"/>
                <w:szCs w:val="21"/>
                <w:lang w:val="en-US" w:eastAsia="zh-CN"/>
              </w:rPr>
            </w:pPr>
          </w:p>
          <w:p w14:paraId="28D15F6B">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1、认真听清练习方法及要求</w:t>
            </w:r>
          </w:p>
          <w:p w14:paraId="6CC40363">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2、跟随教师认真完成规定动作，增强素质</w:t>
            </w:r>
          </w:p>
          <w:p w14:paraId="3D5734E4">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3、自我激励，坚持到底。</w:t>
            </w:r>
          </w:p>
          <w:p w14:paraId="63E80E0E">
            <w:pPr>
              <w:pStyle w:val="2"/>
              <w:rPr>
                <w:rFonts w:hint="eastAsia" w:ascii="宋体" w:hAnsi="宋体" w:eastAsia="宋体" w:cs="宋体"/>
                <w:sz w:val="21"/>
                <w:szCs w:val="21"/>
                <w:lang w:val="en-US" w:eastAsia="zh-CN"/>
              </w:rPr>
            </w:pPr>
          </w:p>
        </w:tc>
        <w:tc>
          <w:tcPr>
            <w:tcW w:w="3116" w:type="dxa"/>
            <w:gridSpan w:val="4"/>
            <w:tcBorders>
              <w:bottom w:val="single" w:color="auto" w:sz="4" w:space="0"/>
            </w:tcBorders>
            <w:noWrap w:val="0"/>
            <w:vAlign w:val="top"/>
          </w:tcPr>
          <w:p w14:paraId="6E222075">
            <w:pPr>
              <w:spacing w:line="360" w:lineRule="exact"/>
              <w:rPr>
                <w:rFonts w:hint="eastAsia" w:ascii="宋体" w:hAnsi="宋体" w:eastAsia="宋体" w:cs="宋体"/>
                <w:sz w:val="21"/>
                <w:szCs w:val="21"/>
              </w:rPr>
            </w:pPr>
          </w:p>
          <w:p w14:paraId="131AE8F7">
            <w:pPr>
              <w:spacing w:line="3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x  x  x  x   x</w:t>
            </w:r>
          </w:p>
          <w:p w14:paraId="75501D1D">
            <w:pPr>
              <w:spacing w:line="360" w:lineRule="exact"/>
              <w:ind w:firstLine="420"/>
              <w:rPr>
                <w:rFonts w:hint="eastAsia" w:ascii="宋体" w:hAnsi="宋体" w:eastAsia="宋体" w:cs="宋体"/>
                <w:sz w:val="21"/>
                <w:szCs w:val="21"/>
              </w:rPr>
            </w:pPr>
            <w:r>
              <w:rPr>
                <w:rFonts w:hint="eastAsia" w:ascii="宋体" w:hAnsi="宋体" w:eastAsia="宋体" w:cs="宋体"/>
                <w:sz w:val="21"/>
                <w:szCs w:val="21"/>
              </w:rPr>
              <w:t>x  x  x  x   x</w:t>
            </w:r>
          </w:p>
          <w:p w14:paraId="0ACB6A64">
            <w:pPr>
              <w:pStyle w:val="2"/>
              <w:ind w:firstLine="630" w:firstLineChars="300"/>
              <w:rPr>
                <w:rFonts w:hint="eastAsia" w:ascii="宋体" w:hAnsi="宋体" w:eastAsia="宋体" w:cs="宋体"/>
                <w:sz w:val="21"/>
                <w:szCs w:val="21"/>
              </w:rPr>
            </w:pPr>
            <w:r>
              <w:rPr>
                <w:rFonts w:hint="eastAsia" w:ascii="宋体" w:hAnsi="宋体" w:eastAsia="宋体" w:cs="宋体"/>
                <w:sz w:val="21"/>
                <w:szCs w:val="21"/>
              </w:rPr>
              <w:t>▶</w:t>
            </w:r>
          </w:p>
          <w:p w14:paraId="6C5CE292">
            <w:pPr>
              <w:spacing w:line="360" w:lineRule="exact"/>
              <w:ind w:firstLine="420"/>
              <w:rPr>
                <w:rFonts w:hint="eastAsia" w:ascii="宋体" w:hAnsi="宋体" w:eastAsia="宋体" w:cs="宋体"/>
                <w:sz w:val="21"/>
                <w:szCs w:val="21"/>
              </w:rPr>
            </w:pPr>
            <w:r>
              <w:rPr>
                <w:rFonts w:hint="eastAsia" w:ascii="宋体" w:hAnsi="宋体" w:eastAsia="宋体" w:cs="宋体"/>
                <w:sz w:val="21"/>
                <w:szCs w:val="21"/>
              </w:rPr>
              <w:t>x  x  x  x   x</w:t>
            </w:r>
          </w:p>
          <w:p w14:paraId="6EDBD71A">
            <w:pPr>
              <w:spacing w:line="360" w:lineRule="exact"/>
              <w:ind w:firstLine="420"/>
              <w:rPr>
                <w:rFonts w:hint="eastAsia" w:ascii="宋体" w:hAnsi="宋体" w:eastAsia="宋体" w:cs="宋体"/>
                <w:sz w:val="21"/>
                <w:szCs w:val="21"/>
              </w:rPr>
            </w:pPr>
            <w:r>
              <w:rPr>
                <w:rFonts w:hint="eastAsia" w:ascii="宋体" w:hAnsi="宋体" w:eastAsia="宋体" w:cs="宋体"/>
                <w:sz w:val="21"/>
                <w:szCs w:val="21"/>
              </w:rPr>
              <w:t>x  x  x  x   x</w:t>
            </w:r>
          </w:p>
          <w:p w14:paraId="573BB9FF">
            <w:pPr>
              <w:spacing w:line="360" w:lineRule="exact"/>
              <w:ind w:firstLine="420"/>
              <w:rPr>
                <w:rFonts w:hint="eastAsia" w:ascii="宋体" w:hAnsi="宋体" w:eastAsia="宋体" w:cs="宋体"/>
                <w:sz w:val="21"/>
                <w:szCs w:val="21"/>
              </w:rPr>
            </w:pPr>
          </w:p>
          <w:p w14:paraId="0E2393C4">
            <w:pP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要求：认真练习与思考，解决问题</w:t>
            </w:r>
          </w:p>
          <w:p w14:paraId="79B7F74D">
            <w:pPr>
              <w:jc w:val="center"/>
              <w:rPr>
                <w:rFonts w:hint="eastAsia" w:ascii="宋体" w:hAnsi="宋体" w:eastAsia="宋体" w:cs="宋体"/>
                <w:color w:val="000000"/>
                <w:kern w:val="0"/>
                <w:sz w:val="21"/>
                <w:szCs w:val="21"/>
              </w:rPr>
            </w:pPr>
          </w:p>
          <w:p w14:paraId="4F1AB009">
            <w:pPr>
              <w:jc w:val="center"/>
              <w:rPr>
                <w:rFonts w:hint="eastAsia" w:ascii="宋体" w:hAnsi="宋体" w:eastAsia="宋体" w:cs="宋体"/>
                <w:color w:val="000000"/>
                <w:kern w:val="0"/>
                <w:sz w:val="21"/>
                <w:szCs w:val="21"/>
              </w:rPr>
            </w:pPr>
            <w:r>
              <w:rPr>
                <w:rFonts w:hint="eastAsia" w:ascii="宋体" w:hAnsi="宋体" w:eastAsia="宋体" w:cs="宋体"/>
                <w:sz w:val="21"/>
                <w:szCs w:val="21"/>
              </w:rPr>
              <w:drawing>
                <wp:inline distT="0" distB="0" distL="114300" distR="114300">
                  <wp:extent cx="1605915" cy="948055"/>
                  <wp:effectExtent l="0" t="0" r="952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1605915" cy="948055"/>
                          </a:xfrm>
                          <a:prstGeom prst="rect">
                            <a:avLst/>
                          </a:prstGeom>
                          <a:noFill/>
                          <a:ln>
                            <a:noFill/>
                          </a:ln>
                        </pic:spPr>
                      </pic:pic>
                    </a:graphicData>
                  </a:graphic>
                </wp:inline>
              </w:drawing>
            </w:r>
          </w:p>
          <w:p w14:paraId="52D9AC27">
            <w:pPr>
              <w:jc w:val="center"/>
              <w:rPr>
                <w:rFonts w:hint="eastAsia" w:ascii="宋体" w:hAnsi="宋体" w:eastAsia="宋体" w:cs="宋体"/>
                <w:color w:val="000000"/>
                <w:kern w:val="0"/>
                <w:sz w:val="21"/>
                <w:szCs w:val="21"/>
              </w:rPr>
            </w:pPr>
          </w:p>
          <w:p w14:paraId="18F051CB">
            <w:pPr>
              <w:jc w:val="center"/>
              <w:rPr>
                <w:rFonts w:hint="eastAsia" w:ascii="宋体" w:hAnsi="宋体" w:eastAsia="宋体" w:cs="宋体"/>
                <w:color w:val="000000"/>
                <w:kern w:val="0"/>
                <w:sz w:val="21"/>
                <w:szCs w:val="21"/>
              </w:rPr>
            </w:pPr>
          </w:p>
          <w:p w14:paraId="05BA73E6">
            <w:pPr>
              <w:jc w:val="center"/>
              <w:rPr>
                <w:rFonts w:hint="eastAsia" w:ascii="宋体" w:hAnsi="宋体" w:eastAsia="宋体" w:cs="宋体"/>
                <w:color w:val="000000"/>
                <w:kern w:val="0"/>
                <w:sz w:val="21"/>
                <w:szCs w:val="21"/>
              </w:rPr>
            </w:pPr>
          </w:p>
          <w:p w14:paraId="3F5570A8">
            <w:pPr>
              <w:jc w:val="center"/>
              <w:rPr>
                <w:rFonts w:hint="eastAsia" w:ascii="宋体" w:hAnsi="宋体" w:eastAsia="宋体" w:cs="宋体"/>
                <w:color w:val="000000"/>
                <w:kern w:val="0"/>
                <w:sz w:val="21"/>
                <w:szCs w:val="21"/>
              </w:rPr>
            </w:pPr>
          </w:p>
          <w:p w14:paraId="20B4EE8E">
            <w:pPr>
              <w:jc w:val="center"/>
              <w:rPr>
                <w:rFonts w:hint="eastAsia" w:ascii="宋体" w:hAnsi="宋体" w:eastAsia="宋体" w:cs="宋体"/>
                <w:color w:val="000000"/>
                <w:kern w:val="0"/>
                <w:sz w:val="21"/>
                <w:szCs w:val="21"/>
              </w:rPr>
            </w:pPr>
          </w:p>
          <w:p w14:paraId="406F2783">
            <w:pPr>
              <w:jc w:val="center"/>
              <w:rPr>
                <w:rFonts w:hint="eastAsia" w:ascii="宋体" w:hAnsi="宋体" w:eastAsia="宋体" w:cs="宋体"/>
                <w:color w:val="000000"/>
                <w:kern w:val="0"/>
                <w:sz w:val="21"/>
                <w:szCs w:val="21"/>
              </w:rPr>
            </w:pPr>
          </w:p>
          <w:p w14:paraId="0F027887">
            <w:pPr>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组织：高度：教师调整</w:t>
            </w:r>
          </w:p>
          <w:p w14:paraId="6155A3B2">
            <w:pPr>
              <w:ind w:firstLine="630" w:firstLineChars="300"/>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距离：学生自主合理选择</w:t>
            </w:r>
          </w:p>
          <w:p w14:paraId="09C4B40B">
            <w:pPr>
              <w:wordWrap w:val="0"/>
              <w:rPr>
                <w:rFonts w:hint="eastAsia" w:ascii="宋体" w:hAnsi="宋体" w:eastAsia="宋体" w:cs="宋体"/>
                <w:kern w:val="0"/>
                <w:sz w:val="21"/>
                <w:szCs w:val="21"/>
                <w:lang w:val="en-US" w:eastAsia="zh-CN"/>
              </w:rPr>
            </w:pPr>
            <w:r>
              <w:rPr>
                <w:rFonts w:hint="eastAsia" w:ascii="宋体" w:hAnsi="宋体" w:eastAsia="宋体" w:cs="宋体"/>
                <w:color w:val="000000"/>
                <w:kern w:val="0"/>
                <w:sz w:val="21"/>
                <w:szCs w:val="21"/>
                <w:lang w:val="en-US" w:eastAsia="zh-CN"/>
              </w:rPr>
              <w:t>要求：</w:t>
            </w:r>
            <w:r>
              <w:rPr>
                <w:rFonts w:hint="eastAsia" w:ascii="宋体" w:hAnsi="宋体" w:eastAsia="宋体" w:cs="宋体"/>
                <w:kern w:val="0"/>
                <w:sz w:val="21"/>
                <w:szCs w:val="21"/>
              </w:rPr>
              <w:t>拉得开、挥得快、角度</w:t>
            </w:r>
            <w:r>
              <w:rPr>
                <w:rFonts w:hint="eastAsia" w:ascii="宋体" w:hAnsi="宋体" w:eastAsia="宋体" w:cs="宋体"/>
                <w:kern w:val="0"/>
                <w:sz w:val="21"/>
                <w:szCs w:val="21"/>
                <w:lang w:val="en-US" w:eastAsia="zh-CN"/>
              </w:rPr>
              <w:t>合理</w:t>
            </w:r>
          </w:p>
          <w:p w14:paraId="07667C74">
            <w:pPr>
              <w:jc w:val="both"/>
              <w:rPr>
                <w:rFonts w:hint="eastAsia" w:ascii="宋体" w:hAnsi="宋体" w:eastAsia="宋体" w:cs="宋体"/>
                <w:color w:val="000000"/>
                <w:kern w:val="0"/>
                <w:sz w:val="21"/>
                <w:szCs w:val="21"/>
                <w:lang w:val="en-US" w:eastAsia="zh-CN"/>
              </w:rPr>
            </w:pPr>
          </w:p>
          <w:p w14:paraId="64F2C74E">
            <w:pPr>
              <w:jc w:val="center"/>
              <w:rPr>
                <w:rFonts w:hint="eastAsia" w:ascii="宋体" w:hAnsi="宋体" w:eastAsia="宋体" w:cs="宋体"/>
                <w:color w:val="000000"/>
                <w:kern w:val="0"/>
                <w:sz w:val="21"/>
                <w:szCs w:val="21"/>
              </w:rPr>
            </w:pPr>
          </w:p>
          <w:p w14:paraId="6B71261C">
            <w:pPr>
              <w:jc w:val="center"/>
              <w:rPr>
                <w:rFonts w:hint="eastAsia" w:ascii="宋体" w:hAnsi="宋体" w:eastAsia="宋体" w:cs="宋体"/>
                <w:color w:val="000000"/>
                <w:kern w:val="0"/>
                <w:sz w:val="21"/>
                <w:szCs w:val="21"/>
              </w:rPr>
            </w:pPr>
          </w:p>
          <w:p w14:paraId="76443474">
            <w:pPr>
              <w:jc w:val="center"/>
              <w:rPr>
                <w:rFonts w:hint="eastAsia" w:ascii="宋体" w:hAnsi="宋体" w:eastAsia="宋体" w:cs="宋体"/>
                <w:color w:val="000000"/>
                <w:kern w:val="0"/>
                <w:sz w:val="21"/>
                <w:szCs w:val="21"/>
              </w:rPr>
            </w:pPr>
          </w:p>
          <w:p w14:paraId="3C3B2D03">
            <w:pPr>
              <w:jc w:val="both"/>
              <w:rPr>
                <w:rFonts w:hint="eastAsia" w:ascii="宋体" w:hAnsi="宋体" w:eastAsia="宋体" w:cs="宋体"/>
                <w:color w:val="000000"/>
                <w:kern w:val="0"/>
                <w:sz w:val="21"/>
                <w:szCs w:val="21"/>
              </w:rPr>
            </w:pPr>
          </w:p>
          <w:p w14:paraId="3420E768">
            <w:pPr>
              <w:jc w:val="both"/>
              <w:rPr>
                <w:rFonts w:hint="eastAsia" w:ascii="宋体" w:hAnsi="宋体" w:eastAsia="宋体" w:cs="宋体"/>
                <w:color w:val="000000"/>
                <w:kern w:val="0"/>
                <w:sz w:val="21"/>
                <w:szCs w:val="21"/>
              </w:rPr>
            </w:pPr>
          </w:p>
          <w:p w14:paraId="44F0D3EA">
            <w:pPr>
              <w:jc w:val="both"/>
              <w:rPr>
                <w:rFonts w:hint="eastAsia" w:ascii="宋体" w:hAnsi="宋体" w:eastAsia="宋体" w:cs="宋体"/>
                <w:color w:val="000000"/>
                <w:kern w:val="0"/>
                <w:sz w:val="21"/>
                <w:szCs w:val="21"/>
              </w:rPr>
            </w:pPr>
          </w:p>
          <w:p w14:paraId="695B41A6">
            <w:pPr>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组织：2人一张垫子完成练习</w:t>
            </w:r>
          </w:p>
          <w:p w14:paraId="49EAF958">
            <w:pPr>
              <w:jc w:val="center"/>
              <w:rPr>
                <w:rFonts w:hint="eastAsia" w:ascii="宋体" w:hAnsi="宋体" w:eastAsia="宋体" w:cs="宋体"/>
                <w:color w:val="000000"/>
                <w:kern w:val="0"/>
                <w:sz w:val="21"/>
                <w:szCs w:val="21"/>
              </w:rPr>
            </w:pPr>
          </w:p>
          <w:p w14:paraId="240E5776">
            <w:pPr>
              <w:jc w:val="center"/>
              <w:rPr>
                <w:rFonts w:hint="eastAsia" w:ascii="宋体" w:hAnsi="宋体" w:eastAsia="宋体" w:cs="宋体"/>
                <w:color w:val="000000"/>
                <w:kern w:val="0"/>
                <w:sz w:val="21"/>
                <w:szCs w:val="21"/>
              </w:rPr>
            </w:pPr>
          </w:p>
          <w:p w14:paraId="1676D1E4">
            <w:pPr>
              <w:rPr>
                <w:rFonts w:hint="eastAsia" w:ascii="宋体" w:hAnsi="宋体" w:eastAsia="宋体" w:cs="宋体"/>
                <w:color w:val="000000"/>
                <w:kern w:val="0"/>
                <w:sz w:val="21"/>
                <w:szCs w:val="21"/>
              </w:rPr>
            </w:pPr>
          </w:p>
          <w:p w14:paraId="7CBC7F9D">
            <w:pPr>
              <w:jc w:val="center"/>
              <w:rPr>
                <w:rFonts w:hint="eastAsia" w:ascii="宋体" w:hAnsi="宋体" w:eastAsia="宋体" w:cs="宋体"/>
                <w:color w:val="000000"/>
                <w:kern w:val="0"/>
                <w:sz w:val="21"/>
                <w:szCs w:val="21"/>
              </w:rPr>
            </w:pPr>
          </w:p>
          <w:p w14:paraId="07330C0A">
            <w:pPr>
              <w:jc w:val="center"/>
              <w:rPr>
                <w:rFonts w:hint="eastAsia" w:ascii="宋体" w:hAnsi="宋体" w:eastAsia="宋体" w:cs="宋体"/>
                <w:color w:val="000000"/>
                <w:kern w:val="0"/>
                <w:sz w:val="21"/>
                <w:szCs w:val="21"/>
              </w:rPr>
            </w:pPr>
          </w:p>
          <w:p w14:paraId="34470176">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w:t>
            </w:r>
          </w:p>
          <w:p w14:paraId="572C068A">
            <w:pPr>
              <w:rPr>
                <w:rFonts w:hint="eastAsia" w:ascii="宋体" w:hAnsi="宋体" w:eastAsia="宋体" w:cs="宋体"/>
                <w:color w:val="000000"/>
                <w:kern w:val="0"/>
                <w:sz w:val="21"/>
                <w:szCs w:val="21"/>
              </w:rPr>
            </w:pPr>
          </w:p>
        </w:tc>
        <w:tc>
          <w:tcPr>
            <w:tcW w:w="547" w:type="dxa"/>
            <w:gridSpan w:val="4"/>
            <w:tcBorders>
              <w:bottom w:val="single" w:color="auto" w:sz="4" w:space="0"/>
            </w:tcBorders>
            <w:noWrap w:val="0"/>
            <w:vAlign w:val="top"/>
          </w:tcPr>
          <w:p w14:paraId="08566C57">
            <w:pPr>
              <w:rPr>
                <w:rFonts w:hint="eastAsia" w:ascii="宋体" w:hAnsi="宋体" w:eastAsia="宋体" w:cs="宋体"/>
                <w:sz w:val="21"/>
                <w:szCs w:val="21"/>
              </w:rPr>
            </w:pPr>
          </w:p>
          <w:p w14:paraId="50E0AAAC">
            <w:pPr>
              <w:rPr>
                <w:rFonts w:hint="eastAsia" w:ascii="宋体" w:hAnsi="宋体" w:eastAsia="宋体" w:cs="宋体"/>
                <w:sz w:val="21"/>
                <w:szCs w:val="21"/>
              </w:rPr>
            </w:pPr>
          </w:p>
          <w:p w14:paraId="1A9A007F">
            <w:pPr>
              <w:rPr>
                <w:rFonts w:hint="eastAsia" w:ascii="宋体" w:hAnsi="宋体" w:eastAsia="宋体" w:cs="宋体"/>
                <w:sz w:val="21"/>
                <w:szCs w:val="21"/>
              </w:rPr>
            </w:pPr>
          </w:p>
          <w:p w14:paraId="0C19DCF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p w14:paraId="488B6B42">
            <w:pPr>
              <w:rPr>
                <w:rFonts w:hint="eastAsia" w:ascii="宋体" w:hAnsi="宋体" w:eastAsia="宋体" w:cs="宋体"/>
                <w:sz w:val="21"/>
                <w:szCs w:val="21"/>
              </w:rPr>
            </w:pPr>
          </w:p>
          <w:p w14:paraId="5F919939">
            <w:pPr>
              <w:rPr>
                <w:rFonts w:hint="eastAsia" w:ascii="宋体" w:hAnsi="宋体" w:eastAsia="宋体" w:cs="宋体"/>
                <w:sz w:val="21"/>
                <w:szCs w:val="21"/>
              </w:rPr>
            </w:pPr>
          </w:p>
          <w:p w14:paraId="7217C835">
            <w:pPr>
              <w:rPr>
                <w:rFonts w:hint="eastAsia" w:ascii="宋体" w:hAnsi="宋体" w:eastAsia="宋体" w:cs="宋体"/>
                <w:sz w:val="21"/>
                <w:szCs w:val="21"/>
              </w:rPr>
            </w:pPr>
          </w:p>
          <w:p w14:paraId="5DCB4379">
            <w:pPr>
              <w:rPr>
                <w:rFonts w:hint="eastAsia" w:ascii="宋体" w:hAnsi="宋体" w:eastAsia="宋体" w:cs="宋体"/>
                <w:sz w:val="21"/>
                <w:szCs w:val="21"/>
              </w:rPr>
            </w:pPr>
          </w:p>
          <w:p w14:paraId="669E6596">
            <w:pPr>
              <w:rPr>
                <w:rFonts w:hint="eastAsia" w:ascii="宋体" w:hAnsi="宋体" w:eastAsia="宋体" w:cs="宋体"/>
                <w:sz w:val="21"/>
                <w:szCs w:val="21"/>
              </w:rPr>
            </w:pPr>
          </w:p>
          <w:p w14:paraId="558D2A28">
            <w:pPr>
              <w:rPr>
                <w:rFonts w:hint="eastAsia" w:ascii="宋体" w:hAnsi="宋体" w:eastAsia="宋体" w:cs="宋体"/>
                <w:sz w:val="21"/>
                <w:szCs w:val="21"/>
              </w:rPr>
            </w:pPr>
          </w:p>
          <w:p w14:paraId="1179D5B0">
            <w:pPr>
              <w:rPr>
                <w:rFonts w:hint="eastAsia" w:ascii="宋体" w:hAnsi="宋体" w:eastAsia="宋体" w:cs="宋体"/>
                <w:sz w:val="21"/>
                <w:szCs w:val="21"/>
              </w:rPr>
            </w:pPr>
          </w:p>
          <w:p w14:paraId="44E28B14">
            <w:pPr>
              <w:rPr>
                <w:rFonts w:hint="eastAsia" w:ascii="宋体" w:hAnsi="宋体" w:eastAsia="宋体" w:cs="宋体"/>
                <w:sz w:val="21"/>
                <w:szCs w:val="21"/>
              </w:rPr>
            </w:pPr>
          </w:p>
          <w:p w14:paraId="46793464">
            <w:pPr>
              <w:rPr>
                <w:rFonts w:hint="eastAsia" w:ascii="宋体" w:hAnsi="宋体" w:eastAsia="宋体" w:cs="宋体"/>
                <w:sz w:val="21"/>
                <w:szCs w:val="21"/>
              </w:rPr>
            </w:pPr>
          </w:p>
          <w:p w14:paraId="13C0275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p w14:paraId="7E8A56AD">
            <w:pPr>
              <w:rPr>
                <w:rFonts w:hint="eastAsia" w:ascii="宋体" w:hAnsi="宋体" w:eastAsia="宋体" w:cs="宋体"/>
                <w:sz w:val="21"/>
                <w:szCs w:val="21"/>
              </w:rPr>
            </w:pPr>
          </w:p>
          <w:p w14:paraId="05DD462F">
            <w:pPr>
              <w:rPr>
                <w:rFonts w:hint="eastAsia" w:ascii="宋体" w:hAnsi="宋体" w:eastAsia="宋体" w:cs="宋体"/>
                <w:sz w:val="21"/>
                <w:szCs w:val="21"/>
              </w:rPr>
            </w:pPr>
          </w:p>
          <w:p w14:paraId="78FC7990">
            <w:pPr>
              <w:rPr>
                <w:rFonts w:hint="eastAsia" w:ascii="宋体" w:hAnsi="宋体" w:eastAsia="宋体" w:cs="宋体"/>
                <w:sz w:val="21"/>
                <w:szCs w:val="21"/>
              </w:rPr>
            </w:pPr>
          </w:p>
          <w:p w14:paraId="68FB98EA">
            <w:pPr>
              <w:rPr>
                <w:rFonts w:hint="eastAsia" w:ascii="宋体" w:hAnsi="宋体" w:eastAsia="宋体" w:cs="宋体"/>
                <w:sz w:val="21"/>
                <w:szCs w:val="21"/>
              </w:rPr>
            </w:pPr>
          </w:p>
          <w:p w14:paraId="295A7810">
            <w:pPr>
              <w:rPr>
                <w:rFonts w:hint="eastAsia" w:ascii="宋体" w:hAnsi="宋体" w:eastAsia="宋体" w:cs="宋体"/>
                <w:sz w:val="21"/>
                <w:szCs w:val="21"/>
              </w:rPr>
            </w:pPr>
          </w:p>
          <w:p w14:paraId="57E2DE24">
            <w:pPr>
              <w:rPr>
                <w:rFonts w:hint="eastAsia" w:ascii="宋体" w:hAnsi="宋体" w:eastAsia="宋体" w:cs="宋体"/>
                <w:sz w:val="21"/>
                <w:szCs w:val="21"/>
              </w:rPr>
            </w:pPr>
          </w:p>
          <w:p w14:paraId="40BF7859">
            <w:pPr>
              <w:rPr>
                <w:rFonts w:hint="eastAsia" w:ascii="宋体" w:hAnsi="宋体" w:eastAsia="宋体" w:cs="宋体"/>
                <w:sz w:val="21"/>
                <w:szCs w:val="21"/>
              </w:rPr>
            </w:pPr>
          </w:p>
          <w:p w14:paraId="6CBBDF12">
            <w:pPr>
              <w:rPr>
                <w:rFonts w:hint="eastAsia" w:ascii="宋体" w:hAnsi="宋体" w:eastAsia="宋体" w:cs="宋体"/>
                <w:sz w:val="21"/>
                <w:szCs w:val="21"/>
              </w:rPr>
            </w:pPr>
          </w:p>
          <w:p w14:paraId="370B1673">
            <w:pPr>
              <w:rPr>
                <w:rFonts w:hint="eastAsia" w:ascii="宋体" w:hAnsi="宋体" w:eastAsia="宋体" w:cs="宋体"/>
                <w:sz w:val="21"/>
                <w:szCs w:val="21"/>
              </w:rPr>
            </w:pPr>
          </w:p>
          <w:p w14:paraId="3611FCFB">
            <w:pPr>
              <w:rPr>
                <w:rFonts w:hint="eastAsia" w:ascii="宋体" w:hAnsi="宋体" w:eastAsia="宋体" w:cs="宋体"/>
                <w:sz w:val="21"/>
                <w:szCs w:val="21"/>
              </w:rPr>
            </w:pPr>
          </w:p>
          <w:p w14:paraId="3FA0B537">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p w14:paraId="63615EF9">
            <w:pPr>
              <w:rPr>
                <w:rFonts w:hint="eastAsia" w:ascii="宋体" w:hAnsi="宋体" w:eastAsia="宋体" w:cs="宋体"/>
                <w:sz w:val="21"/>
                <w:szCs w:val="21"/>
              </w:rPr>
            </w:pPr>
          </w:p>
          <w:p w14:paraId="567668BB">
            <w:pPr>
              <w:rPr>
                <w:rFonts w:hint="eastAsia" w:ascii="宋体" w:hAnsi="宋体" w:eastAsia="宋体" w:cs="宋体"/>
                <w:sz w:val="21"/>
                <w:szCs w:val="21"/>
              </w:rPr>
            </w:pPr>
          </w:p>
          <w:p w14:paraId="0A63DAC0">
            <w:pPr>
              <w:rPr>
                <w:rFonts w:hint="eastAsia" w:ascii="宋体" w:hAnsi="宋体" w:eastAsia="宋体" w:cs="宋体"/>
                <w:sz w:val="21"/>
                <w:szCs w:val="21"/>
              </w:rPr>
            </w:pPr>
          </w:p>
          <w:p w14:paraId="26EB3D4B">
            <w:pPr>
              <w:rPr>
                <w:rFonts w:hint="eastAsia" w:ascii="宋体" w:hAnsi="宋体" w:eastAsia="宋体" w:cs="宋体"/>
                <w:sz w:val="21"/>
                <w:szCs w:val="21"/>
              </w:rPr>
            </w:pPr>
          </w:p>
          <w:p w14:paraId="7A8DD8F4">
            <w:pPr>
              <w:rPr>
                <w:rFonts w:hint="eastAsia" w:ascii="宋体" w:hAnsi="宋体" w:eastAsia="宋体" w:cs="宋体"/>
                <w:sz w:val="21"/>
                <w:szCs w:val="21"/>
              </w:rPr>
            </w:pPr>
          </w:p>
          <w:p w14:paraId="6A31F6A4">
            <w:pPr>
              <w:rPr>
                <w:rFonts w:hint="eastAsia" w:ascii="宋体" w:hAnsi="宋体" w:eastAsia="宋体" w:cs="宋体"/>
                <w:sz w:val="21"/>
                <w:szCs w:val="21"/>
              </w:rPr>
            </w:pPr>
          </w:p>
          <w:p w14:paraId="07D4A84E">
            <w:pPr>
              <w:rPr>
                <w:rFonts w:hint="eastAsia" w:ascii="宋体" w:hAnsi="宋体" w:eastAsia="宋体" w:cs="宋体"/>
                <w:sz w:val="21"/>
                <w:szCs w:val="21"/>
              </w:rPr>
            </w:pPr>
          </w:p>
          <w:p w14:paraId="789697E7">
            <w:pPr>
              <w:rPr>
                <w:rFonts w:hint="eastAsia" w:ascii="宋体" w:hAnsi="宋体" w:eastAsia="宋体" w:cs="宋体"/>
                <w:sz w:val="21"/>
                <w:szCs w:val="21"/>
              </w:rPr>
            </w:pPr>
          </w:p>
          <w:p w14:paraId="6D636A9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p w14:paraId="0239C02F">
            <w:pPr>
              <w:rPr>
                <w:rFonts w:hint="eastAsia" w:ascii="宋体" w:hAnsi="宋体" w:eastAsia="宋体" w:cs="宋体"/>
                <w:sz w:val="21"/>
                <w:szCs w:val="21"/>
              </w:rPr>
            </w:pPr>
          </w:p>
          <w:p w14:paraId="4D3DC8DA">
            <w:pPr>
              <w:rPr>
                <w:rFonts w:hint="eastAsia" w:ascii="宋体" w:hAnsi="宋体" w:eastAsia="宋体" w:cs="宋体"/>
                <w:sz w:val="21"/>
                <w:szCs w:val="21"/>
              </w:rPr>
            </w:pPr>
          </w:p>
          <w:p w14:paraId="4AD7D1B8">
            <w:pPr>
              <w:rPr>
                <w:rFonts w:hint="eastAsia" w:ascii="宋体" w:hAnsi="宋体" w:eastAsia="宋体" w:cs="宋体"/>
                <w:sz w:val="21"/>
                <w:szCs w:val="21"/>
              </w:rPr>
            </w:pPr>
          </w:p>
          <w:p w14:paraId="6C5D130C">
            <w:pPr>
              <w:rPr>
                <w:rFonts w:hint="eastAsia" w:ascii="宋体" w:hAnsi="宋体" w:eastAsia="宋体" w:cs="宋体"/>
                <w:sz w:val="21"/>
                <w:szCs w:val="21"/>
              </w:rPr>
            </w:pPr>
          </w:p>
          <w:p w14:paraId="2CD3F8C7">
            <w:pPr>
              <w:rPr>
                <w:rFonts w:hint="eastAsia" w:ascii="宋体" w:hAnsi="宋体" w:eastAsia="宋体" w:cs="宋体"/>
                <w:sz w:val="21"/>
                <w:szCs w:val="21"/>
              </w:rPr>
            </w:pPr>
          </w:p>
          <w:p w14:paraId="5F3AEA12">
            <w:pPr>
              <w:rPr>
                <w:rFonts w:hint="eastAsia" w:ascii="宋体" w:hAnsi="宋体" w:eastAsia="宋体" w:cs="宋体"/>
                <w:sz w:val="21"/>
                <w:szCs w:val="21"/>
              </w:rPr>
            </w:pPr>
          </w:p>
          <w:p w14:paraId="6A8D57B5">
            <w:pPr>
              <w:rPr>
                <w:rFonts w:hint="eastAsia" w:ascii="宋体" w:hAnsi="宋体" w:eastAsia="宋体" w:cs="宋体"/>
                <w:sz w:val="21"/>
                <w:szCs w:val="21"/>
              </w:rPr>
            </w:pPr>
          </w:p>
          <w:p w14:paraId="6F1D85B8">
            <w:pPr>
              <w:rPr>
                <w:rFonts w:hint="eastAsia" w:ascii="宋体" w:hAnsi="宋体" w:eastAsia="宋体" w:cs="宋体"/>
                <w:sz w:val="21"/>
                <w:szCs w:val="21"/>
              </w:rPr>
            </w:pPr>
          </w:p>
        </w:tc>
        <w:tc>
          <w:tcPr>
            <w:tcW w:w="462" w:type="dxa"/>
            <w:gridSpan w:val="2"/>
            <w:tcBorders>
              <w:bottom w:val="single" w:color="auto" w:sz="4" w:space="0"/>
            </w:tcBorders>
            <w:noWrap w:val="0"/>
            <w:vAlign w:val="top"/>
          </w:tcPr>
          <w:p w14:paraId="4AD12B48">
            <w:pPr>
              <w:rPr>
                <w:rFonts w:hint="eastAsia" w:ascii="宋体" w:hAnsi="宋体" w:eastAsia="宋体" w:cs="宋体"/>
                <w:sz w:val="21"/>
                <w:szCs w:val="21"/>
              </w:rPr>
            </w:pPr>
          </w:p>
          <w:p w14:paraId="0C88904C">
            <w:pPr>
              <w:rPr>
                <w:rFonts w:hint="eastAsia" w:ascii="宋体" w:hAnsi="宋体" w:eastAsia="宋体" w:cs="宋体"/>
                <w:sz w:val="21"/>
                <w:szCs w:val="21"/>
              </w:rPr>
            </w:pPr>
          </w:p>
          <w:p w14:paraId="3AA1E6F9">
            <w:pPr>
              <w:rPr>
                <w:rFonts w:hint="eastAsia" w:ascii="宋体" w:hAnsi="宋体" w:eastAsia="宋体" w:cs="宋体"/>
                <w:sz w:val="21"/>
                <w:szCs w:val="21"/>
              </w:rPr>
            </w:pPr>
          </w:p>
          <w:p w14:paraId="0DB76E3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p w14:paraId="11A82E5A">
            <w:pPr>
              <w:rPr>
                <w:rFonts w:hint="eastAsia" w:ascii="宋体" w:hAnsi="宋体" w:eastAsia="宋体" w:cs="宋体"/>
                <w:sz w:val="21"/>
                <w:szCs w:val="21"/>
                <w:lang w:val="en-US" w:eastAsia="zh-CN"/>
              </w:rPr>
            </w:pPr>
          </w:p>
          <w:p w14:paraId="49C1CB9D">
            <w:pPr>
              <w:rPr>
                <w:rFonts w:hint="eastAsia" w:ascii="宋体" w:hAnsi="宋体" w:eastAsia="宋体" w:cs="宋体"/>
                <w:sz w:val="21"/>
                <w:szCs w:val="21"/>
                <w:lang w:val="en-US" w:eastAsia="zh-CN"/>
              </w:rPr>
            </w:pPr>
          </w:p>
          <w:p w14:paraId="093FD72C">
            <w:pPr>
              <w:rPr>
                <w:rFonts w:hint="eastAsia" w:ascii="宋体" w:hAnsi="宋体" w:eastAsia="宋体" w:cs="宋体"/>
                <w:sz w:val="21"/>
                <w:szCs w:val="21"/>
                <w:lang w:val="en-US" w:eastAsia="zh-CN"/>
              </w:rPr>
            </w:pPr>
          </w:p>
          <w:p w14:paraId="4A1D40BA">
            <w:pPr>
              <w:rPr>
                <w:rFonts w:hint="eastAsia" w:ascii="宋体" w:hAnsi="宋体" w:eastAsia="宋体" w:cs="宋体"/>
                <w:sz w:val="21"/>
                <w:szCs w:val="21"/>
                <w:lang w:val="en-US" w:eastAsia="zh-CN"/>
              </w:rPr>
            </w:pPr>
          </w:p>
          <w:p w14:paraId="3D002DF8">
            <w:pPr>
              <w:rPr>
                <w:rFonts w:hint="eastAsia" w:ascii="宋体" w:hAnsi="宋体" w:eastAsia="宋体" w:cs="宋体"/>
                <w:sz w:val="21"/>
                <w:szCs w:val="21"/>
                <w:lang w:val="en-US" w:eastAsia="zh-CN"/>
              </w:rPr>
            </w:pPr>
          </w:p>
          <w:p w14:paraId="73E7BEBB">
            <w:pPr>
              <w:rPr>
                <w:rFonts w:hint="eastAsia" w:ascii="宋体" w:hAnsi="宋体" w:eastAsia="宋体" w:cs="宋体"/>
                <w:sz w:val="21"/>
                <w:szCs w:val="21"/>
                <w:lang w:val="en-US" w:eastAsia="zh-CN"/>
              </w:rPr>
            </w:pPr>
          </w:p>
          <w:p w14:paraId="7D0579EB">
            <w:pPr>
              <w:rPr>
                <w:rFonts w:hint="eastAsia" w:ascii="宋体" w:hAnsi="宋体" w:eastAsia="宋体" w:cs="宋体"/>
                <w:sz w:val="21"/>
                <w:szCs w:val="21"/>
                <w:lang w:val="en-US" w:eastAsia="zh-CN"/>
              </w:rPr>
            </w:pPr>
          </w:p>
          <w:p w14:paraId="45087BAB">
            <w:pPr>
              <w:rPr>
                <w:rFonts w:hint="eastAsia" w:ascii="宋体" w:hAnsi="宋体" w:eastAsia="宋体" w:cs="宋体"/>
                <w:sz w:val="21"/>
                <w:szCs w:val="21"/>
                <w:lang w:val="en-US" w:eastAsia="zh-CN"/>
              </w:rPr>
            </w:pPr>
          </w:p>
          <w:p w14:paraId="2EE7DA0F">
            <w:pPr>
              <w:rPr>
                <w:rFonts w:hint="eastAsia" w:ascii="宋体" w:hAnsi="宋体" w:eastAsia="宋体" w:cs="宋体"/>
                <w:sz w:val="21"/>
                <w:szCs w:val="21"/>
                <w:lang w:val="en-US" w:eastAsia="zh-CN"/>
              </w:rPr>
            </w:pPr>
          </w:p>
          <w:p w14:paraId="07DF222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p w14:paraId="7A88F5B3">
            <w:pPr>
              <w:rPr>
                <w:rFonts w:hint="eastAsia" w:ascii="宋体" w:hAnsi="宋体" w:eastAsia="宋体" w:cs="宋体"/>
                <w:sz w:val="21"/>
                <w:szCs w:val="21"/>
                <w:lang w:val="en-US" w:eastAsia="zh-CN"/>
              </w:rPr>
            </w:pPr>
          </w:p>
          <w:p w14:paraId="4C88FB4A">
            <w:pPr>
              <w:rPr>
                <w:rFonts w:hint="eastAsia" w:ascii="宋体" w:hAnsi="宋体" w:eastAsia="宋体" w:cs="宋体"/>
                <w:sz w:val="21"/>
                <w:szCs w:val="21"/>
                <w:lang w:val="en-US" w:eastAsia="zh-CN"/>
              </w:rPr>
            </w:pPr>
          </w:p>
          <w:p w14:paraId="616D47B2">
            <w:pPr>
              <w:rPr>
                <w:rFonts w:hint="eastAsia" w:ascii="宋体" w:hAnsi="宋体" w:eastAsia="宋体" w:cs="宋体"/>
                <w:sz w:val="21"/>
                <w:szCs w:val="21"/>
                <w:lang w:val="en-US" w:eastAsia="zh-CN"/>
              </w:rPr>
            </w:pPr>
          </w:p>
          <w:p w14:paraId="7E19185E">
            <w:pPr>
              <w:rPr>
                <w:rFonts w:hint="eastAsia" w:ascii="宋体" w:hAnsi="宋体" w:eastAsia="宋体" w:cs="宋体"/>
                <w:sz w:val="21"/>
                <w:szCs w:val="21"/>
                <w:lang w:val="en-US" w:eastAsia="zh-CN"/>
              </w:rPr>
            </w:pPr>
          </w:p>
          <w:p w14:paraId="4DB339D6">
            <w:pPr>
              <w:rPr>
                <w:rFonts w:hint="eastAsia" w:ascii="宋体" w:hAnsi="宋体" w:eastAsia="宋体" w:cs="宋体"/>
                <w:sz w:val="21"/>
                <w:szCs w:val="21"/>
                <w:lang w:val="en-US" w:eastAsia="zh-CN"/>
              </w:rPr>
            </w:pPr>
          </w:p>
          <w:p w14:paraId="658BA062">
            <w:pPr>
              <w:rPr>
                <w:rFonts w:hint="eastAsia" w:ascii="宋体" w:hAnsi="宋体" w:eastAsia="宋体" w:cs="宋体"/>
                <w:sz w:val="21"/>
                <w:szCs w:val="21"/>
                <w:lang w:val="en-US" w:eastAsia="zh-CN"/>
              </w:rPr>
            </w:pPr>
          </w:p>
          <w:p w14:paraId="067A315A">
            <w:pPr>
              <w:rPr>
                <w:rFonts w:hint="eastAsia" w:ascii="宋体" w:hAnsi="宋体" w:eastAsia="宋体" w:cs="宋体"/>
                <w:sz w:val="21"/>
                <w:szCs w:val="21"/>
                <w:lang w:val="en-US" w:eastAsia="zh-CN"/>
              </w:rPr>
            </w:pPr>
          </w:p>
          <w:p w14:paraId="631A241C">
            <w:pPr>
              <w:rPr>
                <w:rFonts w:hint="eastAsia" w:ascii="宋体" w:hAnsi="宋体" w:eastAsia="宋体" w:cs="宋体"/>
                <w:sz w:val="21"/>
                <w:szCs w:val="21"/>
                <w:lang w:val="en-US" w:eastAsia="zh-CN"/>
              </w:rPr>
            </w:pPr>
          </w:p>
          <w:p w14:paraId="179C1E3B">
            <w:pPr>
              <w:rPr>
                <w:rFonts w:hint="eastAsia" w:ascii="宋体" w:hAnsi="宋体" w:eastAsia="宋体" w:cs="宋体"/>
                <w:sz w:val="21"/>
                <w:szCs w:val="21"/>
                <w:lang w:val="en-US" w:eastAsia="zh-CN"/>
              </w:rPr>
            </w:pPr>
          </w:p>
          <w:p w14:paraId="0F7301CB">
            <w:pPr>
              <w:rPr>
                <w:rFonts w:hint="eastAsia" w:ascii="宋体" w:hAnsi="宋体" w:eastAsia="宋体" w:cs="宋体"/>
                <w:sz w:val="21"/>
                <w:szCs w:val="21"/>
                <w:lang w:val="en-US" w:eastAsia="zh-CN"/>
              </w:rPr>
            </w:pPr>
          </w:p>
          <w:p w14:paraId="72C7882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p w14:paraId="6BA6A4B0">
            <w:pPr>
              <w:rPr>
                <w:rFonts w:hint="eastAsia" w:ascii="宋体" w:hAnsi="宋体" w:eastAsia="宋体" w:cs="宋体"/>
                <w:sz w:val="21"/>
                <w:szCs w:val="21"/>
                <w:lang w:val="en-US" w:eastAsia="zh-CN"/>
              </w:rPr>
            </w:pPr>
          </w:p>
          <w:p w14:paraId="57362007">
            <w:pPr>
              <w:rPr>
                <w:rFonts w:hint="eastAsia" w:ascii="宋体" w:hAnsi="宋体" w:eastAsia="宋体" w:cs="宋体"/>
                <w:sz w:val="21"/>
                <w:szCs w:val="21"/>
                <w:lang w:val="en-US" w:eastAsia="zh-CN"/>
              </w:rPr>
            </w:pPr>
          </w:p>
          <w:p w14:paraId="6F71EAE4">
            <w:pPr>
              <w:rPr>
                <w:rFonts w:hint="eastAsia" w:ascii="宋体" w:hAnsi="宋体" w:eastAsia="宋体" w:cs="宋体"/>
                <w:sz w:val="21"/>
                <w:szCs w:val="21"/>
                <w:lang w:val="en-US" w:eastAsia="zh-CN"/>
              </w:rPr>
            </w:pPr>
          </w:p>
          <w:p w14:paraId="48E3D103">
            <w:pPr>
              <w:rPr>
                <w:rFonts w:hint="eastAsia" w:ascii="宋体" w:hAnsi="宋体" w:eastAsia="宋体" w:cs="宋体"/>
                <w:sz w:val="21"/>
                <w:szCs w:val="21"/>
                <w:lang w:val="en-US" w:eastAsia="zh-CN"/>
              </w:rPr>
            </w:pPr>
          </w:p>
          <w:p w14:paraId="60F5C83F">
            <w:pPr>
              <w:rPr>
                <w:rFonts w:hint="eastAsia" w:ascii="宋体" w:hAnsi="宋体" w:eastAsia="宋体" w:cs="宋体"/>
                <w:sz w:val="21"/>
                <w:szCs w:val="21"/>
                <w:lang w:val="en-US" w:eastAsia="zh-CN"/>
              </w:rPr>
            </w:pPr>
          </w:p>
          <w:p w14:paraId="5D819D0B">
            <w:pPr>
              <w:rPr>
                <w:rFonts w:hint="eastAsia" w:ascii="宋体" w:hAnsi="宋体" w:eastAsia="宋体" w:cs="宋体"/>
                <w:sz w:val="21"/>
                <w:szCs w:val="21"/>
                <w:lang w:val="en-US" w:eastAsia="zh-CN"/>
              </w:rPr>
            </w:pPr>
          </w:p>
          <w:p w14:paraId="6D03AE17">
            <w:pPr>
              <w:rPr>
                <w:rFonts w:hint="eastAsia" w:ascii="宋体" w:hAnsi="宋体" w:eastAsia="宋体" w:cs="宋体"/>
                <w:sz w:val="21"/>
                <w:szCs w:val="21"/>
                <w:lang w:val="en-US" w:eastAsia="zh-CN"/>
              </w:rPr>
            </w:pPr>
          </w:p>
          <w:p w14:paraId="378E0F89">
            <w:pPr>
              <w:rPr>
                <w:rFonts w:hint="eastAsia" w:ascii="宋体" w:hAnsi="宋体" w:eastAsia="宋体" w:cs="宋体"/>
                <w:sz w:val="21"/>
                <w:szCs w:val="21"/>
                <w:lang w:val="en-US" w:eastAsia="zh-CN"/>
              </w:rPr>
            </w:pPr>
          </w:p>
          <w:p w14:paraId="796F7D7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58" w:type="dxa"/>
            <w:gridSpan w:val="3"/>
            <w:tcBorders>
              <w:bottom w:val="single" w:color="auto" w:sz="4" w:space="0"/>
            </w:tcBorders>
            <w:noWrap w:val="0"/>
            <w:vAlign w:val="top"/>
          </w:tcPr>
          <w:p w14:paraId="20F48629">
            <w:pPr>
              <w:rPr>
                <w:rFonts w:hint="eastAsia" w:ascii="宋体" w:hAnsi="宋体" w:eastAsia="宋体" w:cs="宋体"/>
                <w:sz w:val="21"/>
                <w:szCs w:val="21"/>
              </w:rPr>
            </w:pPr>
          </w:p>
          <w:p w14:paraId="18C19E2A">
            <w:pPr>
              <w:rPr>
                <w:rFonts w:hint="eastAsia" w:ascii="宋体" w:hAnsi="宋体" w:eastAsia="宋体" w:cs="宋体"/>
                <w:sz w:val="21"/>
                <w:szCs w:val="21"/>
              </w:rPr>
            </w:pPr>
          </w:p>
          <w:p w14:paraId="54D57A17">
            <w:pPr>
              <w:rPr>
                <w:rFonts w:hint="eastAsia" w:ascii="宋体" w:hAnsi="宋体" w:eastAsia="宋体" w:cs="宋体"/>
                <w:sz w:val="21"/>
                <w:szCs w:val="21"/>
              </w:rPr>
            </w:pPr>
          </w:p>
          <w:p w14:paraId="2D0E782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w:t>
            </w:r>
          </w:p>
          <w:p w14:paraId="0E2E9F94">
            <w:pPr>
              <w:rPr>
                <w:rFonts w:hint="eastAsia" w:ascii="宋体" w:hAnsi="宋体" w:eastAsia="宋体" w:cs="宋体"/>
                <w:sz w:val="21"/>
                <w:szCs w:val="21"/>
                <w:lang w:val="en-US" w:eastAsia="zh-CN"/>
              </w:rPr>
            </w:pPr>
          </w:p>
          <w:p w14:paraId="4740E52F">
            <w:pPr>
              <w:rPr>
                <w:rFonts w:hint="eastAsia" w:ascii="宋体" w:hAnsi="宋体" w:eastAsia="宋体" w:cs="宋体"/>
                <w:sz w:val="21"/>
                <w:szCs w:val="21"/>
                <w:lang w:val="en-US" w:eastAsia="zh-CN"/>
              </w:rPr>
            </w:pPr>
          </w:p>
          <w:p w14:paraId="1466DA13">
            <w:pPr>
              <w:rPr>
                <w:rFonts w:hint="eastAsia" w:ascii="宋体" w:hAnsi="宋体" w:eastAsia="宋体" w:cs="宋体"/>
                <w:sz w:val="21"/>
                <w:szCs w:val="21"/>
                <w:lang w:val="en-US" w:eastAsia="zh-CN"/>
              </w:rPr>
            </w:pPr>
          </w:p>
          <w:p w14:paraId="5FD43121">
            <w:pPr>
              <w:rPr>
                <w:rFonts w:hint="eastAsia" w:ascii="宋体" w:hAnsi="宋体" w:eastAsia="宋体" w:cs="宋体"/>
                <w:sz w:val="21"/>
                <w:szCs w:val="21"/>
                <w:lang w:val="en-US" w:eastAsia="zh-CN"/>
              </w:rPr>
            </w:pPr>
          </w:p>
          <w:p w14:paraId="4E355DC0">
            <w:pPr>
              <w:rPr>
                <w:rFonts w:hint="eastAsia" w:ascii="宋体" w:hAnsi="宋体" w:eastAsia="宋体" w:cs="宋体"/>
                <w:sz w:val="21"/>
                <w:szCs w:val="21"/>
                <w:lang w:val="en-US" w:eastAsia="zh-CN"/>
              </w:rPr>
            </w:pPr>
          </w:p>
          <w:p w14:paraId="513D3973">
            <w:pPr>
              <w:rPr>
                <w:rFonts w:hint="eastAsia" w:ascii="宋体" w:hAnsi="宋体" w:eastAsia="宋体" w:cs="宋体"/>
                <w:sz w:val="21"/>
                <w:szCs w:val="21"/>
                <w:lang w:val="en-US" w:eastAsia="zh-CN"/>
              </w:rPr>
            </w:pPr>
          </w:p>
          <w:p w14:paraId="7D9010F2">
            <w:pPr>
              <w:rPr>
                <w:rFonts w:hint="eastAsia" w:ascii="宋体" w:hAnsi="宋体" w:eastAsia="宋体" w:cs="宋体"/>
                <w:sz w:val="21"/>
                <w:szCs w:val="21"/>
                <w:lang w:val="en-US" w:eastAsia="zh-CN"/>
              </w:rPr>
            </w:pPr>
          </w:p>
          <w:p w14:paraId="7DD15199">
            <w:pPr>
              <w:rPr>
                <w:rFonts w:hint="eastAsia" w:ascii="宋体" w:hAnsi="宋体" w:eastAsia="宋体" w:cs="宋体"/>
                <w:sz w:val="21"/>
                <w:szCs w:val="21"/>
                <w:lang w:val="en-US" w:eastAsia="zh-CN"/>
              </w:rPr>
            </w:pPr>
          </w:p>
          <w:p w14:paraId="3DD8B278">
            <w:pPr>
              <w:rPr>
                <w:rFonts w:hint="eastAsia" w:ascii="宋体" w:hAnsi="宋体" w:eastAsia="宋体" w:cs="宋体"/>
                <w:sz w:val="21"/>
                <w:szCs w:val="21"/>
                <w:lang w:val="en-US" w:eastAsia="zh-CN"/>
              </w:rPr>
            </w:pPr>
          </w:p>
          <w:p w14:paraId="75CD3E2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w:t>
            </w:r>
          </w:p>
          <w:p w14:paraId="05E86A40">
            <w:pPr>
              <w:rPr>
                <w:rFonts w:hint="eastAsia" w:ascii="宋体" w:hAnsi="宋体" w:eastAsia="宋体" w:cs="宋体"/>
                <w:sz w:val="21"/>
                <w:szCs w:val="21"/>
                <w:lang w:val="en-US" w:eastAsia="zh-CN"/>
              </w:rPr>
            </w:pPr>
          </w:p>
          <w:p w14:paraId="1E384C27">
            <w:pPr>
              <w:rPr>
                <w:rFonts w:hint="eastAsia" w:ascii="宋体" w:hAnsi="宋体" w:eastAsia="宋体" w:cs="宋体"/>
                <w:sz w:val="21"/>
                <w:szCs w:val="21"/>
                <w:lang w:val="en-US" w:eastAsia="zh-CN"/>
              </w:rPr>
            </w:pPr>
          </w:p>
          <w:p w14:paraId="47B1F9A5">
            <w:pPr>
              <w:rPr>
                <w:rFonts w:hint="eastAsia" w:ascii="宋体" w:hAnsi="宋体" w:eastAsia="宋体" w:cs="宋体"/>
                <w:sz w:val="21"/>
                <w:szCs w:val="21"/>
                <w:lang w:val="en-US" w:eastAsia="zh-CN"/>
              </w:rPr>
            </w:pPr>
          </w:p>
          <w:p w14:paraId="7218DE55">
            <w:pPr>
              <w:rPr>
                <w:rFonts w:hint="eastAsia" w:ascii="宋体" w:hAnsi="宋体" w:eastAsia="宋体" w:cs="宋体"/>
                <w:sz w:val="21"/>
                <w:szCs w:val="21"/>
                <w:lang w:val="en-US" w:eastAsia="zh-CN"/>
              </w:rPr>
            </w:pPr>
          </w:p>
          <w:p w14:paraId="7FED59D5">
            <w:pPr>
              <w:rPr>
                <w:rFonts w:hint="eastAsia" w:ascii="宋体" w:hAnsi="宋体" w:eastAsia="宋体" w:cs="宋体"/>
                <w:sz w:val="21"/>
                <w:szCs w:val="21"/>
                <w:lang w:val="en-US" w:eastAsia="zh-CN"/>
              </w:rPr>
            </w:pPr>
          </w:p>
          <w:p w14:paraId="73A7EF24">
            <w:pPr>
              <w:rPr>
                <w:rFonts w:hint="eastAsia" w:ascii="宋体" w:hAnsi="宋体" w:eastAsia="宋体" w:cs="宋体"/>
                <w:sz w:val="21"/>
                <w:szCs w:val="21"/>
                <w:lang w:val="en-US" w:eastAsia="zh-CN"/>
              </w:rPr>
            </w:pPr>
          </w:p>
          <w:p w14:paraId="2BD0788E">
            <w:pPr>
              <w:rPr>
                <w:rFonts w:hint="eastAsia" w:ascii="宋体" w:hAnsi="宋体" w:eastAsia="宋体" w:cs="宋体"/>
                <w:sz w:val="21"/>
                <w:szCs w:val="21"/>
                <w:lang w:val="en-US" w:eastAsia="zh-CN"/>
              </w:rPr>
            </w:pPr>
          </w:p>
          <w:p w14:paraId="041872F1">
            <w:pPr>
              <w:rPr>
                <w:rFonts w:hint="eastAsia" w:ascii="宋体" w:hAnsi="宋体" w:eastAsia="宋体" w:cs="宋体"/>
                <w:sz w:val="21"/>
                <w:szCs w:val="21"/>
                <w:lang w:val="en-US" w:eastAsia="zh-CN"/>
              </w:rPr>
            </w:pPr>
          </w:p>
          <w:p w14:paraId="212E97D8">
            <w:pPr>
              <w:rPr>
                <w:rFonts w:hint="eastAsia" w:ascii="宋体" w:hAnsi="宋体" w:eastAsia="宋体" w:cs="宋体"/>
                <w:sz w:val="21"/>
                <w:szCs w:val="21"/>
                <w:lang w:val="en-US" w:eastAsia="zh-CN"/>
              </w:rPr>
            </w:pPr>
          </w:p>
          <w:p w14:paraId="20669D35">
            <w:pPr>
              <w:rPr>
                <w:rFonts w:hint="eastAsia" w:ascii="宋体" w:hAnsi="宋体" w:eastAsia="宋体" w:cs="宋体"/>
                <w:sz w:val="21"/>
                <w:szCs w:val="21"/>
                <w:lang w:val="en-US" w:eastAsia="zh-CN"/>
              </w:rPr>
            </w:pPr>
          </w:p>
          <w:p w14:paraId="353BC8A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w:t>
            </w:r>
          </w:p>
          <w:p w14:paraId="29E6BA87">
            <w:pPr>
              <w:rPr>
                <w:rFonts w:hint="eastAsia" w:ascii="宋体" w:hAnsi="宋体" w:eastAsia="宋体" w:cs="宋体"/>
                <w:sz w:val="21"/>
                <w:szCs w:val="21"/>
                <w:lang w:val="en-US" w:eastAsia="zh-CN"/>
              </w:rPr>
            </w:pPr>
          </w:p>
          <w:p w14:paraId="4AE9DD67">
            <w:pPr>
              <w:rPr>
                <w:rFonts w:hint="eastAsia" w:ascii="宋体" w:hAnsi="宋体" w:eastAsia="宋体" w:cs="宋体"/>
                <w:sz w:val="21"/>
                <w:szCs w:val="21"/>
                <w:lang w:val="en-US" w:eastAsia="zh-CN"/>
              </w:rPr>
            </w:pPr>
          </w:p>
          <w:p w14:paraId="1B2D841D">
            <w:pPr>
              <w:rPr>
                <w:rFonts w:hint="eastAsia" w:ascii="宋体" w:hAnsi="宋体" w:eastAsia="宋体" w:cs="宋体"/>
                <w:sz w:val="21"/>
                <w:szCs w:val="21"/>
                <w:lang w:val="en-US" w:eastAsia="zh-CN"/>
              </w:rPr>
            </w:pPr>
          </w:p>
          <w:p w14:paraId="311BC210">
            <w:pPr>
              <w:rPr>
                <w:rFonts w:hint="eastAsia" w:ascii="宋体" w:hAnsi="宋体" w:eastAsia="宋体" w:cs="宋体"/>
                <w:sz w:val="21"/>
                <w:szCs w:val="21"/>
                <w:lang w:val="en-US" w:eastAsia="zh-CN"/>
              </w:rPr>
            </w:pPr>
          </w:p>
          <w:p w14:paraId="16FA18B8">
            <w:pPr>
              <w:rPr>
                <w:rFonts w:hint="eastAsia" w:ascii="宋体" w:hAnsi="宋体" w:eastAsia="宋体" w:cs="宋体"/>
                <w:sz w:val="21"/>
                <w:szCs w:val="21"/>
                <w:lang w:val="en-US" w:eastAsia="zh-CN"/>
              </w:rPr>
            </w:pPr>
          </w:p>
          <w:p w14:paraId="08532827">
            <w:pPr>
              <w:rPr>
                <w:rFonts w:hint="eastAsia" w:ascii="宋体" w:hAnsi="宋体" w:eastAsia="宋体" w:cs="宋体"/>
                <w:sz w:val="21"/>
                <w:szCs w:val="21"/>
                <w:lang w:val="en-US" w:eastAsia="zh-CN"/>
              </w:rPr>
            </w:pPr>
          </w:p>
          <w:p w14:paraId="5531EB1C">
            <w:pPr>
              <w:rPr>
                <w:rFonts w:hint="eastAsia" w:ascii="宋体" w:hAnsi="宋体" w:eastAsia="宋体" w:cs="宋体"/>
                <w:sz w:val="21"/>
                <w:szCs w:val="21"/>
                <w:lang w:val="en-US" w:eastAsia="zh-CN"/>
              </w:rPr>
            </w:pPr>
          </w:p>
          <w:p w14:paraId="2109268D">
            <w:pPr>
              <w:rPr>
                <w:rFonts w:hint="eastAsia" w:ascii="宋体" w:hAnsi="宋体" w:eastAsia="宋体" w:cs="宋体"/>
                <w:sz w:val="21"/>
                <w:szCs w:val="21"/>
                <w:lang w:val="en-US" w:eastAsia="zh-CN"/>
              </w:rPr>
            </w:pPr>
          </w:p>
          <w:p w14:paraId="7F43AAF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w:t>
            </w:r>
          </w:p>
        </w:tc>
      </w:tr>
      <w:tr w14:paraId="72E5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cantSplit/>
          <w:trHeight w:val="450" w:hRule="atLeast"/>
          <w:jc w:val="center"/>
        </w:trPr>
        <w:tc>
          <w:tcPr>
            <w:tcW w:w="676" w:type="dxa"/>
            <w:vMerge w:val="restart"/>
            <w:noWrap w:val="0"/>
            <w:vAlign w:val="center"/>
          </w:tcPr>
          <w:p w14:paraId="6645FBC2">
            <w:pPr>
              <w:jc w:val="center"/>
              <w:rPr>
                <w:rFonts w:ascii="宋体" w:hAnsi="宋体" w:cs="Arial"/>
                <w:color w:val="000000"/>
                <w:kern w:val="0"/>
                <w:szCs w:val="21"/>
              </w:rPr>
            </w:pPr>
            <w:r>
              <w:rPr>
                <w:rFonts w:hint="eastAsia" w:ascii="宋体" w:hAnsi="宋体" w:cs="Arial"/>
                <w:color w:val="000000"/>
                <w:kern w:val="0"/>
                <w:szCs w:val="21"/>
              </w:rPr>
              <w:t>阶段</w:t>
            </w:r>
          </w:p>
        </w:tc>
        <w:tc>
          <w:tcPr>
            <w:tcW w:w="1370" w:type="dxa"/>
            <w:gridSpan w:val="2"/>
            <w:vMerge w:val="restart"/>
            <w:noWrap w:val="0"/>
            <w:vAlign w:val="center"/>
          </w:tcPr>
          <w:p w14:paraId="0FCC5A3E">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学习内容</w:t>
            </w:r>
          </w:p>
        </w:tc>
        <w:tc>
          <w:tcPr>
            <w:tcW w:w="1927" w:type="dxa"/>
            <w:gridSpan w:val="2"/>
            <w:vMerge w:val="restart"/>
            <w:noWrap w:val="0"/>
            <w:vAlign w:val="center"/>
          </w:tcPr>
          <w:p w14:paraId="5CD9C065">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教师指导策略</w:t>
            </w:r>
          </w:p>
        </w:tc>
        <w:tc>
          <w:tcPr>
            <w:tcW w:w="1941" w:type="dxa"/>
            <w:gridSpan w:val="4"/>
            <w:vMerge w:val="restart"/>
            <w:noWrap w:val="0"/>
            <w:vAlign w:val="center"/>
          </w:tcPr>
          <w:p w14:paraId="1E4CD765">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学生学练活动</w:t>
            </w:r>
          </w:p>
        </w:tc>
        <w:tc>
          <w:tcPr>
            <w:tcW w:w="3117" w:type="dxa"/>
            <w:gridSpan w:val="4"/>
            <w:vMerge w:val="restart"/>
            <w:noWrap w:val="0"/>
            <w:vAlign w:val="center"/>
          </w:tcPr>
          <w:p w14:paraId="1EC9DBD4">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组织、教法要求</w:t>
            </w:r>
          </w:p>
        </w:tc>
        <w:tc>
          <w:tcPr>
            <w:tcW w:w="1541" w:type="dxa"/>
            <w:gridSpan w:val="7"/>
            <w:noWrap w:val="0"/>
            <w:vAlign w:val="center"/>
          </w:tcPr>
          <w:p w14:paraId="26274819">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运动负荷</w:t>
            </w:r>
          </w:p>
        </w:tc>
      </w:tr>
      <w:tr w14:paraId="1A9F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cantSplit/>
          <w:trHeight w:val="180" w:hRule="atLeast"/>
          <w:jc w:val="center"/>
        </w:trPr>
        <w:tc>
          <w:tcPr>
            <w:tcW w:w="676" w:type="dxa"/>
            <w:vMerge w:val="continue"/>
            <w:noWrap w:val="0"/>
            <w:vAlign w:val="top"/>
          </w:tcPr>
          <w:p w14:paraId="6D9675DB">
            <w:pPr>
              <w:rPr>
                <w:rFonts w:ascii="宋体" w:hAnsi="宋体" w:cs="Arial"/>
                <w:color w:val="000000"/>
                <w:kern w:val="0"/>
                <w:szCs w:val="21"/>
              </w:rPr>
            </w:pPr>
          </w:p>
        </w:tc>
        <w:tc>
          <w:tcPr>
            <w:tcW w:w="1370" w:type="dxa"/>
            <w:gridSpan w:val="2"/>
            <w:vMerge w:val="continue"/>
            <w:noWrap w:val="0"/>
            <w:vAlign w:val="top"/>
          </w:tcPr>
          <w:p w14:paraId="3D0C0C40">
            <w:pPr>
              <w:rPr>
                <w:rFonts w:hint="eastAsia" w:ascii="宋体" w:hAnsi="宋体" w:eastAsia="宋体" w:cs="宋体"/>
                <w:color w:val="000000"/>
                <w:kern w:val="0"/>
                <w:sz w:val="21"/>
                <w:szCs w:val="21"/>
              </w:rPr>
            </w:pPr>
          </w:p>
        </w:tc>
        <w:tc>
          <w:tcPr>
            <w:tcW w:w="1927" w:type="dxa"/>
            <w:gridSpan w:val="2"/>
            <w:vMerge w:val="continue"/>
            <w:noWrap w:val="0"/>
            <w:vAlign w:val="top"/>
          </w:tcPr>
          <w:p w14:paraId="58F0003A">
            <w:pPr>
              <w:rPr>
                <w:rFonts w:hint="eastAsia" w:ascii="宋体" w:hAnsi="宋体" w:eastAsia="宋体" w:cs="宋体"/>
                <w:color w:val="000000"/>
                <w:kern w:val="0"/>
                <w:sz w:val="21"/>
                <w:szCs w:val="21"/>
              </w:rPr>
            </w:pPr>
          </w:p>
        </w:tc>
        <w:tc>
          <w:tcPr>
            <w:tcW w:w="1941" w:type="dxa"/>
            <w:gridSpan w:val="4"/>
            <w:vMerge w:val="continue"/>
            <w:noWrap w:val="0"/>
            <w:vAlign w:val="top"/>
          </w:tcPr>
          <w:p w14:paraId="5C9E30E9">
            <w:pPr>
              <w:rPr>
                <w:rFonts w:hint="eastAsia" w:ascii="宋体" w:hAnsi="宋体" w:eastAsia="宋体" w:cs="宋体"/>
                <w:color w:val="000000"/>
                <w:kern w:val="0"/>
                <w:sz w:val="21"/>
                <w:szCs w:val="21"/>
              </w:rPr>
            </w:pPr>
          </w:p>
        </w:tc>
        <w:tc>
          <w:tcPr>
            <w:tcW w:w="3117" w:type="dxa"/>
            <w:gridSpan w:val="4"/>
            <w:vMerge w:val="continue"/>
            <w:noWrap w:val="0"/>
            <w:vAlign w:val="top"/>
          </w:tcPr>
          <w:p w14:paraId="02454BD2">
            <w:pPr>
              <w:rPr>
                <w:rFonts w:hint="eastAsia" w:ascii="宋体" w:hAnsi="宋体" w:eastAsia="宋体" w:cs="宋体"/>
                <w:color w:val="000000"/>
                <w:kern w:val="0"/>
                <w:sz w:val="21"/>
                <w:szCs w:val="21"/>
              </w:rPr>
            </w:pPr>
          </w:p>
        </w:tc>
        <w:tc>
          <w:tcPr>
            <w:tcW w:w="426" w:type="dxa"/>
            <w:noWrap w:val="0"/>
            <w:vAlign w:val="center"/>
          </w:tcPr>
          <w:p w14:paraId="43D68301">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时间</w:t>
            </w:r>
          </w:p>
        </w:tc>
        <w:tc>
          <w:tcPr>
            <w:tcW w:w="426" w:type="dxa"/>
            <w:gridSpan w:val="3"/>
            <w:noWrap w:val="0"/>
            <w:vAlign w:val="center"/>
          </w:tcPr>
          <w:p w14:paraId="14D14858">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次数</w:t>
            </w:r>
          </w:p>
        </w:tc>
        <w:tc>
          <w:tcPr>
            <w:tcW w:w="689" w:type="dxa"/>
            <w:gridSpan w:val="3"/>
            <w:noWrap w:val="0"/>
            <w:vAlign w:val="center"/>
          </w:tcPr>
          <w:p w14:paraId="5B9FAFF5">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强度    </w:t>
            </w:r>
          </w:p>
        </w:tc>
      </w:tr>
      <w:tr w14:paraId="674A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3255" w:hRule="atLeast"/>
          <w:jc w:val="center"/>
        </w:trPr>
        <w:tc>
          <w:tcPr>
            <w:tcW w:w="676" w:type="dxa"/>
            <w:noWrap w:val="0"/>
            <w:vAlign w:val="center"/>
          </w:tcPr>
          <w:p w14:paraId="1A55B7A7">
            <w:pPr>
              <w:jc w:val="center"/>
              <w:rPr>
                <w:rFonts w:ascii="宋体" w:hAnsi="宋体" w:cs="Arial"/>
                <w:color w:val="000000"/>
                <w:kern w:val="0"/>
                <w:szCs w:val="21"/>
              </w:rPr>
            </w:pPr>
            <w:r>
              <w:rPr>
                <w:rFonts w:hint="eastAsia" w:ascii="宋体" w:hAnsi="宋体" w:cs="Arial"/>
                <w:color w:val="000000"/>
                <w:kern w:val="0"/>
                <w:szCs w:val="21"/>
              </w:rPr>
              <w:t>结</w:t>
            </w:r>
          </w:p>
          <w:p w14:paraId="384B0B82">
            <w:pPr>
              <w:jc w:val="center"/>
              <w:rPr>
                <w:rFonts w:ascii="宋体" w:hAnsi="宋体" w:cs="Arial"/>
                <w:color w:val="000000"/>
                <w:kern w:val="0"/>
                <w:szCs w:val="21"/>
              </w:rPr>
            </w:pPr>
            <w:r>
              <w:rPr>
                <w:rFonts w:hint="eastAsia" w:ascii="宋体" w:hAnsi="宋体" w:cs="Arial"/>
                <w:color w:val="000000"/>
                <w:kern w:val="0"/>
                <w:szCs w:val="21"/>
              </w:rPr>
              <w:t>束</w:t>
            </w:r>
          </w:p>
          <w:p w14:paraId="1963745C">
            <w:pPr>
              <w:jc w:val="center"/>
              <w:rPr>
                <w:rFonts w:ascii="宋体" w:hAnsi="宋体" w:cs="Arial"/>
                <w:color w:val="000000"/>
                <w:kern w:val="0"/>
                <w:szCs w:val="21"/>
              </w:rPr>
            </w:pPr>
            <w:r>
              <w:rPr>
                <w:rFonts w:hint="eastAsia" w:ascii="宋体" w:hAnsi="宋体" w:cs="Arial"/>
                <w:color w:val="000000"/>
                <w:kern w:val="0"/>
                <w:szCs w:val="21"/>
              </w:rPr>
              <w:t>部</w:t>
            </w:r>
          </w:p>
          <w:p w14:paraId="593CE2D9">
            <w:pPr>
              <w:jc w:val="center"/>
              <w:rPr>
                <w:rFonts w:ascii="宋体" w:hAnsi="宋体" w:cs="Arial"/>
                <w:color w:val="000000"/>
                <w:kern w:val="0"/>
                <w:szCs w:val="21"/>
              </w:rPr>
            </w:pPr>
            <w:r>
              <w:rPr>
                <w:rFonts w:hint="eastAsia" w:ascii="宋体" w:hAnsi="宋体" w:cs="Arial"/>
                <w:color w:val="000000"/>
                <w:kern w:val="0"/>
                <w:szCs w:val="21"/>
              </w:rPr>
              <w:t>分</w:t>
            </w:r>
          </w:p>
        </w:tc>
        <w:tc>
          <w:tcPr>
            <w:tcW w:w="1370" w:type="dxa"/>
            <w:gridSpan w:val="2"/>
            <w:noWrap w:val="0"/>
            <w:vAlign w:val="top"/>
          </w:tcPr>
          <w:p w14:paraId="2238D9BC">
            <w:pPr>
              <w:widowControl/>
              <w:wordWrap w:val="0"/>
              <w:rPr>
                <w:rFonts w:hint="eastAsia" w:ascii="宋体" w:hAnsi="宋体" w:eastAsia="宋体" w:cs="宋体"/>
                <w:kern w:val="0"/>
                <w:sz w:val="21"/>
                <w:szCs w:val="21"/>
              </w:rPr>
            </w:pPr>
          </w:p>
          <w:p w14:paraId="33BC627A">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1、放松练习：放松操。</w:t>
            </w:r>
          </w:p>
          <w:p w14:paraId="1AF4DF23">
            <w:pPr>
              <w:widowControl/>
              <w:wordWrap w:val="0"/>
              <w:rPr>
                <w:rFonts w:hint="eastAsia" w:ascii="宋体" w:hAnsi="宋体" w:eastAsia="宋体" w:cs="宋体"/>
                <w:kern w:val="0"/>
                <w:sz w:val="21"/>
                <w:szCs w:val="21"/>
              </w:rPr>
            </w:pPr>
          </w:p>
          <w:p w14:paraId="6E0E0DA5">
            <w:pPr>
              <w:widowControl/>
              <w:wordWrap w:val="0"/>
              <w:rPr>
                <w:rFonts w:hint="eastAsia" w:ascii="宋体" w:hAnsi="宋体" w:eastAsia="宋体" w:cs="宋体"/>
                <w:kern w:val="0"/>
                <w:sz w:val="21"/>
                <w:szCs w:val="21"/>
              </w:rPr>
            </w:pPr>
          </w:p>
          <w:p w14:paraId="6DB4B668">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2、小结并布置作业。</w:t>
            </w:r>
          </w:p>
          <w:p w14:paraId="2FC278F5">
            <w:pPr>
              <w:widowControl/>
              <w:wordWrap w:val="0"/>
              <w:rPr>
                <w:rFonts w:hint="eastAsia" w:ascii="宋体" w:hAnsi="宋体" w:eastAsia="宋体" w:cs="宋体"/>
                <w:kern w:val="0"/>
                <w:sz w:val="21"/>
                <w:szCs w:val="21"/>
              </w:rPr>
            </w:pPr>
          </w:p>
          <w:p w14:paraId="31C97B1C">
            <w:pPr>
              <w:widowControl/>
              <w:wordWrap w:val="0"/>
              <w:rPr>
                <w:rFonts w:hint="eastAsia" w:ascii="宋体" w:hAnsi="宋体" w:eastAsia="宋体" w:cs="宋体"/>
                <w:kern w:val="0"/>
                <w:sz w:val="21"/>
                <w:szCs w:val="21"/>
              </w:rPr>
            </w:pPr>
          </w:p>
          <w:p w14:paraId="4291A0CB">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3、对学生做出希望。</w:t>
            </w:r>
          </w:p>
          <w:p w14:paraId="24D2D331">
            <w:pPr>
              <w:widowControl/>
              <w:wordWrap w:val="0"/>
              <w:rPr>
                <w:rFonts w:hint="eastAsia" w:ascii="宋体" w:hAnsi="宋体" w:eastAsia="宋体" w:cs="宋体"/>
                <w:kern w:val="0"/>
                <w:sz w:val="21"/>
                <w:szCs w:val="21"/>
              </w:rPr>
            </w:pPr>
          </w:p>
          <w:p w14:paraId="008A08DF">
            <w:pPr>
              <w:widowControl/>
              <w:wordWrap w:val="0"/>
              <w:rPr>
                <w:rFonts w:hint="eastAsia" w:ascii="宋体" w:hAnsi="宋体" w:eastAsia="宋体" w:cs="宋体"/>
                <w:kern w:val="0"/>
                <w:sz w:val="21"/>
                <w:szCs w:val="21"/>
              </w:rPr>
            </w:pPr>
          </w:p>
          <w:p w14:paraId="260686EA">
            <w:pPr>
              <w:spacing w:line="360" w:lineRule="auto"/>
              <w:rPr>
                <w:rFonts w:hint="eastAsia" w:ascii="宋体" w:hAnsi="宋体" w:eastAsia="宋体" w:cs="宋体"/>
                <w:color w:val="000000"/>
                <w:kern w:val="0"/>
                <w:sz w:val="21"/>
                <w:szCs w:val="21"/>
              </w:rPr>
            </w:pPr>
            <w:r>
              <w:rPr>
                <w:rFonts w:hint="eastAsia" w:ascii="宋体" w:hAnsi="宋体" w:eastAsia="宋体" w:cs="宋体"/>
                <w:kern w:val="0"/>
                <w:sz w:val="21"/>
                <w:szCs w:val="21"/>
              </w:rPr>
              <w:t>4、体育委员收拾器材。</w:t>
            </w:r>
          </w:p>
        </w:tc>
        <w:tc>
          <w:tcPr>
            <w:tcW w:w="1927" w:type="dxa"/>
            <w:gridSpan w:val="2"/>
            <w:noWrap w:val="0"/>
            <w:vAlign w:val="top"/>
          </w:tcPr>
          <w:p w14:paraId="5B57D31C">
            <w:pPr>
              <w:widowControl/>
              <w:wordWrap w:val="0"/>
              <w:rPr>
                <w:rFonts w:hint="eastAsia" w:ascii="宋体" w:hAnsi="宋体" w:eastAsia="宋体" w:cs="宋体"/>
                <w:kern w:val="0"/>
                <w:sz w:val="21"/>
                <w:szCs w:val="21"/>
              </w:rPr>
            </w:pPr>
          </w:p>
          <w:p w14:paraId="57D8E16B">
            <w:pPr>
              <w:widowControl/>
              <w:wordWrap w:val="0"/>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教师带领学生进行放松练习。</w:t>
            </w:r>
          </w:p>
          <w:p w14:paraId="7323AF41">
            <w:pPr>
              <w:widowControl/>
              <w:wordWrap w:val="0"/>
              <w:rPr>
                <w:rFonts w:hint="eastAsia" w:ascii="宋体" w:hAnsi="宋体" w:eastAsia="宋体" w:cs="宋体"/>
                <w:sz w:val="21"/>
                <w:szCs w:val="21"/>
              </w:rPr>
            </w:pPr>
          </w:p>
          <w:p w14:paraId="3BF26035">
            <w:pPr>
              <w:widowControl/>
              <w:wordWrap w:val="0"/>
              <w:rPr>
                <w:rFonts w:hint="eastAsia" w:ascii="宋体" w:hAnsi="宋体" w:eastAsia="宋体" w:cs="宋体"/>
                <w:sz w:val="21"/>
                <w:szCs w:val="21"/>
              </w:rPr>
            </w:pPr>
          </w:p>
          <w:p w14:paraId="326906F2">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对本课上课情况进行总结，提出好与不足。</w:t>
            </w:r>
          </w:p>
          <w:p w14:paraId="72D1813D">
            <w:pPr>
              <w:widowControl/>
              <w:wordWrap w:val="0"/>
              <w:rPr>
                <w:rFonts w:hint="eastAsia" w:ascii="宋体" w:hAnsi="宋体" w:eastAsia="宋体" w:cs="宋体"/>
                <w:kern w:val="0"/>
                <w:sz w:val="21"/>
                <w:szCs w:val="21"/>
              </w:rPr>
            </w:pPr>
          </w:p>
          <w:p w14:paraId="591FD39E">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表扬、鼓励学生，对学生作出希望。</w:t>
            </w:r>
          </w:p>
          <w:p w14:paraId="30329DB1">
            <w:pPr>
              <w:widowControl/>
              <w:wordWrap w:val="0"/>
              <w:rPr>
                <w:rFonts w:hint="eastAsia" w:ascii="宋体" w:hAnsi="宋体" w:eastAsia="宋体" w:cs="宋体"/>
                <w:kern w:val="0"/>
                <w:sz w:val="21"/>
                <w:szCs w:val="21"/>
              </w:rPr>
            </w:pPr>
          </w:p>
          <w:p w14:paraId="5D098292">
            <w:pPr>
              <w:widowControl/>
              <w:wordWrap w:val="0"/>
              <w:rPr>
                <w:rFonts w:hint="eastAsia" w:ascii="宋体" w:hAnsi="宋体" w:eastAsia="宋体" w:cs="宋体"/>
                <w:kern w:val="0"/>
                <w:sz w:val="21"/>
                <w:szCs w:val="21"/>
              </w:rPr>
            </w:pPr>
          </w:p>
          <w:p w14:paraId="3FB54036">
            <w:pPr>
              <w:rPr>
                <w:rFonts w:hint="eastAsia" w:ascii="宋体" w:hAnsi="宋体" w:eastAsia="宋体" w:cs="宋体"/>
                <w:sz w:val="21"/>
                <w:szCs w:val="21"/>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安排体委收拾、归还器材。</w:t>
            </w:r>
          </w:p>
        </w:tc>
        <w:tc>
          <w:tcPr>
            <w:tcW w:w="1941" w:type="dxa"/>
            <w:gridSpan w:val="4"/>
            <w:noWrap w:val="0"/>
            <w:vAlign w:val="top"/>
          </w:tcPr>
          <w:p w14:paraId="1F40B176">
            <w:pPr>
              <w:widowControl/>
              <w:wordWrap w:val="0"/>
              <w:rPr>
                <w:rFonts w:hint="eastAsia" w:ascii="宋体" w:hAnsi="宋体" w:eastAsia="宋体" w:cs="宋体"/>
                <w:kern w:val="0"/>
                <w:sz w:val="21"/>
                <w:szCs w:val="21"/>
              </w:rPr>
            </w:pPr>
          </w:p>
          <w:p w14:paraId="5B76187C">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跟随教师做好放松，避免肌肉反应。</w:t>
            </w:r>
          </w:p>
          <w:p w14:paraId="79345E7D">
            <w:pPr>
              <w:widowControl/>
              <w:wordWrap w:val="0"/>
              <w:rPr>
                <w:rFonts w:hint="eastAsia" w:ascii="宋体" w:hAnsi="宋体" w:eastAsia="宋体" w:cs="宋体"/>
                <w:kern w:val="0"/>
                <w:sz w:val="21"/>
                <w:szCs w:val="21"/>
              </w:rPr>
            </w:pPr>
          </w:p>
          <w:p w14:paraId="5D057C39">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听取教师总结，并做好自我评价。</w:t>
            </w:r>
          </w:p>
          <w:p w14:paraId="5F982CE9">
            <w:pPr>
              <w:widowControl/>
              <w:wordWrap w:val="0"/>
              <w:rPr>
                <w:rFonts w:hint="eastAsia" w:ascii="宋体" w:hAnsi="宋体" w:eastAsia="宋体" w:cs="宋体"/>
                <w:kern w:val="0"/>
                <w:sz w:val="21"/>
                <w:szCs w:val="21"/>
              </w:rPr>
            </w:pPr>
          </w:p>
          <w:p w14:paraId="085AE31A">
            <w:pPr>
              <w:widowControl/>
              <w:wordWrap w:val="0"/>
              <w:rPr>
                <w:rFonts w:hint="eastAsia" w:ascii="宋体" w:hAnsi="宋体" w:eastAsia="宋体" w:cs="宋体"/>
                <w:kern w:val="0"/>
                <w:sz w:val="21"/>
                <w:szCs w:val="21"/>
              </w:rPr>
            </w:pPr>
            <w:r>
              <w:rPr>
                <w:rFonts w:hint="eastAsia" w:ascii="宋体" w:hAnsi="宋体" w:eastAsia="宋体" w:cs="宋体"/>
                <w:kern w:val="0"/>
                <w:sz w:val="21"/>
                <w:szCs w:val="21"/>
              </w:rPr>
              <w:t>认真完成教师布置的课后作业。</w:t>
            </w:r>
          </w:p>
          <w:p w14:paraId="1B4252A4">
            <w:pPr>
              <w:widowControl/>
              <w:wordWrap w:val="0"/>
              <w:rPr>
                <w:rFonts w:hint="eastAsia" w:ascii="宋体" w:hAnsi="宋体" w:eastAsia="宋体" w:cs="宋体"/>
                <w:kern w:val="0"/>
                <w:sz w:val="21"/>
                <w:szCs w:val="21"/>
              </w:rPr>
            </w:pPr>
          </w:p>
          <w:p w14:paraId="176F6029">
            <w:pPr>
              <w:rPr>
                <w:rFonts w:hint="eastAsia" w:ascii="宋体" w:hAnsi="宋体" w:eastAsia="宋体" w:cs="宋体"/>
                <w:color w:val="000000"/>
                <w:kern w:val="0"/>
                <w:sz w:val="21"/>
                <w:szCs w:val="21"/>
              </w:rPr>
            </w:pPr>
            <w:r>
              <w:rPr>
                <w:rFonts w:hint="eastAsia" w:ascii="宋体" w:hAnsi="宋体" w:eastAsia="宋体" w:cs="宋体"/>
                <w:kern w:val="0"/>
                <w:sz w:val="21"/>
                <w:szCs w:val="21"/>
              </w:rPr>
              <w:t>体委收拾并归还器材。</w:t>
            </w:r>
          </w:p>
        </w:tc>
        <w:tc>
          <w:tcPr>
            <w:tcW w:w="3117" w:type="dxa"/>
            <w:gridSpan w:val="4"/>
            <w:noWrap w:val="0"/>
            <w:vAlign w:val="top"/>
          </w:tcPr>
          <w:p w14:paraId="50D80978">
            <w:pPr>
              <w:rPr>
                <w:rFonts w:hint="eastAsia" w:ascii="宋体" w:hAnsi="宋体" w:eastAsia="宋体" w:cs="宋体"/>
                <w:color w:val="000000"/>
                <w:kern w:val="0"/>
                <w:sz w:val="21"/>
                <w:szCs w:val="21"/>
              </w:rPr>
            </w:pPr>
          </w:p>
          <w:p w14:paraId="5BBAB6E4">
            <w:pPr>
              <w:rPr>
                <w:rFonts w:hint="eastAsia" w:ascii="宋体" w:hAnsi="宋体" w:eastAsia="宋体" w:cs="宋体"/>
                <w:color w:val="000000"/>
                <w:kern w:val="0"/>
                <w:sz w:val="21"/>
                <w:szCs w:val="21"/>
              </w:rPr>
            </w:pPr>
          </w:p>
          <w:p w14:paraId="549FB1BC">
            <w:pPr>
              <w:jc w:val="center"/>
              <w:rPr>
                <w:rFonts w:hint="eastAsia" w:ascii="宋体" w:hAnsi="宋体" w:eastAsia="宋体" w:cs="宋体"/>
                <w:color w:val="000000"/>
                <w:kern w:val="0"/>
                <w:sz w:val="21"/>
                <w:szCs w:val="21"/>
              </w:rPr>
            </w:pPr>
          </w:p>
          <w:p w14:paraId="03A6F497">
            <w:pPr>
              <w:spacing w:line="360" w:lineRule="exact"/>
              <w:rPr>
                <w:rFonts w:hint="eastAsia" w:ascii="宋体" w:hAnsi="宋体" w:eastAsia="宋体" w:cs="宋体"/>
                <w:color w:val="000000"/>
                <w:kern w:val="0"/>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x  x  x  x   x</w:t>
            </w:r>
          </w:p>
          <w:p w14:paraId="67B4F53D">
            <w:pPr>
              <w:spacing w:line="360" w:lineRule="exact"/>
              <w:rPr>
                <w:rFonts w:hint="eastAsia" w:ascii="宋体" w:hAnsi="宋体" w:eastAsia="宋体" w:cs="宋体"/>
                <w:color w:val="000000"/>
                <w:kern w:val="0"/>
                <w:sz w:val="21"/>
                <w:szCs w:val="21"/>
              </w:rPr>
            </w:pPr>
            <w:r>
              <w:rPr>
                <w:rFonts w:hint="eastAsia" w:ascii="宋体" w:hAnsi="宋体" w:eastAsia="宋体" w:cs="宋体"/>
                <w:sz w:val="21"/>
                <w:szCs w:val="21"/>
              </w:rPr>
              <w:t xml:space="preserve">    x  x  x  x   x</w:t>
            </w:r>
          </w:p>
          <w:p w14:paraId="43EE310F">
            <w:pPr>
              <w:spacing w:line="360" w:lineRule="exact"/>
              <w:rPr>
                <w:rFonts w:hint="eastAsia" w:ascii="宋体" w:hAnsi="宋体" w:eastAsia="宋体" w:cs="宋体"/>
                <w:color w:val="000000"/>
                <w:kern w:val="0"/>
                <w:sz w:val="21"/>
                <w:szCs w:val="21"/>
              </w:rPr>
            </w:pPr>
            <w:r>
              <w:rPr>
                <w:rFonts w:hint="eastAsia" w:ascii="宋体" w:hAnsi="宋体" w:eastAsia="宋体" w:cs="宋体"/>
                <w:sz w:val="21"/>
                <w:szCs w:val="21"/>
              </w:rPr>
              <w:t xml:space="preserve">    x  x  x  x   x</w:t>
            </w:r>
          </w:p>
          <w:p w14:paraId="482D202A">
            <w:pPr>
              <w:spacing w:line="360" w:lineRule="exact"/>
              <w:rPr>
                <w:rFonts w:hint="eastAsia" w:ascii="宋体" w:hAnsi="宋体" w:eastAsia="宋体" w:cs="宋体"/>
                <w:color w:val="000000"/>
                <w:kern w:val="0"/>
                <w:sz w:val="21"/>
                <w:szCs w:val="21"/>
              </w:rPr>
            </w:pPr>
            <w:r>
              <w:rPr>
                <w:rFonts w:hint="eastAsia" w:ascii="宋体" w:hAnsi="宋体" w:eastAsia="宋体" w:cs="宋体"/>
                <w:sz w:val="21"/>
                <w:szCs w:val="21"/>
              </w:rPr>
              <w:t xml:space="preserve">    x  x  x  x   x</w:t>
            </w:r>
          </w:p>
          <w:p w14:paraId="409E1B25">
            <w:pPr>
              <w:spacing w:line="280" w:lineRule="exact"/>
              <w:rPr>
                <w:rFonts w:hint="eastAsia" w:ascii="宋体" w:hAnsi="宋体" w:eastAsia="宋体" w:cs="宋体"/>
                <w:color w:val="000000"/>
                <w:kern w:val="0"/>
                <w:sz w:val="21"/>
                <w:szCs w:val="21"/>
              </w:rPr>
            </w:pPr>
          </w:p>
          <w:p w14:paraId="458C1CF7">
            <w:pPr>
              <w:spacing w:line="280" w:lineRule="exact"/>
              <w:rPr>
                <w:rFonts w:hint="eastAsia" w:ascii="宋体" w:hAnsi="宋体" w:eastAsia="宋体" w:cs="宋体"/>
                <w:color w:val="000000"/>
                <w:kern w:val="0"/>
                <w:sz w:val="21"/>
                <w:szCs w:val="21"/>
              </w:rPr>
            </w:pPr>
          </w:p>
          <w:p w14:paraId="54622EE1">
            <w:pPr>
              <w:jc w:val="center"/>
              <w:rPr>
                <w:rFonts w:hint="eastAsia" w:ascii="宋体" w:hAnsi="宋体" w:eastAsia="宋体" w:cs="宋体"/>
                <w:sz w:val="21"/>
                <w:szCs w:val="21"/>
              </w:rPr>
            </w:pPr>
            <w:r>
              <w:rPr>
                <w:rFonts w:hint="eastAsia" w:ascii="宋体" w:hAnsi="宋体" w:eastAsia="宋体" w:cs="宋体"/>
                <w:sz w:val="21"/>
                <w:szCs w:val="21"/>
              </w:rPr>
              <w:t>▶</w:t>
            </w:r>
          </w:p>
          <w:p w14:paraId="326DB261">
            <w:pPr>
              <w:rPr>
                <w:rFonts w:hint="eastAsia" w:ascii="宋体" w:hAnsi="宋体" w:eastAsia="宋体" w:cs="宋体"/>
                <w:sz w:val="21"/>
                <w:szCs w:val="21"/>
              </w:rPr>
            </w:pPr>
          </w:p>
        </w:tc>
        <w:tc>
          <w:tcPr>
            <w:tcW w:w="426" w:type="dxa"/>
            <w:noWrap w:val="0"/>
            <w:vAlign w:val="top"/>
          </w:tcPr>
          <w:p w14:paraId="0C5ED1D7">
            <w:pPr>
              <w:rPr>
                <w:rFonts w:hint="eastAsia" w:ascii="宋体" w:hAnsi="宋体" w:eastAsia="宋体" w:cs="宋体"/>
                <w:color w:val="000000"/>
                <w:kern w:val="0"/>
                <w:sz w:val="21"/>
                <w:szCs w:val="21"/>
              </w:rPr>
            </w:pPr>
          </w:p>
          <w:p w14:paraId="4A237E00">
            <w:pPr>
              <w:bidi w:val="0"/>
              <w:rPr>
                <w:rFonts w:hint="eastAsia" w:ascii="宋体" w:hAnsi="宋体" w:eastAsia="宋体" w:cs="宋体"/>
                <w:kern w:val="2"/>
                <w:sz w:val="21"/>
                <w:szCs w:val="21"/>
                <w:lang w:val="en-US" w:eastAsia="zh-CN" w:bidi="ar-SA"/>
              </w:rPr>
            </w:pPr>
          </w:p>
          <w:p w14:paraId="18C4909D">
            <w:pPr>
              <w:bidi w:val="0"/>
              <w:rPr>
                <w:rFonts w:hint="eastAsia" w:ascii="宋体" w:hAnsi="宋体" w:eastAsia="宋体" w:cs="宋体"/>
                <w:sz w:val="21"/>
                <w:szCs w:val="21"/>
                <w:lang w:val="en-US" w:eastAsia="zh-CN"/>
              </w:rPr>
            </w:pPr>
          </w:p>
          <w:p w14:paraId="48A01F54">
            <w:pPr>
              <w:bidi w:val="0"/>
              <w:rPr>
                <w:rFonts w:hint="eastAsia" w:ascii="宋体" w:hAnsi="宋体" w:eastAsia="宋体" w:cs="宋体"/>
                <w:sz w:val="21"/>
                <w:szCs w:val="21"/>
                <w:lang w:val="en-US" w:eastAsia="zh-CN"/>
              </w:rPr>
            </w:pPr>
          </w:p>
          <w:p w14:paraId="445CFED5">
            <w:pPr>
              <w:bidi w:val="0"/>
              <w:rPr>
                <w:rFonts w:hint="eastAsia" w:ascii="宋体" w:hAnsi="宋体" w:eastAsia="宋体" w:cs="宋体"/>
                <w:sz w:val="21"/>
                <w:szCs w:val="21"/>
                <w:lang w:val="en-US" w:eastAsia="zh-CN"/>
              </w:rPr>
            </w:pPr>
          </w:p>
          <w:p w14:paraId="33719BA5">
            <w:pPr>
              <w:bidi w:val="0"/>
              <w:jc w:val="both"/>
              <w:rPr>
                <w:rFonts w:hint="eastAsia" w:ascii="宋体" w:hAnsi="宋体" w:eastAsia="宋体" w:cs="宋体"/>
                <w:color w:val="000000"/>
                <w:kern w:val="0"/>
                <w:sz w:val="21"/>
                <w:szCs w:val="21"/>
              </w:rPr>
            </w:pPr>
            <w:r>
              <w:rPr>
                <w:rFonts w:hint="eastAsia" w:ascii="宋体" w:hAnsi="宋体" w:eastAsia="宋体" w:cs="宋体"/>
                <w:sz w:val="21"/>
                <w:szCs w:val="21"/>
                <w:lang w:val="en-US" w:eastAsia="zh-CN"/>
              </w:rPr>
              <w:t>2</w:t>
            </w:r>
          </w:p>
        </w:tc>
        <w:tc>
          <w:tcPr>
            <w:tcW w:w="426" w:type="dxa"/>
            <w:gridSpan w:val="3"/>
            <w:noWrap w:val="0"/>
            <w:vAlign w:val="top"/>
          </w:tcPr>
          <w:p w14:paraId="7699E2D8">
            <w:pPr>
              <w:rPr>
                <w:rFonts w:hint="eastAsia" w:ascii="宋体" w:hAnsi="宋体" w:eastAsia="宋体" w:cs="宋体"/>
                <w:color w:val="000000"/>
                <w:kern w:val="0"/>
                <w:sz w:val="21"/>
                <w:szCs w:val="21"/>
              </w:rPr>
            </w:pPr>
          </w:p>
          <w:p w14:paraId="6378A13F">
            <w:pPr>
              <w:rPr>
                <w:rFonts w:hint="eastAsia" w:ascii="宋体" w:hAnsi="宋体" w:eastAsia="宋体" w:cs="宋体"/>
                <w:color w:val="000000"/>
                <w:kern w:val="0"/>
                <w:sz w:val="21"/>
                <w:szCs w:val="21"/>
              </w:rPr>
            </w:pPr>
          </w:p>
          <w:p w14:paraId="7D653978">
            <w:pPr>
              <w:rPr>
                <w:rFonts w:hint="eastAsia" w:ascii="宋体" w:hAnsi="宋体" w:eastAsia="宋体" w:cs="宋体"/>
                <w:color w:val="000000"/>
                <w:kern w:val="0"/>
                <w:sz w:val="21"/>
                <w:szCs w:val="21"/>
              </w:rPr>
            </w:pPr>
          </w:p>
          <w:p w14:paraId="6D8720B1">
            <w:pPr>
              <w:rPr>
                <w:rFonts w:hint="eastAsia" w:ascii="宋体" w:hAnsi="宋体" w:eastAsia="宋体" w:cs="宋体"/>
                <w:color w:val="000000"/>
                <w:kern w:val="0"/>
                <w:sz w:val="21"/>
                <w:szCs w:val="21"/>
              </w:rPr>
            </w:pPr>
          </w:p>
          <w:p w14:paraId="329103D7">
            <w:pPr>
              <w:rPr>
                <w:rFonts w:hint="eastAsia" w:ascii="宋体" w:hAnsi="宋体" w:eastAsia="宋体" w:cs="宋体"/>
                <w:color w:val="000000"/>
                <w:kern w:val="0"/>
                <w:sz w:val="21"/>
                <w:szCs w:val="21"/>
              </w:rPr>
            </w:pPr>
          </w:p>
          <w:p w14:paraId="1AEA7DD1">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p>
        </w:tc>
        <w:tc>
          <w:tcPr>
            <w:tcW w:w="689" w:type="dxa"/>
            <w:gridSpan w:val="3"/>
            <w:noWrap w:val="0"/>
            <w:vAlign w:val="top"/>
          </w:tcPr>
          <w:p w14:paraId="438218E1">
            <w:pPr>
              <w:rPr>
                <w:rFonts w:hint="eastAsia" w:ascii="宋体" w:hAnsi="宋体" w:eastAsia="宋体" w:cs="宋体"/>
                <w:color w:val="000000"/>
                <w:kern w:val="0"/>
                <w:sz w:val="21"/>
                <w:szCs w:val="21"/>
              </w:rPr>
            </w:pPr>
          </w:p>
          <w:p w14:paraId="353DB54D">
            <w:pPr>
              <w:rPr>
                <w:rFonts w:hint="eastAsia" w:ascii="宋体" w:hAnsi="宋体" w:eastAsia="宋体" w:cs="宋体"/>
                <w:color w:val="000000"/>
                <w:kern w:val="0"/>
                <w:sz w:val="21"/>
                <w:szCs w:val="21"/>
              </w:rPr>
            </w:pPr>
          </w:p>
          <w:p w14:paraId="7676F8E6">
            <w:pPr>
              <w:rPr>
                <w:rFonts w:hint="eastAsia" w:ascii="宋体" w:hAnsi="宋体" w:eastAsia="宋体" w:cs="宋体"/>
                <w:color w:val="000000"/>
                <w:kern w:val="0"/>
                <w:sz w:val="21"/>
                <w:szCs w:val="21"/>
              </w:rPr>
            </w:pPr>
          </w:p>
          <w:p w14:paraId="24242E0A">
            <w:pPr>
              <w:rPr>
                <w:rFonts w:hint="eastAsia" w:ascii="宋体" w:hAnsi="宋体" w:eastAsia="宋体" w:cs="宋体"/>
                <w:color w:val="000000"/>
                <w:kern w:val="0"/>
                <w:sz w:val="21"/>
                <w:szCs w:val="21"/>
              </w:rPr>
            </w:pPr>
          </w:p>
          <w:p w14:paraId="7490F700">
            <w:pPr>
              <w:rPr>
                <w:rFonts w:hint="eastAsia" w:ascii="宋体" w:hAnsi="宋体" w:eastAsia="宋体" w:cs="宋体"/>
                <w:color w:val="000000"/>
                <w:kern w:val="0"/>
                <w:sz w:val="21"/>
                <w:szCs w:val="21"/>
              </w:rPr>
            </w:pPr>
          </w:p>
          <w:p w14:paraId="58ED9F48">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小</w:t>
            </w:r>
          </w:p>
        </w:tc>
      </w:tr>
      <w:tr w14:paraId="6138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994" w:hRule="atLeast"/>
          <w:jc w:val="center"/>
        </w:trPr>
        <w:tc>
          <w:tcPr>
            <w:tcW w:w="676" w:type="dxa"/>
            <w:noWrap w:val="0"/>
            <w:vAlign w:val="center"/>
          </w:tcPr>
          <w:p w14:paraId="0BB58290">
            <w:pPr>
              <w:rPr>
                <w:rFonts w:ascii="宋体" w:hAnsi="宋体" w:cs="Arial"/>
                <w:color w:val="000000"/>
                <w:kern w:val="0"/>
                <w:szCs w:val="21"/>
              </w:rPr>
            </w:pPr>
            <w:r>
              <w:rPr>
                <w:rFonts w:hint="eastAsia" w:ascii="宋体" w:hAnsi="宋体" w:eastAsia="宋体" w:cs="宋体"/>
                <w:color w:val="000000"/>
                <w:kern w:val="0"/>
                <w:sz w:val="21"/>
                <w:szCs w:val="21"/>
              </w:rPr>
              <w:t>场地器材安排</w:t>
            </w:r>
          </w:p>
        </w:tc>
        <w:tc>
          <w:tcPr>
            <w:tcW w:w="3297" w:type="dxa"/>
            <w:gridSpan w:val="4"/>
            <w:noWrap w:val="0"/>
            <w:vAlign w:val="center"/>
          </w:tcPr>
          <w:p w14:paraId="69A2EAB9">
            <w:pPr>
              <w:rPr>
                <w:rFonts w:hint="eastAsia" w:ascii="宋体" w:hAnsi="宋体" w:eastAsia="宋体" w:cs="宋体"/>
                <w:color w:val="000000"/>
                <w:kern w:val="0"/>
                <w:sz w:val="21"/>
                <w:szCs w:val="21"/>
                <w:lang w:val="en-US" w:eastAsia="zh-CN"/>
              </w:rPr>
            </w:pPr>
            <w:r>
              <w:rPr>
                <w:rFonts w:hint="eastAsia" w:ascii="宋体" w:hAnsi="宋体" w:eastAsia="宋体" w:cs="宋体"/>
                <w:sz w:val="21"/>
                <w:szCs w:val="21"/>
              </w:rPr>
              <w:t>篮球场一片，实心球2</w:t>
            </w:r>
            <w:r>
              <w:rPr>
                <w:rFonts w:hint="eastAsia" w:ascii="宋体" w:hAnsi="宋体" w:eastAsia="宋体" w:cs="宋体"/>
                <w:sz w:val="21"/>
                <w:szCs w:val="21"/>
                <w:lang w:val="en-US" w:eastAsia="zh-CN"/>
              </w:rPr>
              <w:t>4</w:t>
            </w:r>
            <w:r>
              <w:rPr>
                <w:rFonts w:hint="eastAsia" w:ascii="宋体" w:hAnsi="宋体" w:eastAsia="宋体" w:cs="宋体"/>
                <w:sz w:val="21"/>
                <w:szCs w:val="21"/>
              </w:rPr>
              <w:t>个，</w:t>
            </w:r>
            <w:r>
              <w:rPr>
                <w:rFonts w:hint="eastAsia" w:ascii="宋体" w:hAnsi="宋体" w:eastAsia="宋体" w:cs="宋体"/>
                <w:sz w:val="21"/>
                <w:szCs w:val="21"/>
                <w:lang w:val="en-US" w:eastAsia="zh-CN"/>
              </w:rPr>
              <w:t>橡皮筋</w:t>
            </w:r>
          </w:p>
        </w:tc>
        <w:tc>
          <w:tcPr>
            <w:tcW w:w="1941" w:type="dxa"/>
            <w:gridSpan w:val="4"/>
            <w:noWrap w:val="0"/>
            <w:vAlign w:val="center"/>
          </w:tcPr>
          <w:p w14:paraId="307FEF91">
            <w:pPr>
              <w:rPr>
                <w:rFonts w:hint="eastAsia" w:ascii="宋体" w:hAnsi="宋体" w:eastAsia="宋体" w:cs="宋体"/>
                <w:sz w:val="21"/>
                <w:szCs w:val="21"/>
              </w:rPr>
            </w:pPr>
            <w:r>
              <w:rPr>
                <w:rFonts w:hint="eastAsia" w:ascii="宋体" w:hAnsi="宋体" w:eastAsia="宋体" w:cs="宋体"/>
                <w:color w:val="000000"/>
                <w:kern w:val="0"/>
                <w:sz w:val="21"/>
                <w:szCs w:val="21"/>
              </w:rPr>
              <w:t>运动负荷预计</w:t>
            </w:r>
          </w:p>
        </w:tc>
        <w:tc>
          <w:tcPr>
            <w:tcW w:w="4658" w:type="dxa"/>
            <w:gridSpan w:val="11"/>
            <w:noWrap w:val="0"/>
            <w:vAlign w:val="center"/>
          </w:tcPr>
          <w:p w14:paraId="46EEEE98">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练习密度：约为</w:t>
            </w:r>
            <w:r>
              <w:rPr>
                <w:rFonts w:hint="eastAsia" w:ascii="宋体" w:hAnsi="宋体" w:eastAsia="宋体" w:cs="宋体"/>
                <w:color w:val="000000"/>
                <w:kern w:val="0"/>
                <w:sz w:val="21"/>
                <w:szCs w:val="21"/>
                <w:lang w:val="en-US" w:eastAsia="zh-CN"/>
              </w:rPr>
              <w:t>60</w:t>
            </w:r>
            <w:r>
              <w:rPr>
                <w:rFonts w:hint="eastAsia" w:ascii="宋体" w:hAnsi="宋体" w:eastAsia="宋体" w:cs="宋体"/>
                <w:color w:val="000000"/>
                <w:kern w:val="0"/>
                <w:sz w:val="21"/>
                <w:szCs w:val="21"/>
              </w:rPr>
              <w:t>%左右，平均心率：约为1</w:t>
            </w:r>
            <w:r>
              <w:rPr>
                <w:rFonts w:hint="eastAsia" w:ascii="宋体" w:hAnsi="宋体" w:eastAsia="宋体" w:cs="宋体"/>
                <w:color w:val="000000"/>
                <w:kern w:val="0"/>
                <w:sz w:val="21"/>
                <w:szCs w:val="21"/>
                <w:lang w:val="en-US" w:eastAsia="zh-CN"/>
              </w:rPr>
              <w:t>10</w:t>
            </w:r>
            <w:r>
              <w:rPr>
                <w:rFonts w:hint="eastAsia" w:ascii="宋体" w:hAnsi="宋体" w:eastAsia="宋体" w:cs="宋体"/>
                <w:color w:val="000000"/>
                <w:kern w:val="0"/>
                <w:sz w:val="21"/>
                <w:szCs w:val="21"/>
              </w:rPr>
              <w:t>次/分</w:t>
            </w:r>
          </w:p>
        </w:tc>
      </w:tr>
      <w:tr w14:paraId="3FF1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2577" w:hRule="atLeast"/>
          <w:jc w:val="center"/>
        </w:trPr>
        <w:tc>
          <w:tcPr>
            <w:tcW w:w="676" w:type="dxa"/>
            <w:tcBorders>
              <w:bottom w:val="single" w:color="auto" w:sz="4" w:space="0"/>
            </w:tcBorders>
            <w:noWrap w:val="0"/>
            <w:vAlign w:val="center"/>
          </w:tcPr>
          <w:p w14:paraId="36D6D78F">
            <w:pPr>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课后反思</w:t>
            </w:r>
          </w:p>
        </w:tc>
        <w:tc>
          <w:tcPr>
            <w:tcW w:w="9896" w:type="dxa"/>
            <w:gridSpan w:val="19"/>
            <w:tcBorders>
              <w:bottom w:val="single" w:color="auto" w:sz="4" w:space="0"/>
            </w:tcBorders>
            <w:noWrap w:val="0"/>
            <w:vAlign w:val="center"/>
          </w:tcPr>
          <w:p w14:paraId="58A133BB">
            <w:pPr>
              <w:spacing w:line="440" w:lineRule="exact"/>
              <w:rPr>
                <w:rFonts w:hint="eastAsia" w:ascii="宋体" w:hAnsi="宋体" w:eastAsia="宋体" w:cs="宋体"/>
                <w:color w:val="000000"/>
                <w:kern w:val="0"/>
                <w:sz w:val="21"/>
                <w:szCs w:val="21"/>
                <w:lang w:val="en-US" w:eastAsia="zh-CN"/>
              </w:rPr>
            </w:pPr>
          </w:p>
        </w:tc>
      </w:tr>
    </w:tbl>
    <w:p w14:paraId="4B160847">
      <w:pPr>
        <w:pStyle w:val="2"/>
        <w:numPr>
          <w:ilvl w:val="0"/>
          <w:numId w:val="0"/>
        </w:numPr>
        <w:spacing w:before="172" w:line="222" w:lineRule="auto"/>
        <w:rPr>
          <w:b/>
          <w:bCs/>
          <w:spacing w:val="-3"/>
        </w:rPr>
      </w:pPr>
    </w:p>
    <w:p w14:paraId="70BFE658">
      <w:pPr>
        <w:spacing w:line="253" w:lineRule="auto"/>
        <w:rPr>
          <w:rFonts w:ascii="Arial"/>
          <w:sz w:val="21"/>
        </w:rPr>
      </w:pPr>
    </w:p>
    <w:p w14:paraId="028C2539">
      <w:pPr>
        <w:spacing w:line="253" w:lineRule="auto"/>
        <w:rPr>
          <w:rFonts w:ascii="Arial"/>
          <w:sz w:val="21"/>
        </w:rPr>
      </w:pPr>
    </w:p>
    <w:p w14:paraId="3467F21A">
      <w:pPr>
        <w:spacing w:line="253" w:lineRule="auto"/>
        <w:rPr>
          <w:rFonts w:ascii="Arial"/>
          <w:sz w:val="21"/>
        </w:rPr>
      </w:pPr>
    </w:p>
    <w:p w14:paraId="26E291AF">
      <w:pPr>
        <w:spacing w:line="253" w:lineRule="auto"/>
        <w:rPr>
          <w:rFonts w:ascii="Arial"/>
          <w:sz w:val="21"/>
        </w:rPr>
      </w:pPr>
    </w:p>
    <w:p w14:paraId="0124CB1C">
      <w:pPr>
        <w:spacing w:line="253" w:lineRule="auto"/>
        <w:rPr>
          <w:rFonts w:ascii="Arial"/>
          <w:sz w:val="21"/>
        </w:rPr>
      </w:pPr>
    </w:p>
    <w:p w14:paraId="708BC2A0">
      <w:pPr>
        <w:spacing w:line="253" w:lineRule="auto"/>
        <w:rPr>
          <w:rFonts w:ascii="Arial"/>
          <w:sz w:val="21"/>
        </w:rPr>
      </w:pPr>
    </w:p>
    <w:p w14:paraId="6C1B6350">
      <w:pPr>
        <w:spacing w:line="253" w:lineRule="auto"/>
        <w:rPr>
          <w:rFonts w:ascii="Arial"/>
          <w:sz w:val="21"/>
        </w:rPr>
      </w:pPr>
    </w:p>
    <w:p w14:paraId="46E0D3A0">
      <w:pPr>
        <w:spacing w:line="253" w:lineRule="auto"/>
        <w:rPr>
          <w:rFonts w:ascii="Arial"/>
          <w:sz w:val="21"/>
        </w:rPr>
      </w:pPr>
    </w:p>
    <w:p w14:paraId="28E3FF2A">
      <w:pPr>
        <w:spacing w:line="253" w:lineRule="auto"/>
        <w:rPr>
          <w:rFonts w:ascii="Arial"/>
          <w:sz w:val="21"/>
        </w:rPr>
      </w:pPr>
    </w:p>
    <w:p w14:paraId="36F238C0">
      <w:pPr>
        <w:spacing w:line="253" w:lineRule="auto"/>
        <w:rPr>
          <w:rFonts w:ascii="Arial"/>
          <w:sz w:val="21"/>
        </w:rPr>
      </w:pPr>
    </w:p>
    <w:p w14:paraId="2EE586D1">
      <w:pPr>
        <w:spacing w:line="253" w:lineRule="auto"/>
        <w:rPr>
          <w:rFonts w:ascii="Arial"/>
          <w:sz w:val="21"/>
        </w:rPr>
      </w:pPr>
    </w:p>
    <w:p w14:paraId="1BAB385D">
      <w:pPr>
        <w:spacing w:line="253" w:lineRule="auto"/>
        <w:rPr>
          <w:rFonts w:ascii="Arial"/>
          <w:sz w:val="21"/>
        </w:rPr>
      </w:pPr>
    </w:p>
    <w:p w14:paraId="63DD6CE7">
      <w:pPr>
        <w:spacing w:line="253" w:lineRule="auto"/>
        <w:rPr>
          <w:rFonts w:ascii="Arial"/>
          <w:sz w:val="21"/>
        </w:rPr>
      </w:pPr>
    </w:p>
    <w:p w14:paraId="56775D04">
      <w:pPr>
        <w:spacing w:line="253" w:lineRule="auto"/>
        <w:rPr>
          <w:rFonts w:ascii="Arial"/>
          <w:sz w:val="21"/>
        </w:rPr>
      </w:pPr>
    </w:p>
    <w:p w14:paraId="6D6D86FA">
      <w:pPr>
        <w:spacing w:line="253" w:lineRule="auto"/>
        <w:rPr>
          <w:rFonts w:ascii="Arial"/>
          <w:sz w:val="21"/>
        </w:rPr>
      </w:pPr>
    </w:p>
    <w:p w14:paraId="7FD0B519">
      <w:pPr>
        <w:spacing w:line="253" w:lineRule="auto"/>
        <w:rPr>
          <w:rFonts w:ascii="Arial"/>
          <w:sz w:val="21"/>
        </w:rPr>
      </w:pPr>
    </w:p>
    <w:p w14:paraId="63B78BAE">
      <w:pPr>
        <w:spacing w:line="253" w:lineRule="auto"/>
        <w:rPr>
          <w:rFonts w:ascii="Arial"/>
          <w:sz w:val="21"/>
        </w:rPr>
      </w:pPr>
    </w:p>
    <w:p w14:paraId="0726F11F">
      <w:pPr>
        <w:spacing w:line="253" w:lineRule="auto"/>
        <w:rPr>
          <w:rFonts w:ascii="Arial"/>
          <w:sz w:val="21"/>
        </w:rPr>
      </w:pPr>
    </w:p>
    <w:p w14:paraId="1569BEFE">
      <w:pPr>
        <w:spacing w:line="253" w:lineRule="auto"/>
        <w:rPr>
          <w:rFonts w:ascii="Arial"/>
          <w:sz w:val="21"/>
        </w:rPr>
      </w:pPr>
    </w:p>
    <w:p w14:paraId="56005285">
      <w:pPr>
        <w:spacing w:line="253" w:lineRule="auto"/>
        <w:rPr>
          <w:rFonts w:ascii="Arial"/>
          <w:sz w:val="21"/>
        </w:rPr>
      </w:pPr>
    </w:p>
    <w:p w14:paraId="559CFA8A">
      <w:pPr>
        <w:spacing w:line="253" w:lineRule="auto"/>
        <w:rPr>
          <w:rFonts w:ascii="Arial"/>
          <w:sz w:val="21"/>
        </w:rPr>
      </w:pPr>
    </w:p>
    <w:p w14:paraId="65701665">
      <w:pPr>
        <w:spacing w:line="253" w:lineRule="auto"/>
        <w:rPr>
          <w:rFonts w:ascii="Arial"/>
          <w:sz w:val="21"/>
        </w:rPr>
      </w:pPr>
    </w:p>
    <w:p w14:paraId="74B1DAA0">
      <w:pPr>
        <w:spacing w:line="253" w:lineRule="auto"/>
        <w:rPr>
          <w:rFonts w:ascii="Arial"/>
          <w:sz w:val="21"/>
        </w:rPr>
      </w:pPr>
    </w:p>
    <w:p w14:paraId="7C0A7489">
      <w:pPr>
        <w:spacing w:line="253" w:lineRule="auto"/>
        <w:rPr>
          <w:rFonts w:ascii="Arial"/>
          <w:sz w:val="21"/>
        </w:rPr>
      </w:pPr>
    </w:p>
    <w:p w14:paraId="4B5B6563">
      <w:pPr>
        <w:spacing w:line="253" w:lineRule="auto"/>
        <w:rPr>
          <w:rFonts w:ascii="Arial"/>
          <w:sz w:val="21"/>
        </w:rPr>
      </w:pPr>
    </w:p>
    <w:p w14:paraId="48CF953A">
      <w:pPr>
        <w:spacing w:line="253" w:lineRule="auto"/>
        <w:rPr>
          <w:rFonts w:ascii="Arial"/>
          <w:sz w:val="21"/>
        </w:rPr>
      </w:pPr>
    </w:p>
    <w:p w14:paraId="15483CE2">
      <w:pPr>
        <w:spacing w:line="253" w:lineRule="auto"/>
        <w:rPr>
          <w:rFonts w:ascii="Arial"/>
          <w:sz w:val="21"/>
        </w:rPr>
      </w:pPr>
    </w:p>
    <w:p w14:paraId="24BFE7E5">
      <w:pPr>
        <w:spacing w:line="253" w:lineRule="auto"/>
        <w:rPr>
          <w:rFonts w:ascii="Arial"/>
          <w:sz w:val="21"/>
        </w:rPr>
      </w:pPr>
    </w:p>
    <w:p w14:paraId="1FD49D48">
      <w:pPr>
        <w:spacing w:line="253" w:lineRule="auto"/>
        <w:rPr>
          <w:rFonts w:ascii="Arial"/>
          <w:sz w:val="21"/>
        </w:rPr>
      </w:pPr>
    </w:p>
    <w:p w14:paraId="33D5A829">
      <w:pPr>
        <w:spacing w:line="253" w:lineRule="auto"/>
        <w:rPr>
          <w:rFonts w:ascii="Arial"/>
          <w:sz w:val="21"/>
        </w:rPr>
      </w:pPr>
    </w:p>
    <w:p w14:paraId="2F3104DD">
      <w:pPr>
        <w:spacing w:line="253" w:lineRule="auto"/>
        <w:rPr>
          <w:rFonts w:ascii="Arial"/>
          <w:sz w:val="21"/>
        </w:rPr>
      </w:pPr>
    </w:p>
    <w:p w14:paraId="64549743">
      <w:pPr>
        <w:spacing w:line="253" w:lineRule="auto"/>
        <w:rPr>
          <w:rFonts w:ascii="Arial"/>
          <w:sz w:val="21"/>
        </w:rPr>
      </w:pPr>
    </w:p>
    <w:p w14:paraId="4DB178A7">
      <w:pPr>
        <w:spacing w:line="253" w:lineRule="auto"/>
        <w:rPr>
          <w:rFonts w:ascii="Arial"/>
          <w:sz w:val="21"/>
        </w:rPr>
      </w:pPr>
    </w:p>
    <w:p w14:paraId="33DB986B">
      <w:pPr>
        <w:spacing w:line="253" w:lineRule="auto"/>
        <w:rPr>
          <w:rFonts w:ascii="Arial"/>
          <w:sz w:val="21"/>
        </w:rPr>
      </w:pPr>
    </w:p>
    <w:p w14:paraId="2987C6B2">
      <w:pPr>
        <w:spacing w:line="253" w:lineRule="auto"/>
        <w:rPr>
          <w:rFonts w:ascii="Arial"/>
          <w:sz w:val="21"/>
        </w:rPr>
      </w:pPr>
    </w:p>
    <w:p w14:paraId="404B54ED">
      <w:pPr>
        <w:spacing w:line="253" w:lineRule="auto"/>
        <w:rPr>
          <w:rFonts w:ascii="Arial"/>
          <w:sz w:val="21"/>
        </w:rPr>
      </w:pPr>
    </w:p>
    <w:p w14:paraId="706A4DE4">
      <w:pPr>
        <w:spacing w:line="253" w:lineRule="auto"/>
        <w:rPr>
          <w:rFonts w:ascii="Arial"/>
          <w:sz w:val="21"/>
        </w:rPr>
      </w:pPr>
    </w:p>
    <w:p w14:paraId="02D4D26C">
      <w:pPr>
        <w:spacing w:line="253" w:lineRule="auto"/>
        <w:rPr>
          <w:rFonts w:ascii="Arial"/>
          <w:sz w:val="21"/>
        </w:rPr>
      </w:pPr>
    </w:p>
    <w:p w14:paraId="79F1ED68">
      <w:pPr>
        <w:spacing w:line="253" w:lineRule="auto"/>
        <w:rPr>
          <w:rFonts w:ascii="Arial"/>
          <w:sz w:val="21"/>
        </w:rPr>
      </w:pPr>
    </w:p>
    <w:p w14:paraId="15C89B1A">
      <w:pPr>
        <w:spacing w:line="253" w:lineRule="auto"/>
        <w:rPr>
          <w:rFonts w:ascii="Arial"/>
          <w:sz w:val="21"/>
        </w:rPr>
      </w:pPr>
    </w:p>
    <w:p w14:paraId="69731BC8">
      <w:pPr>
        <w:spacing w:line="253" w:lineRule="auto"/>
        <w:rPr>
          <w:rFonts w:ascii="Arial"/>
          <w:sz w:val="21"/>
        </w:rPr>
      </w:pPr>
    </w:p>
    <w:p w14:paraId="1025C86F">
      <w:pPr>
        <w:spacing w:line="253" w:lineRule="auto"/>
        <w:rPr>
          <w:rFonts w:ascii="Arial"/>
          <w:sz w:val="21"/>
        </w:rPr>
      </w:pPr>
    </w:p>
    <w:p w14:paraId="01C39129">
      <w:pPr>
        <w:spacing w:line="253" w:lineRule="auto"/>
        <w:rPr>
          <w:rFonts w:ascii="Arial"/>
          <w:sz w:val="21"/>
        </w:rPr>
      </w:pPr>
    </w:p>
    <w:p w14:paraId="3A712329">
      <w:pPr>
        <w:spacing w:line="253" w:lineRule="auto"/>
        <w:rPr>
          <w:rFonts w:ascii="Arial"/>
          <w:sz w:val="21"/>
        </w:rPr>
      </w:pPr>
    </w:p>
    <w:p w14:paraId="73FE27D3">
      <w:pPr>
        <w:spacing w:line="253" w:lineRule="auto"/>
        <w:rPr>
          <w:rFonts w:ascii="Arial"/>
          <w:sz w:val="21"/>
        </w:rPr>
      </w:pPr>
    </w:p>
    <w:p w14:paraId="7099A8D4">
      <w:pPr>
        <w:spacing w:line="253" w:lineRule="auto"/>
        <w:rPr>
          <w:rFonts w:ascii="Arial"/>
          <w:sz w:val="21"/>
        </w:rPr>
      </w:pPr>
    </w:p>
    <w:p w14:paraId="70FE504B">
      <w:pPr>
        <w:spacing w:line="253" w:lineRule="auto"/>
        <w:rPr>
          <w:rFonts w:ascii="Arial"/>
          <w:sz w:val="21"/>
        </w:rPr>
      </w:pPr>
    </w:p>
    <w:p w14:paraId="022CE025">
      <w:pPr>
        <w:spacing w:line="253" w:lineRule="auto"/>
        <w:rPr>
          <w:rFonts w:ascii="Arial"/>
          <w:sz w:val="21"/>
        </w:rPr>
      </w:pPr>
    </w:p>
    <w:p w14:paraId="08B5A609">
      <w:pPr>
        <w:spacing w:line="253" w:lineRule="auto"/>
        <w:rPr>
          <w:rFonts w:ascii="Arial"/>
          <w:sz w:val="21"/>
        </w:rPr>
      </w:pPr>
    </w:p>
    <w:p w14:paraId="516F4100">
      <w:pPr>
        <w:spacing w:line="253" w:lineRule="auto"/>
        <w:rPr>
          <w:rFonts w:ascii="Arial"/>
          <w:sz w:val="21"/>
        </w:rPr>
      </w:pPr>
    </w:p>
    <w:p w14:paraId="33CDA400">
      <w:pPr>
        <w:spacing w:line="253" w:lineRule="auto"/>
        <w:rPr>
          <w:rFonts w:ascii="Arial"/>
          <w:sz w:val="21"/>
        </w:rPr>
      </w:pPr>
    </w:p>
    <w:p w14:paraId="0A7D4E74">
      <w:pPr>
        <w:spacing w:line="253" w:lineRule="auto"/>
        <w:rPr>
          <w:rFonts w:ascii="Arial"/>
          <w:sz w:val="21"/>
        </w:rPr>
      </w:pPr>
    </w:p>
    <w:p w14:paraId="37E27D2D">
      <w:pPr>
        <w:spacing w:line="253" w:lineRule="auto"/>
        <w:rPr>
          <w:rFonts w:ascii="Arial"/>
          <w:sz w:val="21"/>
        </w:rPr>
      </w:pPr>
    </w:p>
    <w:p w14:paraId="0C14F8E4">
      <w:pPr>
        <w:spacing w:line="253" w:lineRule="auto"/>
        <w:rPr>
          <w:rFonts w:ascii="Arial"/>
          <w:sz w:val="21"/>
        </w:rPr>
      </w:pPr>
    </w:p>
    <w:p w14:paraId="382E7C23">
      <w:pPr>
        <w:spacing w:line="253" w:lineRule="auto"/>
        <w:rPr>
          <w:rFonts w:ascii="Arial"/>
          <w:sz w:val="21"/>
        </w:rPr>
      </w:pPr>
    </w:p>
    <w:p w14:paraId="44D356E0">
      <w:pPr>
        <w:spacing w:line="253" w:lineRule="auto"/>
        <w:rPr>
          <w:rFonts w:ascii="Arial"/>
          <w:sz w:val="21"/>
        </w:rPr>
      </w:pPr>
    </w:p>
    <w:p w14:paraId="264390E6">
      <w:pPr>
        <w:spacing w:line="253" w:lineRule="auto"/>
        <w:rPr>
          <w:rFonts w:ascii="Arial"/>
          <w:sz w:val="21"/>
        </w:rPr>
      </w:pPr>
    </w:p>
    <w:p w14:paraId="26C4F06F">
      <w:pPr>
        <w:spacing w:line="253" w:lineRule="auto"/>
        <w:rPr>
          <w:rFonts w:ascii="Arial"/>
          <w:sz w:val="21"/>
        </w:rPr>
      </w:pPr>
    </w:p>
    <w:p w14:paraId="24E103C2">
      <w:pPr>
        <w:spacing w:line="253" w:lineRule="auto"/>
        <w:rPr>
          <w:rFonts w:ascii="Arial"/>
          <w:sz w:val="21"/>
        </w:rPr>
      </w:pPr>
    </w:p>
    <w:p w14:paraId="6A544F03">
      <w:pPr>
        <w:spacing w:line="253" w:lineRule="auto"/>
        <w:rPr>
          <w:rFonts w:ascii="Arial"/>
          <w:sz w:val="21"/>
        </w:rPr>
      </w:pPr>
    </w:p>
    <w:p w14:paraId="171C48C7">
      <w:pPr>
        <w:spacing w:line="253" w:lineRule="auto"/>
        <w:rPr>
          <w:rFonts w:ascii="Arial"/>
          <w:sz w:val="21"/>
        </w:rPr>
      </w:pPr>
    </w:p>
    <w:p w14:paraId="4B58F42D">
      <w:pPr>
        <w:spacing w:line="253" w:lineRule="auto"/>
        <w:rPr>
          <w:rFonts w:ascii="Arial"/>
          <w:sz w:val="21"/>
        </w:rPr>
      </w:pPr>
    </w:p>
    <w:p w14:paraId="075186C6">
      <w:pPr>
        <w:spacing w:line="253" w:lineRule="auto"/>
        <w:rPr>
          <w:rFonts w:ascii="Arial"/>
          <w:sz w:val="21"/>
        </w:rPr>
      </w:pPr>
    </w:p>
    <w:p w14:paraId="3FE6BFD7">
      <w:pPr>
        <w:spacing w:line="253" w:lineRule="auto"/>
        <w:rPr>
          <w:rFonts w:ascii="Arial"/>
          <w:sz w:val="21"/>
        </w:rPr>
      </w:pPr>
    </w:p>
    <w:p w14:paraId="1C247316">
      <w:pPr>
        <w:spacing w:line="253" w:lineRule="auto"/>
        <w:rPr>
          <w:rFonts w:ascii="Arial"/>
          <w:sz w:val="21"/>
        </w:rPr>
      </w:pPr>
    </w:p>
    <w:p w14:paraId="1BED67C7">
      <w:pPr>
        <w:spacing w:line="253" w:lineRule="auto"/>
        <w:rPr>
          <w:rFonts w:ascii="Arial"/>
          <w:sz w:val="21"/>
        </w:rPr>
      </w:pPr>
    </w:p>
    <w:p w14:paraId="40AB1BC2">
      <w:pPr>
        <w:spacing w:line="253" w:lineRule="auto"/>
        <w:rPr>
          <w:rFonts w:ascii="Arial"/>
          <w:sz w:val="21"/>
        </w:rPr>
      </w:pPr>
    </w:p>
    <w:p w14:paraId="6235AE31">
      <w:pPr>
        <w:spacing w:line="253" w:lineRule="auto"/>
        <w:rPr>
          <w:rFonts w:ascii="Arial"/>
          <w:sz w:val="21"/>
        </w:rPr>
      </w:pPr>
    </w:p>
    <w:p w14:paraId="53BDFFC1">
      <w:pPr>
        <w:spacing w:line="253" w:lineRule="auto"/>
        <w:rPr>
          <w:rFonts w:ascii="Arial"/>
          <w:sz w:val="21"/>
        </w:rPr>
      </w:pPr>
    </w:p>
    <w:p w14:paraId="65B0F4AA">
      <w:pPr>
        <w:spacing w:line="253" w:lineRule="auto"/>
        <w:rPr>
          <w:rFonts w:ascii="Arial"/>
          <w:sz w:val="21"/>
        </w:rPr>
      </w:pPr>
    </w:p>
    <w:p w14:paraId="16EECC9F">
      <w:pPr>
        <w:spacing w:line="253" w:lineRule="auto"/>
        <w:rPr>
          <w:rFonts w:ascii="Arial"/>
          <w:sz w:val="21"/>
        </w:rPr>
      </w:pPr>
    </w:p>
    <w:p w14:paraId="11A9D3E3">
      <w:pPr>
        <w:spacing w:line="253" w:lineRule="auto"/>
        <w:rPr>
          <w:rFonts w:ascii="Arial"/>
          <w:sz w:val="21"/>
        </w:rPr>
      </w:pPr>
    </w:p>
    <w:p w14:paraId="1A9D69DE">
      <w:pPr>
        <w:pStyle w:val="4"/>
        <w:widowControl/>
      </w:pPr>
      <w:r>
        <w:rPr>
          <w:rFonts w:hint="eastAsia"/>
          <w:lang w:val="en-US" w:eastAsia="zh-CN"/>
        </w:rPr>
        <w:t>田径</w:t>
      </w:r>
      <w:r>
        <w:t>（水平四</w:t>
      </w:r>
      <w:r>
        <w:rPr>
          <w:rFonts w:hint="eastAsia"/>
          <w:lang w:val="en-US" w:eastAsia="zh-CN"/>
        </w:rPr>
        <w:t>八</w:t>
      </w:r>
      <w:r>
        <w:t>年级）学练主题大单元教学设计</w:t>
      </w:r>
    </w:p>
    <w:p w14:paraId="1DB798C6">
      <w:pPr>
        <w:pStyle w:val="4"/>
        <w:widowControl/>
        <w:jc w:val="both"/>
      </w:pPr>
    </w:p>
    <w:p w14:paraId="40861A0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本单元设计</w:t>
      </w:r>
      <w:r>
        <w:rPr>
          <w:rFonts w:hint="eastAsia" w:ascii="宋体" w:hAnsi="宋体" w:eastAsia="宋体" w:cs="宋体"/>
          <w:sz w:val="24"/>
          <w:szCs w:val="24"/>
        </w:rPr>
        <w:t>根据《</w:t>
      </w:r>
      <w:r>
        <w:rPr>
          <w:rFonts w:hint="eastAsia" w:ascii="宋体" w:hAnsi="宋体" w:eastAsia="宋体" w:cs="宋体"/>
          <w:sz w:val="24"/>
          <w:szCs w:val="24"/>
          <w:lang w:val="en-US" w:eastAsia="zh-CN"/>
        </w:rPr>
        <w:t>义务教育体育与健康课程标准（2022年版）</w:t>
      </w:r>
      <w:r>
        <w:rPr>
          <w:rFonts w:hint="eastAsia" w:ascii="宋体" w:hAnsi="宋体" w:eastAsia="宋体" w:cs="宋体"/>
          <w:sz w:val="24"/>
          <w:szCs w:val="24"/>
        </w:rPr>
        <w:t>》，坚持落实“立德树人”的根本任务，坚持健康第一的指导思想，落实“教会、勤练、常塞”的要求，注重“学、练、赛”一体化教学，激发学生运动兴趣帮助其养成良好的锻炼习惯、为终身体育打下坚实的基础。</w:t>
      </w:r>
    </w:p>
    <w:p w14:paraId="4418CF1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rPr>
      </w:pPr>
      <w:r>
        <w:rPr>
          <w:rFonts w:hint="eastAsia" w:ascii="宋体" w:hAnsi="宋体" w:eastAsia="宋体" w:cs="宋体"/>
          <w:color w:val="000000"/>
          <w:kern w:val="0"/>
          <w:sz w:val="24"/>
          <w:szCs w:val="24"/>
          <w:lang w:val="en-US" w:eastAsia="zh-CN" w:bidi="ar"/>
        </w:rPr>
        <w:t>本单元的教学对象是八年级的学生，年龄在14-15岁左右。</w:t>
      </w:r>
      <w:r>
        <w:rPr>
          <w:rFonts w:hint="eastAsia" w:ascii="宋体" w:hAnsi="宋体" w:eastAsia="宋体" w:cs="宋体"/>
          <w:spacing w:val="2"/>
          <w:sz w:val="24"/>
          <w:szCs w:val="24"/>
          <w:lang w:eastAsia="zh-CN"/>
        </w:rPr>
        <w:t>身体发育进入青春发育期，神经功能基本趋于成熟，骨骼组织和肌肉纤维继续增粗以及其构成正在迅速发生变化；个体差异特征越来越明显，尤其是力量、速度等差异越来越大。因此在教学过程中，应该根据学生个体（力量、速度、协调性）差异化进行分层，发展不同的技术运用。</w:t>
      </w:r>
      <w:r>
        <w:rPr>
          <w:rFonts w:hint="eastAsia" w:ascii="宋体" w:hAnsi="宋体" w:eastAsia="宋体" w:cs="宋体"/>
          <w:spacing w:val="2"/>
          <w:sz w:val="24"/>
          <w:szCs w:val="24"/>
          <w:lang w:val="en-US" w:eastAsia="zh-CN"/>
        </w:rPr>
        <w:t>心理方面，八年级学生处于自我认同形成期，容易受同伴影响，自尊心强。在体育课上，可能会因为害怕失败或出丑而不愿意尝试，尤其是女生可能更明显。他们开始有抽象思维能力，可以理解战术和策略，但注意力持续时间可能不长，容易分心。情绪波动大，容易激动或沮丧，特别是在竞争性活动中，胜负心强，教师需要引导正确看待输赢。另外，兴趣分化，可能对某些田径项目更感兴趣，而对其他项目缺乏动力，需要多样化教学来保持参与度。</w:t>
      </w:r>
    </w:p>
    <w:p w14:paraId="280CD7A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根据</w:t>
      </w:r>
      <w:r>
        <w:rPr>
          <w:rFonts w:hint="eastAsia" w:ascii="宋体" w:hAnsi="宋体" w:eastAsia="宋体" w:cs="宋体"/>
          <w:sz w:val="24"/>
          <w:szCs w:val="24"/>
          <w:lang w:val="en-US" w:eastAsia="zh-CN"/>
        </w:rPr>
        <w:t>八</w:t>
      </w:r>
      <w:r>
        <w:rPr>
          <w:rFonts w:hint="eastAsia" w:ascii="宋体" w:hAnsi="宋体" w:eastAsia="宋体" w:cs="宋体"/>
          <w:sz w:val="24"/>
          <w:szCs w:val="24"/>
        </w:rPr>
        <w:t>年级学生身心发展、动作技能与学习规律，将田径中的短跑、</w:t>
      </w:r>
      <w:r>
        <w:rPr>
          <w:rFonts w:hint="eastAsia" w:ascii="宋体" w:hAnsi="宋体" w:eastAsia="宋体" w:cs="宋体"/>
          <w:sz w:val="24"/>
          <w:szCs w:val="24"/>
          <w:lang w:val="en-US" w:eastAsia="zh-CN"/>
        </w:rPr>
        <w:t>耐久跑</w:t>
      </w:r>
      <w:r>
        <w:rPr>
          <w:rFonts w:hint="eastAsia" w:ascii="宋体" w:hAnsi="宋体" w:eastAsia="宋体" w:cs="宋体"/>
          <w:sz w:val="24"/>
          <w:szCs w:val="24"/>
        </w:rPr>
        <w:t>和跳远、双手头上前掷实心球分别设置了</w:t>
      </w:r>
      <w:r>
        <w:rPr>
          <w:rFonts w:hint="eastAsia" w:ascii="宋体" w:hAnsi="宋体" w:eastAsia="宋体" w:cs="宋体"/>
          <w:sz w:val="24"/>
          <w:szCs w:val="24"/>
          <w:lang w:val="en-US" w:eastAsia="zh-CN"/>
        </w:rPr>
        <w:t>18</w:t>
      </w:r>
      <w:r>
        <w:rPr>
          <w:rFonts w:hint="eastAsia" w:ascii="宋体" w:hAnsi="宋体" w:eastAsia="宋体" w:cs="宋体"/>
          <w:sz w:val="24"/>
          <w:szCs w:val="24"/>
        </w:rPr>
        <w:t>个课时，</w:t>
      </w:r>
      <w:r>
        <w:rPr>
          <w:rFonts w:hint="eastAsia" w:ascii="宋体" w:hAnsi="宋体" w:eastAsia="宋体" w:cs="宋体"/>
          <w:sz w:val="24"/>
          <w:szCs w:val="24"/>
          <w:lang w:val="en-US" w:eastAsia="zh-CN"/>
        </w:rPr>
        <w:t>前9课时分别安排了跑的专项性练习、站立式起跑、途中跑、50米全程跑、弯道跑、定时跑、变速跑和耐久跑通过学练来提升学生跑的能力。10-14课时安排了跳跃练习和蹲踞式跳远的学习。</w:t>
      </w:r>
      <w:r>
        <w:rPr>
          <w:rFonts w:hint="eastAsia" w:ascii="宋体" w:hAnsi="宋体" w:eastAsia="宋体" w:cs="宋体"/>
          <w:sz w:val="24"/>
          <w:szCs w:val="24"/>
        </w:rPr>
        <w:t>投掷是人们生活和生产劳动常用的实用技能，它和学生的生活以及身体和心理的发展有着举一反三的关系。能培养学生健壮的体魄，充沛的精力，开朗的心境，促进身心健康发展。</w:t>
      </w:r>
      <w:r>
        <w:rPr>
          <w:rFonts w:hint="eastAsia" w:ascii="宋体" w:hAnsi="宋体" w:eastAsia="宋体" w:cs="宋体"/>
          <w:sz w:val="24"/>
          <w:szCs w:val="24"/>
          <w:lang w:val="en-US" w:eastAsia="zh-CN"/>
        </w:rPr>
        <w:t>因此在15-18课时安排了双手前掷实心球的教学并考核。</w:t>
      </w:r>
      <w:r>
        <w:rPr>
          <w:rFonts w:hint="eastAsia" w:ascii="宋体" w:hAnsi="宋体" w:eastAsia="宋体" w:cs="宋体"/>
          <w:sz w:val="24"/>
          <w:szCs w:val="24"/>
        </w:rPr>
        <w:t>在学习过程中注重热身环节的专项准备活动帮助学生正确认识良好的身体姿态以及发力的部位。在各个运动技术的学习环节就要渗透比赛的规则、技术的应用、评分的标准、练习的方法以及观摩相应田径比赛的视频，提高学生对田径比赛的认识和对田径文化的认知。从学情、教材、学校资源等实际出发，利用学生互评、小组合作探究、以赛促评的教学模式，充分发挥教师主导，学生主体的的作用。制订有效学业质量考核标准，培养学生对田径运动的热爱，逐步帮助学生寻找并形成一至两项运动技能。</w:t>
      </w:r>
    </w:p>
    <w:p w14:paraId="045AC6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如何培养学生学习和活动的兴趣，如何加强对学生的学法指导，重视学生的主体地位，关注个性差异。让学生分享在自我探索中体验成功和追求成功的快乐，完成由学会到会学的过渡。使学生在自主、探究、合作的氛围中高高兴兴地得到锻炼，培养学生创新精神与实践能力，“乐中练，动中练，玩中练。”使学生在愉快的气氛中得到健康的成长，是创设单元教学的出发点与归宿。</w:t>
      </w:r>
    </w:p>
    <w:p w14:paraId="65D51C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宋体" w:hAnsi="宋体" w:eastAsia="宋体" w:cs="宋体"/>
          <w:sz w:val="24"/>
          <w:szCs w:val="24"/>
        </w:rPr>
        <w:sectPr>
          <w:pgSz w:w="11906" w:h="16158"/>
          <w:pgMar w:top="1160" w:right="1515" w:bottom="1270" w:left="1612" w:header="944" w:footer="1091" w:gutter="0"/>
          <w:cols w:space="720" w:num="1"/>
        </w:sectPr>
      </w:pPr>
      <w:r>
        <w:rPr>
          <w:rFonts w:hint="eastAsia" w:ascii="宋体" w:hAnsi="宋体" w:eastAsia="宋体" w:cs="宋体"/>
          <w:sz w:val="24"/>
          <w:szCs w:val="24"/>
        </w:rPr>
        <w:t>给学生开创一个亲切和谐、灵活宽松的课堂氛围，“寓教于乐”、“乐中求学”、“学中益智”、“练中健体”。促进学生全面健康发展。让学生主动参与学习，学会学习，坚持从实践中来，到实践中去，从多角度给学生刺激和引导，关注学生的自身体验，学会合作与尊重，使学生在快乐的氛围中感悟知识，知道学习是什么，怎样做，还要知道为什么要这样做，从而明确学习的目的，积极地投入到学习中去，提高学生的终身体育能力。本单元力图让学生在课堂上就像在家中玩耍一样，使学生真正体验到体育活动的乐趣。课堂教学留给学生一定的自由空间，让学生发挥自己的创造力和想象力，安全锻炼，把学习变成学生发现问题、分析问题、解决问题的过程，把学习变成体现学生主动性、能动性的过程。让学生认识和感觉到课堂是他们展示自我才智和技艺的舞台，成为实际意义上的主人。</w:t>
      </w:r>
    </w:p>
    <w:p w14:paraId="29F95A31">
      <w:pPr>
        <w:pStyle w:val="4"/>
        <w:widowControl/>
      </w:pPr>
      <w:r>
        <w:t>水平四（</w:t>
      </w:r>
      <w:r>
        <w:rPr>
          <w:rFonts w:hint="eastAsia"/>
          <w:lang w:val="en-US" w:eastAsia="zh-CN"/>
        </w:rPr>
        <w:t>八</w:t>
      </w:r>
      <w:r>
        <w:t>年级）</w:t>
      </w:r>
      <w:r>
        <w:rPr>
          <w:rFonts w:hint="eastAsia"/>
          <w:lang w:val="en-US" w:eastAsia="zh-CN"/>
        </w:rPr>
        <w:t>田径</w:t>
      </w:r>
      <w:r>
        <w:t>学练主题大单元教学计划表</w:t>
      </w:r>
    </w:p>
    <w:p w14:paraId="2DB7DA24">
      <w:pPr>
        <w:pStyle w:val="2"/>
        <w:widowControl/>
        <w:jc w:val="center"/>
        <w:rPr>
          <w:rFonts w:hint="default"/>
          <w:b/>
          <w:lang w:val="en-US" w:eastAsia="zh-CN"/>
        </w:rPr>
      </w:pPr>
      <w:r>
        <w:rPr>
          <w:b/>
        </w:rPr>
        <w:t>授课人：</w:t>
      </w:r>
      <w:r>
        <w:rPr>
          <w:rFonts w:hint="eastAsia"/>
          <w:b/>
          <w:lang w:val="en-US" w:eastAsia="zh-CN"/>
        </w:rPr>
        <w:t>郭成渊 常州市河海实验学校</w:t>
      </w:r>
    </w:p>
    <w:tbl>
      <w:tblPr>
        <w:tblStyle w:val="6"/>
        <w:tblpPr w:leftFromText="180" w:rightFromText="180" w:vertAnchor="text" w:horzAnchor="page" w:tblpX="1366" w:tblpY="481"/>
        <w:tblOverlap w:val="never"/>
        <w:tblW w:w="54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3527"/>
        <w:gridCol w:w="2855"/>
        <w:gridCol w:w="2458"/>
      </w:tblGrid>
      <w:tr w14:paraId="2E57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vAlign w:val="center"/>
          </w:tcPr>
          <w:p w14:paraId="6D43EA17">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eastAsia" w:ascii="宋体" w:hAnsi="宋体" w:eastAsia="宋体" w:cs="宋体"/>
                <w:sz w:val="24"/>
                <w:szCs w:val="24"/>
                <w:vertAlign w:val="baseline"/>
              </w:rPr>
            </w:pPr>
            <w:r>
              <w:rPr>
                <w:rFonts w:hint="eastAsia" w:ascii="宋体" w:hAnsi="宋体" w:eastAsia="宋体" w:cs="宋体"/>
                <w:b/>
                <w:bCs/>
                <w:sz w:val="24"/>
                <w:szCs w:val="24"/>
              </w:rPr>
              <w:t>学习</w:t>
            </w:r>
            <w:r>
              <w:rPr>
                <w:rFonts w:hint="eastAsia" w:ascii="宋体" w:hAnsi="宋体" w:eastAsia="宋体" w:cs="宋体"/>
                <w:b/>
                <w:bCs/>
                <w:position w:val="1"/>
                <w:sz w:val="24"/>
                <w:szCs w:val="24"/>
              </w:rPr>
              <w:t>目</w:t>
            </w:r>
            <w:r>
              <w:rPr>
                <w:rFonts w:hint="eastAsia" w:ascii="宋体" w:hAnsi="宋体" w:eastAsia="宋体" w:cs="宋体"/>
                <w:b/>
                <w:bCs/>
                <w:sz w:val="24"/>
                <w:szCs w:val="24"/>
              </w:rPr>
              <w:t>标</w:t>
            </w:r>
          </w:p>
        </w:tc>
        <w:tc>
          <w:tcPr>
            <w:tcW w:w="4722" w:type="pct"/>
            <w:gridSpan w:val="3"/>
          </w:tcPr>
          <w:p w14:paraId="223F4E21">
            <w:pPr>
              <w:keepNext w:val="0"/>
              <w:keepLines w:val="0"/>
              <w:pageBreakBefore w:val="0"/>
              <w:widowControl/>
              <w:numPr>
                <w:ilvl w:val="0"/>
                <w:numId w:val="1"/>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b/>
                <w:bCs/>
                <w:sz w:val="24"/>
                <w:szCs w:val="24"/>
              </w:rPr>
              <w:t>运动能力：</w:t>
            </w:r>
            <w:r>
              <w:rPr>
                <w:rFonts w:ascii="宋体" w:hAnsi="宋体" w:eastAsia="宋体" w:cs="宋体"/>
                <w:sz w:val="24"/>
                <w:szCs w:val="24"/>
              </w:rPr>
              <w:t>学生能知道</w:t>
            </w:r>
            <w:r>
              <w:rPr>
                <w:rFonts w:hint="eastAsia" w:ascii="宋体" w:hAnsi="宋体" w:eastAsia="宋体" w:cs="宋体"/>
                <w:sz w:val="24"/>
                <w:szCs w:val="24"/>
                <w:lang w:val="en-US" w:eastAsia="zh-CN"/>
              </w:rPr>
              <w:t>快速</w:t>
            </w:r>
            <w:r>
              <w:rPr>
                <w:rFonts w:ascii="宋体" w:hAnsi="宋体" w:eastAsia="宋体" w:cs="宋体"/>
                <w:sz w:val="24"/>
                <w:szCs w:val="24"/>
              </w:rPr>
              <w:t>跑、</w:t>
            </w:r>
            <w:r>
              <w:rPr>
                <w:rFonts w:hint="eastAsia" w:ascii="宋体" w:hAnsi="宋体" w:eastAsia="宋体" w:cs="宋体"/>
                <w:sz w:val="24"/>
                <w:szCs w:val="24"/>
                <w:lang w:val="en-US" w:eastAsia="zh-CN"/>
              </w:rPr>
              <w:t>耐久跑</w:t>
            </w:r>
            <w:r>
              <w:rPr>
                <w:rFonts w:ascii="宋体" w:hAnsi="宋体" w:eastAsia="宋体" w:cs="宋体"/>
                <w:sz w:val="24"/>
                <w:szCs w:val="24"/>
              </w:rPr>
              <w:t>和</w:t>
            </w:r>
            <w:r>
              <w:rPr>
                <w:rFonts w:hint="eastAsia" w:ascii="宋体" w:hAnsi="宋体" w:eastAsia="宋体" w:cs="宋体"/>
                <w:sz w:val="24"/>
                <w:szCs w:val="24"/>
                <w:lang w:val="en-US" w:eastAsia="zh-CN"/>
              </w:rPr>
              <w:t>蹲踞式跳远</w:t>
            </w:r>
            <w:r>
              <w:rPr>
                <w:rFonts w:ascii="宋体" w:hAnsi="宋体" w:eastAsia="宋体" w:cs="宋体"/>
                <w:sz w:val="24"/>
                <w:szCs w:val="24"/>
              </w:rPr>
              <w:t>、双手前掷实心球有关的动作名称，大部分学生能完整的做出相对应的技术动作，并能够在应用于比赛中。能够掌握简单的专项准备活动，发展力量、速度、协调等体能素质。</w:t>
            </w:r>
          </w:p>
          <w:p w14:paraId="457BB186">
            <w:pPr>
              <w:keepNext w:val="0"/>
              <w:keepLines w:val="0"/>
              <w:pageBreakBefore w:val="0"/>
              <w:widowControl/>
              <w:numPr>
                <w:ilvl w:val="0"/>
                <w:numId w:val="1"/>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vertAlign w:val="baseline"/>
              </w:rPr>
            </w:pPr>
            <w:r>
              <w:rPr>
                <w:rFonts w:ascii="宋体" w:hAnsi="宋体" w:eastAsia="宋体" w:cs="宋体"/>
                <w:b/>
                <w:bCs/>
                <w:sz w:val="24"/>
                <w:szCs w:val="24"/>
              </w:rPr>
              <w:t>健康行为：</w:t>
            </w:r>
            <w:r>
              <w:rPr>
                <w:rFonts w:ascii="宋体" w:hAnsi="宋体" w:eastAsia="宋体" w:cs="宋体"/>
                <w:sz w:val="24"/>
                <w:szCs w:val="24"/>
              </w:rPr>
              <w:t>学生积极地参与热身准备环节，达到最佳身体状态，避免受伤；运动后积极拉伸放松，增强肌肉的活性、消除运动疲劳获得最佳锻炼效果养成良好的体育锻炼习惯。树立安全意识，在练习中，比赛中学会观察场地、熟悉行进路线、正确使用器材，保护自己也要保护他人。在比赛中调整心态，控制情绪积极认真对待每一次比赛、展示的机会，适应田径比赛的规则、环境。</w:t>
            </w:r>
          </w:p>
          <w:p w14:paraId="460320AB">
            <w:pPr>
              <w:keepNext w:val="0"/>
              <w:keepLines w:val="0"/>
              <w:pageBreakBefore w:val="0"/>
              <w:widowControl/>
              <w:numPr>
                <w:ilvl w:val="0"/>
                <w:numId w:val="1"/>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vertAlign w:val="baseline"/>
              </w:rPr>
            </w:pPr>
            <w:r>
              <w:rPr>
                <w:rFonts w:ascii="宋体" w:hAnsi="宋体" w:eastAsia="宋体" w:cs="宋体"/>
                <w:b/>
                <w:bCs/>
                <w:sz w:val="24"/>
                <w:szCs w:val="24"/>
              </w:rPr>
              <w:t>体育品德：</w:t>
            </w:r>
            <w:r>
              <w:rPr>
                <w:rFonts w:ascii="宋体" w:hAnsi="宋体" w:eastAsia="宋体" w:cs="宋体"/>
                <w:sz w:val="24"/>
                <w:szCs w:val="24"/>
              </w:rPr>
              <w:t>在练习中、比赛中、展示时培养学生积极进取、勇敢顽强，团结协作的体育精神；遵守规则、尊重裁判、尊重对手的体育品德；自尊自信、正确对待胜负观的体育品格，促进学生的全面发展</w:t>
            </w:r>
          </w:p>
        </w:tc>
      </w:tr>
      <w:tr w14:paraId="78AA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vAlign w:val="center"/>
          </w:tcPr>
          <w:p w14:paraId="6D2F1AA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vertAlign w:val="baseline"/>
              </w:rPr>
            </w:pPr>
            <w:r>
              <w:rPr>
                <w:rFonts w:hint="eastAsia" w:ascii="宋体" w:hAnsi="宋体" w:eastAsia="宋体" w:cs="宋体"/>
                <w:b/>
                <w:bCs/>
                <w:sz w:val="24"/>
                <w:szCs w:val="24"/>
              </w:rPr>
              <w:t>主要教学</w:t>
            </w:r>
            <w:r>
              <w:rPr>
                <w:rFonts w:hint="eastAsia" w:ascii="宋体" w:hAnsi="宋体" w:eastAsia="宋体" w:cs="宋体"/>
                <w:b/>
                <w:bCs/>
                <w:position w:val="1"/>
                <w:sz w:val="24"/>
                <w:szCs w:val="24"/>
              </w:rPr>
              <w:t>内</w:t>
            </w:r>
            <w:r>
              <w:rPr>
                <w:rFonts w:hint="eastAsia" w:ascii="宋体" w:hAnsi="宋体" w:eastAsia="宋体" w:cs="宋体"/>
                <w:b/>
                <w:bCs/>
                <w:sz w:val="24"/>
                <w:szCs w:val="24"/>
              </w:rPr>
              <w:t>容</w:t>
            </w:r>
          </w:p>
        </w:tc>
        <w:tc>
          <w:tcPr>
            <w:tcW w:w="4722" w:type="pct"/>
            <w:gridSpan w:val="3"/>
          </w:tcPr>
          <w:p w14:paraId="62B6CABC">
            <w:pPr>
              <w:pStyle w:val="8"/>
              <w:keepNext w:val="0"/>
              <w:keepLines w:val="0"/>
              <w:pageBreakBefore w:val="0"/>
              <w:widowControl/>
              <w:kinsoku w:val="0"/>
              <w:wordWrap/>
              <w:overflowPunct/>
              <w:topLinePunct w:val="0"/>
              <w:autoSpaceDE w:val="0"/>
              <w:autoSpaceDN w:val="0"/>
              <w:bidi w:val="0"/>
              <w:adjustRightInd w:val="0"/>
              <w:snapToGrid w:val="0"/>
              <w:spacing w:before="72" w:line="221" w:lineRule="auto"/>
              <w:ind w:left="136"/>
              <w:textAlignment w:val="baseline"/>
              <w:rPr>
                <w:rFonts w:hint="eastAsia" w:ascii="宋体" w:hAnsi="宋体" w:eastAsia="宋体" w:cs="宋体"/>
                <w:sz w:val="24"/>
                <w:szCs w:val="24"/>
              </w:rPr>
            </w:pPr>
            <w:r>
              <w:rPr>
                <w:rFonts w:hint="eastAsia" w:ascii="宋体" w:hAnsi="宋体" w:eastAsia="宋体" w:cs="宋体"/>
                <w:b/>
                <w:bCs/>
                <w:spacing w:val="-1"/>
                <w:sz w:val="24"/>
                <w:szCs w:val="24"/>
              </w:rPr>
              <w:t>1、基础知识与基本技能</w:t>
            </w:r>
          </w:p>
          <w:p w14:paraId="12410057">
            <w:pPr>
              <w:keepNext w:val="0"/>
              <w:keepLines w:val="0"/>
              <w:widowControl/>
              <w:suppressLineNumbers w:val="0"/>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学练快速跑、耐久跑、蹲踞式跳远、双手前掷实心球的基本动作技术和组合动作技术，改进和提高完整动作技术，理解动作技术的基本原理。</w:t>
            </w:r>
            <w:r>
              <w:rPr>
                <w:rFonts w:hint="eastAsia" w:ascii="宋体" w:hAnsi="宋体" w:eastAsia="宋体" w:cs="宋体"/>
                <w:snapToGrid w:val="0"/>
                <w:color w:val="000000"/>
                <w:kern w:val="0"/>
                <w:sz w:val="24"/>
                <w:szCs w:val="24"/>
                <w:lang w:val="en-US" w:eastAsia="zh-CN" w:bidi="ar"/>
              </w:rPr>
              <w:t>练习过程建立安全意识，学习与他人合作和交流的能力。</w:t>
            </w:r>
          </w:p>
          <w:p w14:paraId="289B76D9">
            <w:pPr>
              <w:pStyle w:val="8"/>
              <w:keepNext w:val="0"/>
              <w:keepLines w:val="0"/>
              <w:pageBreakBefore w:val="0"/>
              <w:widowControl/>
              <w:kinsoku w:val="0"/>
              <w:wordWrap/>
              <w:overflowPunct/>
              <w:topLinePunct w:val="0"/>
              <w:autoSpaceDE w:val="0"/>
              <w:autoSpaceDN w:val="0"/>
              <w:bidi w:val="0"/>
              <w:adjustRightInd w:val="0"/>
              <w:snapToGrid w:val="0"/>
              <w:spacing w:before="38" w:line="222" w:lineRule="auto"/>
              <w:ind w:left="121"/>
              <w:textAlignment w:val="baseline"/>
              <w:rPr>
                <w:rFonts w:hint="eastAsia" w:ascii="宋体" w:hAnsi="宋体" w:eastAsia="宋体" w:cs="宋体"/>
                <w:sz w:val="24"/>
                <w:szCs w:val="24"/>
              </w:rPr>
            </w:pPr>
            <w:r>
              <w:rPr>
                <w:rFonts w:hint="eastAsia" w:ascii="宋体" w:hAnsi="宋体" w:eastAsia="宋体" w:cs="宋体"/>
                <w:b/>
                <w:bCs/>
                <w:spacing w:val="2"/>
                <w:sz w:val="24"/>
                <w:szCs w:val="24"/>
              </w:rPr>
              <w:t>2、技战术运用</w:t>
            </w:r>
          </w:p>
          <w:p w14:paraId="4FE8739A">
            <w:pPr>
              <w:keepNext w:val="0"/>
              <w:keepLines w:val="0"/>
              <w:widowControl/>
              <w:suppressLineNumbers w:val="0"/>
              <w:ind w:firstLine="484" w:firstLineChars="200"/>
              <w:jc w:val="left"/>
              <w:rPr>
                <w:rFonts w:hint="eastAsia" w:ascii="宋体" w:hAnsi="宋体" w:eastAsia="宋体" w:cs="宋体"/>
                <w:sz w:val="24"/>
                <w:szCs w:val="24"/>
              </w:rPr>
            </w:pPr>
            <w:r>
              <w:rPr>
                <w:rFonts w:hint="eastAsia" w:ascii="宋体" w:hAnsi="宋体" w:eastAsia="宋体" w:cs="宋体"/>
                <w:spacing w:val="1"/>
                <w:sz w:val="24"/>
                <w:szCs w:val="24"/>
              </w:rPr>
              <w:t>在</w:t>
            </w:r>
            <w:r>
              <w:rPr>
                <w:rFonts w:hint="eastAsia" w:ascii="宋体" w:hAnsi="宋体" w:eastAsia="宋体" w:cs="宋体"/>
                <w:color w:val="000000"/>
                <w:kern w:val="0"/>
                <w:sz w:val="24"/>
                <w:szCs w:val="24"/>
                <w:lang w:val="en-US" w:eastAsia="zh-CN" w:bidi="ar"/>
              </w:rPr>
              <w:t>快速跑、耐久跑、蹲踞式跳远、双手前掷实心球</w:t>
            </w:r>
            <w:r>
              <w:rPr>
                <w:rFonts w:hint="eastAsia" w:ascii="宋体" w:hAnsi="宋体" w:eastAsia="宋体" w:cs="宋体"/>
                <w:spacing w:val="1"/>
                <w:sz w:val="24"/>
                <w:szCs w:val="24"/>
              </w:rPr>
              <w:t>的个人和小组练习和比赛中运用多种基</w:t>
            </w:r>
            <w:r>
              <w:rPr>
                <w:rFonts w:hint="eastAsia" w:ascii="宋体" w:hAnsi="宋体" w:eastAsia="宋体" w:cs="宋体"/>
                <w:sz w:val="24"/>
                <w:szCs w:val="24"/>
              </w:rPr>
              <w:t>本动作技术，组合动作技术和完整动作技术，反复强化和巩固技术动作</w:t>
            </w:r>
          </w:p>
          <w:p w14:paraId="49A266EB">
            <w:pPr>
              <w:pStyle w:val="8"/>
              <w:keepNext w:val="0"/>
              <w:keepLines w:val="0"/>
              <w:pageBreakBefore w:val="0"/>
              <w:widowControl/>
              <w:kinsoku w:val="0"/>
              <w:wordWrap/>
              <w:overflowPunct/>
              <w:topLinePunct w:val="0"/>
              <w:autoSpaceDE w:val="0"/>
              <w:autoSpaceDN w:val="0"/>
              <w:bidi w:val="0"/>
              <w:adjustRightInd w:val="0"/>
              <w:snapToGrid w:val="0"/>
              <w:spacing w:before="32" w:line="223" w:lineRule="auto"/>
              <w:ind w:left="123"/>
              <w:textAlignment w:val="baseline"/>
              <w:rPr>
                <w:rFonts w:hint="eastAsia" w:ascii="宋体" w:hAnsi="宋体" w:eastAsia="宋体" w:cs="宋体"/>
                <w:b/>
                <w:bCs/>
                <w:spacing w:val="1"/>
                <w:sz w:val="24"/>
                <w:szCs w:val="24"/>
              </w:rPr>
            </w:pPr>
          </w:p>
          <w:p w14:paraId="1FF9F7E0">
            <w:pPr>
              <w:pStyle w:val="8"/>
              <w:keepNext w:val="0"/>
              <w:keepLines w:val="0"/>
              <w:pageBreakBefore w:val="0"/>
              <w:widowControl/>
              <w:kinsoku w:val="0"/>
              <w:wordWrap/>
              <w:overflowPunct/>
              <w:topLinePunct w:val="0"/>
              <w:autoSpaceDE w:val="0"/>
              <w:autoSpaceDN w:val="0"/>
              <w:bidi w:val="0"/>
              <w:adjustRightInd w:val="0"/>
              <w:snapToGrid w:val="0"/>
              <w:spacing w:before="32" w:line="223" w:lineRule="auto"/>
              <w:ind w:left="123"/>
              <w:textAlignment w:val="baseline"/>
              <w:rPr>
                <w:rFonts w:hint="eastAsia" w:ascii="宋体" w:hAnsi="宋体" w:eastAsia="宋体" w:cs="宋体"/>
                <w:sz w:val="24"/>
                <w:szCs w:val="24"/>
              </w:rPr>
            </w:pPr>
            <w:r>
              <w:rPr>
                <w:rFonts w:hint="eastAsia" w:ascii="宋体" w:hAnsi="宋体" w:eastAsia="宋体" w:cs="宋体"/>
                <w:b/>
                <w:bCs/>
                <w:spacing w:val="1"/>
                <w:sz w:val="24"/>
                <w:szCs w:val="24"/>
              </w:rPr>
              <w:t>3、一般体能与专项体能</w:t>
            </w:r>
          </w:p>
          <w:p w14:paraId="368B1E41">
            <w:pPr>
              <w:pStyle w:val="8"/>
              <w:widowControl w:val="0"/>
              <w:spacing w:before="105" w:line="240" w:lineRule="auto"/>
              <w:ind w:left="118" w:right="27" w:firstLine="480"/>
              <w:rPr>
                <w:rFonts w:hint="default" w:eastAsia="宋体"/>
                <w:sz w:val="24"/>
                <w:szCs w:val="24"/>
                <w:lang w:val="en-US" w:eastAsia="zh-CN"/>
              </w:rPr>
            </w:pPr>
            <w:r>
              <w:rPr>
                <w:rFonts w:hint="eastAsia" w:ascii="宋体" w:hAnsi="宋体" w:eastAsia="宋体" w:cs="宋体"/>
                <w:snapToGrid w:val="0"/>
                <w:color w:val="000000"/>
                <w:kern w:val="0"/>
                <w:sz w:val="24"/>
                <w:szCs w:val="24"/>
                <w:lang w:val="en-US" w:eastAsia="zh-CN" w:bidi="ar"/>
              </w:rPr>
              <w:t>通过反复练习提高上下肢、腰腹力量，肩带柔韧及核心稳定和全身协调。</w:t>
            </w:r>
            <w:r>
              <w:rPr>
                <w:spacing w:val="-4"/>
                <w:sz w:val="24"/>
                <w:szCs w:val="24"/>
              </w:rPr>
              <w:t>通过小组间的</w:t>
            </w:r>
            <w:r>
              <w:rPr>
                <w:rFonts w:hint="eastAsia"/>
                <w:spacing w:val="-4"/>
                <w:sz w:val="24"/>
                <w:szCs w:val="24"/>
                <w:lang w:val="en-US" w:eastAsia="zh-CN"/>
              </w:rPr>
              <w:t>快速跑、耐久跑、蹲踞式跳远、双手前掷实心球来提升学生跑跳投的能力</w:t>
            </w:r>
          </w:p>
          <w:p w14:paraId="31BE19FA">
            <w:pPr>
              <w:pStyle w:val="8"/>
              <w:keepNext w:val="0"/>
              <w:keepLines w:val="0"/>
              <w:pageBreakBefore w:val="0"/>
              <w:widowControl/>
              <w:kinsoku w:val="0"/>
              <w:wordWrap/>
              <w:overflowPunct/>
              <w:topLinePunct w:val="0"/>
              <w:autoSpaceDE w:val="0"/>
              <w:autoSpaceDN w:val="0"/>
              <w:bidi w:val="0"/>
              <w:adjustRightInd w:val="0"/>
              <w:snapToGrid w:val="0"/>
              <w:spacing w:before="38" w:line="222" w:lineRule="auto"/>
              <w:textAlignment w:val="baseline"/>
              <w:rPr>
                <w:rFonts w:hint="eastAsia" w:ascii="宋体" w:hAnsi="宋体" w:eastAsia="宋体" w:cs="宋体"/>
                <w:b/>
                <w:bCs/>
                <w:spacing w:val="2"/>
                <w:sz w:val="24"/>
                <w:szCs w:val="24"/>
              </w:rPr>
            </w:pPr>
          </w:p>
          <w:p w14:paraId="759B2291">
            <w:pPr>
              <w:pStyle w:val="8"/>
              <w:keepNext w:val="0"/>
              <w:keepLines w:val="0"/>
              <w:pageBreakBefore w:val="0"/>
              <w:widowControl/>
              <w:kinsoku w:val="0"/>
              <w:wordWrap/>
              <w:overflowPunct/>
              <w:topLinePunct w:val="0"/>
              <w:autoSpaceDE w:val="0"/>
              <w:autoSpaceDN w:val="0"/>
              <w:bidi w:val="0"/>
              <w:adjustRightInd w:val="0"/>
              <w:snapToGrid w:val="0"/>
              <w:spacing w:before="38" w:line="222" w:lineRule="auto"/>
              <w:ind w:left="117"/>
              <w:textAlignment w:val="baseline"/>
              <w:rPr>
                <w:rFonts w:hint="eastAsia" w:ascii="宋体" w:hAnsi="宋体" w:eastAsia="宋体" w:cs="宋体"/>
                <w:sz w:val="24"/>
                <w:szCs w:val="24"/>
              </w:rPr>
            </w:pPr>
            <w:r>
              <w:rPr>
                <w:rFonts w:hint="eastAsia" w:ascii="宋体" w:hAnsi="宋体" w:eastAsia="宋体" w:cs="宋体"/>
                <w:b/>
                <w:bCs/>
                <w:spacing w:val="2"/>
                <w:sz w:val="24"/>
                <w:szCs w:val="24"/>
              </w:rPr>
              <w:t>4、展示或比赛</w:t>
            </w:r>
          </w:p>
          <w:p w14:paraId="41A72E3E">
            <w:pPr>
              <w:pStyle w:val="8"/>
              <w:widowControl w:val="0"/>
              <w:spacing w:before="104" w:line="240" w:lineRule="auto"/>
              <w:ind w:right="111" w:firstLine="484" w:firstLineChars="200"/>
              <w:rPr>
                <w:rFonts w:hint="eastAsia" w:ascii="宋体" w:hAnsi="宋体" w:eastAsia="宋体" w:cs="宋体"/>
                <w:sz w:val="24"/>
                <w:szCs w:val="24"/>
              </w:rPr>
            </w:pPr>
            <w:r>
              <w:rPr>
                <w:spacing w:val="1"/>
                <w:sz w:val="24"/>
                <w:szCs w:val="24"/>
              </w:rPr>
              <w:t>积极参与教学比赛，举行</w:t>
            </w:r>
            <w:r>
              <w:rPr>
                <w:rFonts w:hint="eastAsia"/>
                <w:spacing w:val="1"/>
                <w:sz w:val="24"/>
                <w:szCs w:val="24"/>
                <w:lang w:val="en-US" w:eastAsia="zh-CN"/>
              </w:rPr>
              <w:t>50米跑</w:t>
            </w:r>
            <w:r>
              <w:rPr>
                <w:sz w:val="24"/>
                <w:szCs w:val="24"/>
              </w:rPr>
              <w:t>、</w:t>
            </w:r>
            <w:r>
              <w:rPr>
                <w:rFonts w:hint="eastAsia"/>
                <w:sz w:val="24"/>
                <w:szCs w:val="24"/>
                <w:lang w:val="en-US" w:eastAsia="zh-CN"/>
              </w:rPr>
              <w:t>耐久跑、蹲踞式跳远和双手前掷实心球</w:t>
            </w:r>
            <w:r>
              <w:rPr>
                <w:sz w:val="24"/>
                <w:szCs w:val="24"/>
              </w:rPr>
              <w:t>比赛，能在比赛</w:t>
            </w:r>
            <w:r>
              <w:rPr>
                <w:spacing w:val="-1"/>
                <w:sz w:val="24"/>
                <w:szCs w:val="24"/>
              </w:rPr>
              <w:t>中正确并熟练运用比赛运动技术。</w:t>
            </w:r>
            <w:r>
              <w:rPr>
                <w:rFonts w:hint="eastAsia"/>
                <w:spacing w:val="-1"/>
                <w:sz w:val="24"/>
                <w:szCs w:val="24"/>
                <w:lang w:val="en-US" w:eastAsia="zh-CN"/>
              </w:rPr>
              <w:t>展示</w:t>
            </w:r>
            <w:r>
              <w:rPr>
                <w:rFonts w:hint="eastAsia" w:ascii="宋体" w:hAnsi="宋体" w:eastAsia="宋体" w:cs="宋体"/>
                <w:snapToGrid w:val="0"/>
                <w:color w:val="000000"/>
                <w:kern w:val="0"/>
                <w:sz w:val="24"/>
                <w:szCs w:val="24"/>
                <w:lang w:val="en-US" w:eastAsia="zh-CN" w:bidi="ar"/>
              </w:rPr>
              <w:t>团队比赛合作创新意识。</w:t>
            </w:r>
          </w:p>
          <w:p w14:paraId="7D8455E8">
            <w:pPr>
              <w:pStyle w:val="8"/>
              <w:keepNext w:val="0"/>
              <w:keepLines w:val="0"/>
              <w:pageBreakBefore w:val="0"/>
              <w:widowControl/>
              <w:kinsoku w:val="0"/>
              <w:wordWrap/>
              <w:overflowPunct/>
              <w:topLinePunct w:val="0"/>
              <w:autoSpaceDE w:val="0"/>
              <w:autoSpaceDN w:val="0"/>
              <w:bidi w:val="0"/>
              <w:adjustRightInd w:val="0"/>
              <w:snapToGrid w:val="0"/>
              <w:spacing w:before="32" w:line="223" w:lineRule="auto"/>
              <w:ind w:left="123"/>
              <w:textAlignment w:val="baseline"/>
              <w:rPr>
                <w:rFonts w:hint="eastAsia" w:ascii="宋体" w:hAnsi="宋体" w:eastAsia="宋体" w:cs="宋体"/>
                <w:b/>
                <w:bCs/>
                <w:spacing w:val="1"/>
                <w:sz w:val="24"/>
                <w:szCs w:val="24"/>
              </w:rPr>
            </w:pPr>
          </w:p>
          <w:p w14:paraId="597C824F">
            <w:pPr>
              <w:pStyle w:val="8"/>
              <w:keepNext w:val="0"/>
              <w:keepLines w:val="0"/>
              <w:pageBreakBefore w:val="0"/>
              <w:widowControl/>
              <w:kinsoku w:val="0"/>
              <w:wordWrap/>
              <w:overflowPunct/>
              <w:topLinePunct w:val="0"/>
              <w:autoSpaceDE w:val="0"/>
              <w:autoSpaceDN w:val="0"/>
              <w:bidi w:val="0"/>
              <w:adjustRightInd w:val="0"/>
              <w:snapToGrid w:val="0"/>
              <w:spacing w:before="32" w:line="223" w:lineRule="auto"/>
              <w:ind w:left="123"/>
              <w:textAlignment w:val="baseline"/>
              <w:rPr>
                <w:rFonts w:hint="eastAsia" w:ascii="宋体" w:hAnsi="宋体" w:eastAsia="宋体" w:cs="宋体"/>
                <w:sz w:val="24"/>
                <w:szCs w:val="24"/>
              </w:rPr>
            </w:pPr>
            <w:r>
              <w:rPr>
                <w:rFonts w:hint="eastAsia" w:ascii="宋体" w:hAnsi="宋体" w:eastAsia="宋体" w:cs="宋体"/>
                <w:b/>
                <w:bCs/>
                <w:spacing w:val="1"/>
                <w:sz w:val="24"/>
                <w:szCs w:val="24"/>
              </w:rPr>
              <w:t>5、规则与裁判方法</w:t>
            </w:r>
          </w:p>
          <w:p w14:paraId="20AECA3F">
            <w:pPr>
              <w:keepNext w:val="0"/>
              <w:keepLines w:val="0"/>
              <w:widowControl/>
              <w:suppressLineNumbers w:val="0"/>
              <w:ind w:firstLine="480" w:firstLineChars="200"/>
              <w:jc w:val="left"/>
              <w:rPr>
                <w:rFonts w:hint="eastAsia" w:ascii="宋体" w:hAnsi="宋体" w:eastAsia="宋体" w:cs="宋体"/>
                <w:sz w:val="24"/>
                <w:szCs w:val="24"/>
              </w:rPr>
            </w:pPr>
            <w:r>
              <w:rPr>
                <w:sz w:val="24"/>
                <w:szCs w:val="24"/>
              </w:rPr>
              <w:t>理解快速跑</w:t>
            </w:r>
            <w:r>
              <w:rPr>
                <w:rFonts w:hint="eastAsia" w:eastAsia="宋体"/>
                <w:sz w:val="24"/>
                <w:szCs w:val="24"/>
                <w:lang w:val="en-US" w:eastAsia="zh-CN"/>
              </w:rPr>
              <w:t>、耐久跑、蹲踞式跳远和双手前掷实心球</w:t>
            </w:r>
            <w:r>
              <w:rPr>
                <w:sz w:val="24"/>
                <w:szCs w:val="24"/>
              </w:rPr>
              <w:t>的比赛规则和裁判方法，参与比赛场地的布置和器材</w:t>
            </w:r>
            <w:r>
              <w:rPr>
                <w:spacing w:val="-1"/>
                <w:sz w:val="24"/>
                <w:szCs w:val="24"/>
              </w:rPr>
              <w:t>的使用、成绩的测量和记录、名次的判定等。</w:t>
            </w:r>
            <w:r>
              <w:rPr>
                <w:rFonts w:hint="eastAsia" w:ascii="宋体" w:hAnsi="宋体" w:eastAsia="宋体" w:cs="宋体"/>
                <w:snapToGrid w:val="0"/>
                <w:color w:val="000000"/>
                <w:kern w:val="0"/>
                <w:sz w:val="24"/>
                <w:szCs w:val="24"/>
                <w:lang w:val="en-US" w:eastAsia="zh-CN" w:bidi="ar"/>
              </w:rPr>
              <w:t>在日常练习比赛中能遵守指令或信号行动，对动作正误、质量等能做出评判。</w:t>
            </w:r>
          </w:p>
          <w:p w14:paraId="68E1505B">
            <w:pPr>
              <w:pStyle w:val="8"/>
              <w:keepNext w:val="0"/>
              <w:keepLines w:val="0"/>
              <w:pageBreakBefore w:val="0"/>
              <w:widowControl/>
              <w:kinsoku w:val="0"/>
              <w:wordWrap/>
              <w:overflowPunct/>
              <w:topLinePunct w:val="0"/>
              <w:autoSpaceDE w:val="0"/>
              <w:autoSpaceDN w:val="0"/>
              <w:bidi w:val="0"/>
              <w:adjustRightInd w:val="0"/>
              <w:snapToGrid w:val="0"/>
              <w:spacing w:before="39" w:line="220" w:lineRule="auto"/>
              <w:textAlignment w:val="baseline"/>
              <w:rPr>
                <w:rFonts w:hint="eastAsia" w:ascii="宋体" w:hAnsi="宋体" w:eastAsia="宋体" w:cs="宋体"/>
                <w:b/>
                <w:bCs/>
                <w:spacing w:val="2"/>
                <w:sz w:val="24"/>
                <w:szCs w:val="24"/>
              </w:rPr>
            </w:pPr>
          </w:p>
          <w:p w14:paraId="04085B3F">
            <w:pPr>
              <w:pStyle w:val="8"/>
              <w:keepNext w:val="0"/>
              <w:keepLines w:val="0"/>
              <w:pageBreakBefore w:val="0"/>
              <w:widowControl/>
              <w:kinsoku w:val="0"/>
              <w:wordWrap/>
              <w:overflowPunct/>
              <w:topLinePunct w:val="0"/>
              <w:autoSpaceDE w:val="0"/>
              <w:autoSpaceDN w:val="0"/>
              <w:bidi w:val="0"/>
              <w:adjustRightInd w:val="0"/>
              <w:snapToGrid w:val="0"/>
              <w:spacing w:before="39" w:line="220" w:lineRule="auto"/>
              <w:ind w:left="120"/>
              <w:textAlignment w:val="baseline"/>
              <w:rPr>
                <w:rFonts w:hint="eastAsia" w:ascii="宋体" w:hAnsi="宋体" w:eastAsia="宋体" w:cs="宋体"/>
                <w:sz w:val="24"/>
                <w:szCs w:val="24"/>
              </w:rPr>
            </w:pPr>
            <w:r>
              <w:rPr>
                <w:rFonts w:hint="eastAsia" w:ascii="宋体" w:hAnsi="宋体" w:eastAsia="宋体" w:cs="宋体"/>
                <w:b/>
                <w:bCs/>
                <w:spacing w:val="2"/>
                <w:sz w:val="24"/>
                <w:szCs w:val="24"/>
              </w:rPr>
              <w:t>6、观赏与评价</w:t>
            </w:r>
          </w:p>
          <w:p w14:paraId="50806C8B">
            <w:pPr>
              <w:keepNext w:val="0"/>
              <w:keepLines w:val="0"/>
              <w:widowControl/>
              <w:suppressLineNumbers w:val="0"/>
              <w:ind w:firstLine="480" w:firstLineChars="200"/>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1观赏:欣赏田径比赛，能对高水平比赛做出评价。观察同伴与老师的示范动作,了解田径知识和规则进行观赏的。 </w:t>
            </w:r>
          </w:p>
          <w:p w14:paraId="2F7AB28D">
            <w:pPr>
              <w:keepNext w:val="0"/>
              <w:keepLines w:val="0"/>
              <w:widowControl/>
              <w:suppressLineNumbers w:val="0"/>
              <w:ind w:firstLine="480" w:firstLineChars="200"/>
              <w:jc w:val="left"/>
              <w:rPr>
                <w:rFonts w:hint="eastAsia" w:ascii="宋体" w:hAnsi="宋体" w:eastAsia="宋体" w:cs="宋体"/>
                <w:sz w:val="24"/>
                <w:szCs w:val="24"/>
                <w:vertAlign w:val="baseline"/>
              </w:rPr>
            </w:pPr>
            <w:r>
              <w:rPr>
                <w:rFonts w:hint="eastAsia" w:ascii="宋体" w:hAnsi="宋体" w:eastAsia="宋体" w:cs="宋体"/>
                <w:snapToGrid w:val="0"/>
                <w:color w:val="000000"/>
                <w:kern w:val="0"/>
                <w:sz w:val="24"/>
                <w:szCs w:val="24"/>
                <w:lang w:val="en-US" w:eastAsia="zh-CN" w:bidi="ar"/>
              </w:rPr>
              <w:t>2.评价:评价技能表现，动作技巧和力量传递方式是否正确，所学动作是否能合理运用。评价品德表现:表现和参与是否积极，规则意识是否坚定，安全意识是否具备。评价合作表现是否协助同伴完成动作，针对同伴的不足是否提出改进方法</w:t>
            </w:r>
          </w:p>
        </w:tc>
      </w:tr>
      <w:tr w14:paraId="3B3F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vAlign w:val="center"/>
          </w:tcPr>
          <w:p w14:paraId="7B886C2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vertAlign w:val="baseline"/>
              </w:rPr>
            </w:pPr>
            <w:r>
              <w:rPr>
                <w:rFonts w:hint="eastAsia" w:ascii="宋体" w:hAnsi="宋体" w:eastAsia="宋体" w:cs="宋体"/>
                <w:b/>
                <w:bCs/>
                <w:sz w:val="24"/>
                <w:szCs w:val="24"/>
              </w:rPr>
              <w:t>教学重难点</w:t>
            </w:r>
          </w:p>
        </w:tc>
        <w:tc>
          <w:tcPr>
            <w:tcW w:w="4722" w:type="pct"/>
            <w:gridSpan w:val="3"/>
          </w:tcPr>
          <w:p w14:paraId="75E55E6C">
            <w:pPr>
              <w:pStyle w:val="8"/>
              <w:keepNext w:val="0"/>
              <w:keepLines w:val="0"/>
              <w:pageBreakBefore w:val="0"/>
              <w:widowControl/>
              <w:kinsoku w:val="0"/>
              <w:wordWrap/>
              <w:overflowPunct/>
              <w:topLinePunct w:val="0"/>
              <w:autoSpaceDE w:val="0"/>
              <w:autoSpaceDN w:val="0"/>
              <w:bidi w:val="0"/>
              <w:adjustRightInd w:val="0"/>
              <w:snapToGrid w:val="0"/>
              <w:spacing w:before="79" w:line="223" w:lineRule="auto"/>
              <w:ind w:left="136"/>
              <w:textAlignment w:val="baseline"/>
              <w:rPr>
                <w:rFonts w:hint="eastAsia" w:ascii="宋体" w:hAnsi="宋体" w:eastAsia="宋体" w:cs="宋体"/>
                <w:sz w:val="24"/>
                <w:szCs w:val="24"/>
              </w:rPr>
            </w:pPr>
            <w:r>
              <w:rPr>
                <w:rFonts w:hint="eastAsia" w:ascii="宋体" w:hAnsi="宋体" w:eastAsia="宋体" w:cs="宋体"/>
                <w:b/>
                <w:bCs/>
                <w:spacing w:val="-1"/>
                <w:sz w:val="24"/>
                <w:szCs w:val="24"/>
              </w:rPr>
              <w:t>1、学生学习的重难点</w:t>
            </w:r>
          </w:p>
          <w:p w14:paraId="273BC5F1">
            <w:pPr>
              <w:pStyle w:val="8"/>
              <w:keepNext w:val="0"/>
              <w:keepLines w:val="0"/>
              <w:pageBreakBefore w:val="0"/>
              <w:widowControl/>
              <w:kinsoku w:val="0"/>
              <w:wordWrap/>
              <w:overflowPunct/>
              <w:topLinePunct w:val="0"/>
              <w:autoSpaceDE w:val="0"/>
              <w:autoSpaceDN w:val="0"/>
              <w:bidi w:val="0"/>
              <w:adjustRightInd w:val="0"/>
              <w:snapToGrid w:val="0"/>
              <w:spacing w:before="75" w:line="222" w:lineRule="auto"/>
              <w:ind w:left="117"/>
              <w:textAlignment w:val="baseline"/>
              <w:rPr>
                <w:rFonts w:hint="eastAsia" w:ascii="宋体" w:hAnsi="宋体" w:eastAsia="宋体" w:cs="宋体"/>
                <w:sz w:val="24"/>
                <w:szCs w:val="24"/>
              </w:rPr>
            </w:pPr>
            <w:r>
              <w:rPr>
                <w:rFonts w:hint="eastAsia" w:ascii="宋体" w:hAnsi="宋体" w:eastAsia="宋体" w:cs="宋体"/>
                <w:spacing w:val="1"/>
                <w:sz w:val="24"/>
                <w:szCs w:val="24"/>
              </w:rPr>
              <w:t>在专门练习中体验练习动作及肌肉用力感觉</w:t>
            </w:r>
            <w:r>
              <w:rPr>
                <w:rFonts w:hint="eastAsia" w:ascii="宋体" w:hAnsi="宋体" w:eastAsia="宋体" w:cs="宋体"/>
                <w:sz w:val="24"/>
                <w:szCs w:val="24"/>
              </w:rPr>
              <w:t>，体验技术动作过程和要领，形成正确的</w:t>
            </w:r>
            <w:r>
              <w:rPr>
                <w:rFonts w:hint="eastAsia" w:ascii="宋体" w:hAnsi="宋体" w:eastAsia="宋体" w:cs="宋体"/>
                <w:sz w:val="24"/>
                <w:szCs w:val="24"/>
                <w:lang w:val="en-US" w:eastAsia="zh-CN"/>
              </w:rPr>
              <w:t>跑步、跳跃、投掷的</w:t>
            </w:r>
            <w:r>
              <w:rPr>
                <w:rFonts w:hint="eastAsia" w:ascii="宋体" w:hAnsi="宋体" w:eastAsia="宋体" w:cs="宋体"/>
                <w:sz w:val="24"/>
                <w:szCs w:val="24"/>
              </w:rPr>
              <w:t>技术动作。着重发展学生的速度</w:t>
            </w:r>
            <w:r>
              <w:rPr>
                <w:rFonts w:hint="eastAsia" w:ascii="宋体" w:hAnsi="宋体" w:eastAsia="宋体" w:cs="宋体"/>
                <w:spacing w:val="-1"/>
                <w:sz w:val="24"/>
                <w:szCs w:val="24"/>
              </w:rPr>
              <w:t>、协调、灵敏、</w:t>
            </w:r>
            <w:r>
              <w:rPr>
                <w:rFonts w:hint="eastAsia" w:ascii="宋体" w:hAnsi="宋体" w:eastAsia="宋体" w:cs="宋体"/>
                <w:spacing w:val="1"/>
                <w:sz w:val="24"/>
                <w:szCs w:val="24"/>
              </w:rPr>
              <w:t>速度耐力等身体素质，增强下肢肌肉力量和内</w:t>
            </w:r>
            <w:r>
              <w:rPr>
                <w:rFonts w:hint="eastAsia" w:ascii="宋体" w:hAnsi="宋体" w:eastAsia="宋体" w:cs="宋体"/>
                <w:sz w:val="24"/>
                <w:szCs w:val="24"/>
              </w:rPr>
              <w:t>脏器官功能。</w:t>
            </w:r>
          </w:p>
          <w:p w14:paraId="12B03641">
            <w:pPr>
              <w:pStyle w:val="8"/>
              <w:keepNext w:val="0"/>
              <w:keepLines w:val="0"/>
              <w:pageBreakBefore w:val="0"/>
              <w:widowControl/>
              <w:kinsoku w:val="0"/>
              <w:wordWrap/>
              <w:overflowPunct/>
              <w:topLinePunct w:val="0"/>
              <w:autoSpaceDE w:val="0"/>
              <w:autoSpaceDN w:val="0"/>
              <w:bidi w:val="0"/>
              <w:adjustRightInd w:val="0"/>
              <w:snapToGrid w:val="0"/>
              <w:spacing w:before="106" w:line="222" w:lineRule="auto"/>
              <w:ind w:left="121"/>
              <w:textAlignment w:val="baseline"/>
              <w:rPr>
                <w:rFonts w:hint="eastAsia" w:ascii="宋体" w:hAnsi="宋体" w:eastAsia="宋体" w:cs="宋体"/>
                <w:sz w:val="24"/>
                <w:szCs w:val="24"/>
              </w:rPr>
            </w:pPr>
            <w:r>
              <w:rPr>
                <w:rFonts w:hint="eastAsia" w:ascii="宋体" w:hAnsi="宋体" w:eastAsia="宋体" w:cs="宋体"/>
                <w:b/>
                <w:bCs/>
                <w:spacing w:val="-2"/>
                <w:sz w:val="24"/>
                <w:szCs w:val="24"/>
              </w:rPr>
              <w:t>2、教学内容的重难点</w:t>
            </w:r>
          </w:p>
          <w:p w14:paraId="4DC94BF0">
            <w:pPr>
              <w:pStyle w:val="8"/>
              <w:keepNext w:val="0"/>
              <w:keepLines w:val="0"/>
              <w:pageBreakBefore w:val="0"/>
              <w:widowControl/>
              <w:kinsoku w:val="0"/>
              <w:wordWrap/>
              <w:overflowPunct/>
              <w:topLinePunct w:val="0"/>
              <w:autoSpaceDE w:val="0"/>
              <w:autoSpaceDN w:val="0"/>
              <w:bidi w:val="0"/>
              <w:adjustRightInd w:val="0"/>
              <w:snapToGrid w:val="0"/>
              <w:spacing w:before="104" w:line="293" w:lineRule="auto"/>
              <w:ind w:left="121" w:right="111" w:firstLine="479"/>
              <w:jc w:val="both"/>
              <w:textAlignment w:val="baseline"/>
              <w:rPr>
                <w:rFonts w:hint="eastAsia" w:ascii="宋体" w:hAnsi="宋体" w:eastAsia="宋体" w:cs="宋体"/>
                <w:sz w:val="24"/>
                <w:szCs w:val="24"/>
              </w:rPr>
            </w:pPr>
            <w:r>
              <w:rPr>
                <w:rFonts w:hint="eastAsia" w:ascii="宋体" w:hAnsi="宋体" w:eastAsia="宋体" w:cs="宋体"/>
                <w:spacing w:val="1"/>
                <w:sz w:val="24"/>
                <w:szCs w:val="24"/>
              </w:rPr>
              <w:t>重点是突出途中跑</w:t>
            </w:r>
            <w:r>
              <w:rPr>
                <w:rFonts w:hint="eastAsia" w:cs="宋体"/>
                <w:spacing w:val="1"/>
                <w:sz w:val="24"/>
                <w:szCs w:val="24"/>
                <w:lang w:val="en-US" w:eastAsia="zh-CN"/>
              </w:rPr>
              <w:t>、跳远的助跑以及双手前掷实心球中</w:t>
            </w:r>
            <w:r>
              <w:rPr>
                <w:rFonts w:ascii="宋体" w:hAnsi="宋体" w:eastAsia="宋体" w:cs="宋体"/>
                <w:sz w:val="24"/>
                <w:szCs w:val="24"/>
              </w:rPr>
              <w:t>腿部用力蹬地送髋展胸</w:t>
            </w:r>
            <w:r>
              <w:rPr>
                <w:rFonts w:hint="eastAsia" w:ascii="宋体" w:hAnsi="宋体" w:eastAsia="宋体" w:cs="宋体"/>
                <w:spacing w:val="1"/>
                <w:sz w:val="24"/>
                <w:szCs w:val="24"/>
              </w:rPr>
              <w:t>的技术要领，是学生明确</w:t>
            </w:r>
            <w:r>
              <w:rPr>
                <w:rFonts w:hint="eastAsia" w:ascii="宋体" w:hAnsi="宋体" w:eastAsia="宋体" w:cs="宋体"/>
                <w:sz w:val="24"/>
                <w:szCs w:val="24"/>
              </w:rPr>
              <w:t>提高快速跑的成绩两大因素是</w:t>
            </w:r>
            <w:r>
              <w:rPr>
                <w:rFonts w:hint="eastAsia" w:ascii="宋体" w:hAnsi="宋体" w:eastAsia="宋体" w:cs="宋体"/>
                <w:spacing w:val="1"/>
                <w:sz w:val="24"/>
                <w:szCs w:val="24"/>
              </w:rPr>
              <w:t>步长和步频。难点是提高学生快速跑的能力</w:t>
            </w:r>
            <w:r>
              <w:rPr>
                <w:rFonts w:hint="eastAsia" w:ascii="宋体" w:hAnsi="宋体" w:eastAsia="宋体" w:cs="宋体"/>
                <w:sz w:val="24"/>
                <w:szCs w:val="24"/>
              </w:rPr>
              <w:t>，在教学中不断完善、巩固和提高已有的基本技能，提高快速奔跑能力。</w:t>
            </w:r>
          </w:p>
          <w:p w14:paraId="4BDE1F85">
            <w:pPr>
              <w:pStyle w:val="8"/>
              <w:keepNext w:val="0"/>
              <w:keepLines w:val="0"/>
              <w:pageBreakBefore w:val="0"/>
              <w:widowControl/>
              <w:kinsoku w:val="0"/>
              <w:wordWrap/>
              <w:overflowPunct/>
              <w:topLinePunct w:val="0"/>
              <w:autoSpaceDE w:val="0"/>
              <w:autoSpaceDN w:val="0"/>
              <w:bidi w:val="0"/>
              <w:adjustRightInd w:val="0"/>
              <w:snapToGrid w:val="0"/>
              <w:spacing w:before="37" w:line="222" w:lineRule="auto"/>
              <w:ind w:left="123"/>
              <w:textAlignment w:val="baseline"/>
              <w:rPr>
                <w:rFonts w:hint="eastAsia" w:ascii="宋体" w:hAnsi="宋体" w:eastAsia="宋体" w:cs="宋体"/>
                <w:sz w:val="24"/>
                <w:szCs w:val="24"/>
              </w:rPr>
            </w:pPr>
            <w:r>
              <w:rPr>
                <w:rFonts w:hint="eastAsia" w:ascii="宋体" w:hAnsi="宋体" w:eastAsia="宋体" w:cs="宋体"/>
                <w:b/>
                <w:bCs/>
                <w:spacing w:val="-2"/>
                <w:sz w:val="24"/>
                <w:szCs w:val="24"/>
              </w:rPr>
              <w:t>3、教学组织的重难点</w:t>
            </w:r>
          </w:p>
          <w:p w14:paraId="6C3D2C5E">
            <w:pPr>
              <w:pStyle w:val="8"/>
              <w:keepNext w:val="0"/>
              <w:keepLines w:val="0"/>
              <w:pageBreakBefore w:val="0"/>
              <w:widowControl/>
              <w:kinsoku w:val="0"/>
              <w:wordWrap/>
              <w:overflowPunct/>
              <w:topLinePunct w:val="0"/>
              <w:autoSpaceDE w:val="0"/>
              <w:autoSpaceDN w:val="0"/>
              <w:bidi w:val="0"/>
              <w:adjustRightInd w:val="0"/>
              <w:snapToGrid w:val="0"/>
              <w:spacing w:before="102" w:line="290" w:lineRule="auto"/>
              <w:ind w:left="120" w:right="111" w:firstLine="479"/>
              <w:textAlignment w:val="baseline"/>
              <w:rPr>
                <w:rFonts w:hint="eastAsia" w:ascii="宋体" w:hAnsi="宋体" w:eastAsia="宋体" w:cs="宋体"/>
                <w:sz w:val="24"/>
                <w:szCs w:val="24"/>
              </w:rPr>
            </w:pPr>
            <w:r>
              <w:rPr>
                <w:rFonts w:hint="eastAsia" w:ascii="宋体" w:hAnsi="宋体" w:eastAsia="宋体" w:cs="宋体"/>
                <w:spacing w:val="1"/>
                <w:sz w:val="24"/>
                <w:szCs w:val="24"/>
              </w:rPr>
              <w:t>基本采用分组练习和比赛，四路纵队在小组长</w:t>
            </w:r>
            <w:r>
              <w:rPr>
                <w:rFonts w:hint="eastAsia" w:ascii="宋体" w:hAnsi="宋体" w:eastAsia="宋体" w:cs="宋体"/>
                <w:sz w:val="24"/>
                <w:szCs w:val="24"/>
              </w:rPr>
              <w:t>的带领下完成教师规定的要求，根据教材的内容来选择不同的组织方法。</w:t>
            </w:r>
          </w:p>
          <w:p w14:paraId="041A0EE0">
            <w:pPr>
              <w:pStyle w:val="8"/>
              <w:keepNext w:val="0"/>
              <w:keepLines w:val="0"/>
              <w:pageBreakBefore w:val="0"/>
              <w:widowControl/>
              <w:kinsoku w:val="0"/>
              <w:wordWrap/>
              <w:overflowPunct/>
              <w:topLinePunct w:val="0"/>
              <w:autoSpaceDE w:val="0"/>
              <w:autoSpaceDN w:val="0"/>
              <w:bidi w:val="0"/>
              <w:adjustRightInd w:val="0"/>
              <w:snapToGrid w:val="0"/>
              <w:spacing w:before="33" w:line="222" w:lineRule="auto"/>
              <w:ind w:left="117"/>
              <w:textAlignment w:val="baseline"/>
              <w:rPr>
                <w:rFonts w:hint="eastAsia" w:ascii="宋体" w:hAnsi="宋体" w:eastAsia="宋体" w:cs="宋体"/>
                <w:sz w:val="24"/>
                <w:szCs w:val="24"/>
              </w:rPr>
            </w:pPr>
            <w:r>
              <w:rPr>
                <w:rFonts w:hint="eastAsia" w:ascii="宋体" w:hAnsi="宋体" w:eastAsia="宋体" w:cs="宋体"/>
                <w:b/>
                <w:bCs/>
                <w:spacing w:val="-2"/>
                <w:sz w:val="24"/>
                <w:szCs w:val="24"/>
              </w:rPr>
              <w:t>4、教学方法的重难点</w:t>
            </w:r>
          </w:p>
          <w:p w14:paraId="169771D6">
            <w:pPr>
              <w:keepNext w:val="0"/>
              <w:keepLines w:val="0"/>
              <w:pageBreakBefore w:val="0"/>
              <w:widowControl/>
              <w:kinsoku w:val="0"/>
              <w:wordWrap/>
              <w:overflowPunct/>
              <w:topLinePunct w:val="0"/>
              <w:autoSpaceDE w:val="0"/>
              <w:autoSpaceDN w:val="0"/>
              <w:bidi w:val="0"/>
              <w:adjustRightInd w:val="0"/>
              <w:snapToGrid w:val="0"/>
              <w:ind w:firstLine="476" w:firstLineChars="200"/>
              <w:textAlignment w:val="baseline"/>
              <w:rPr>
                <w:rFonts w:hint="eastAsia" w:ascii="宋体" w:hAnsi="宋体" w:eastAsia="宋体" w:cs="宋体"/>
                <w:sz w:val="24"/>
                <w:szCs w:val="24"/>
                <w:vertAlign w:val="baseline"/>
              </w:rPr>
            </w:pPr>
            <w:r>
              <w:rPr>
                <w:rFonts w:hint="eastAsia" w:ascii="宋体" w:hAnsi="宋体" w:eastAsia="宋体" w:cs="宋体"/>
                <w:spacing w:val="-1"/>
                <w:sz w:val="24"/>
                <w:szCs w:val="24"/>
              </w:rPr>
              <w:t>通过自行体验、游戏、自主练习、分组合作练习、分组轮换、信息化教学</w:t>
            </w:r>
            <w:r>
              <w:rPr>
                <w:rFonts w:hint="eastAsia" w:ascii="宋体" w:hAnsi="宋体" w:eastAsia="宋体" w:cs="宋体"/>
                <w:spacing w:val="1"/>
                <w:sz w:val="24"/>
                <w:szCs w:val="24"/>
              </w:rPr>
              <w:t>等多种练习方法和手段，课堂中尊重学生</w:t>
            </w:r>
            <w:r>
              <w:rPr>
                <w:rFonts w:hint="eastAsia" w:ascii="宋体" w:hAnsi="宋体" w:eastAsia="宋体" w:cs="宋体"/>
                <w:sz w:val="24"/>
                <w:szCs w:val="24"/>
              </w:rPr>
              <w:t>的主体地位，充分利用教材内容特</w:t>
            </w:r>
            <w:r>
              <w:rPr>
                <w:rFonts w:hint="eastAsia" w:ascii="宋体" w:hAnsi="宋体" w:eastAsia="宋体" w:cs="宋体"/>
                <w:spacing w:val="1"/>
                <w:sz w:val="24"/>
                <w:szCs w:val="24"/>
              </w:rPr>
              <w:t>点、巧妙设计教学环节。教学方法采用示范讲</w:t>
            </w:r>
            <w:r>
              <w:rPr>
                <w:rFonts w:hint="eastAsia" w:ascii="宋体" w:hAnsi="宋体" w:eastAsia="宋体" w:cs="宋体"/>
                <w:sz w:val="24"/>
                <w:szCs w:val="24"/>
              </w:rPr>
              <w:t>解、游戏法、合作学习、探究学习、自主学习、比赛法等。</w:t>
            </w:r>
          </w:p>
        </w:tc>
      </w:tr>
      <w:tr w14:paraId="52DF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vAlign w:val="center"/>
          </w:tcPr>
          <w:p w14:paraId="2E768E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vertAlign w:val="baseline"/>
              </w:rPr>
            </w:pPr>
            <w:r>
              <w:rPr>
                <w:rFonts w:hint="eastAsia" w:ascii="宋体" w:hAnsi="宋体" w:eastAsia="宋体" w:cs="宋体"/>
                <w:b/>
                <w:bCs/>
                <w:sz w:val="24"/>
                <w:szCs w:val="24"/>
              </w:rPr>
              <w:t>课时</w:t>
            </w:r>
          </w:p>
        </w:tc>
        <w:tc>
          <w:tcPr>
            <w:tcW w:w="1884" w:type="pct"/>
            <w:shd w:val="clear" w:color="auto" w:fill="auto"/>
            <w:vAlign w:val="center"/>
          </w:tcPr>
          <w:p w14:paraId="0A60EC5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学习目标</w:t>
            </w:r>
          </w:p>
        </w:tc>
        <w:tc>
          <w:tcPr>
            <w:tcW w:w="1525" w:type="pct"/>
            <w:shd w:val="clear" w:color="auto" w:fill="auto"/>
            <w:vAlign w:val="center"/>
          </w:tcPr>
          <w:p w14:paraId="7CF400D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主要教学内容</w:t>
            </w:r>
          </w:p>
        </w:tc>
        <w:tc>
          <w:tcPr>
            <w:tcW w:w="1313" w:type="pct"/>
            <w:shd w:val="clear" w:color="auto" w:fill="auto"/>
            <w:vAlign w:val="center"/>
          </w:tcPr>
          <w:p w14:paraId="65835EF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教学组织与方法</w:t>
            </w:r>
          </w:p>
        </w:tc>
      </w:tr>
      <w:tr w14:paraId="7751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3B6D8027">
            <w:pPr>
              <w:widowControl w:val="0"/>
              <w:bidi w:val="0"/>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lang w:val="en-US" w:eastAsia="zh-CN"/>
              </w:rPr>
              <w:t>1</w:t>
            </w:r>
          </w:p>
        </w:tc>
        <w:tc>
          <w:tcPr>
            <w:tcW w:w="1884" w:type="pct"/>
            <w:shd w:val="clear" w:color="auto" w:fill="auto"/>
            <w:vAlign w:val="center"/>
          </w:tcPr>
          <w:p w14:paraId="4A024542">
            <w:pPr>
              <w:widowControl w:val="0"/>
              <w:bidi w:val="0"/>
              <w:jc w:val="left"/>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运动能力：了解快速跑的知识与价值。</w:t>
            </w:r>
          </w:p>
          <w:p w14:paraId="3E11EE5B">
            <w:pPr>
              <w:widowControl w:val="0"/>
              <w:numPr>
                <w:ilvl w:val="0"/>
                <w:numId w:val="0"/>
              </w:numPr>
              <w:bidi w:val="0"/>
              <w:jc w:val="left"/>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健康行为：提高反应能力，发展跑的正确姿势和能力。</w:t>
            </w:r>
          </w:p>
          <w:p w14:paraId="3040DE2F">
            <w:pPr>
              <w:widowControl w:val="0"/>
              <w:numPr>
                <w:ilvl w:val="0"/>
                <w:numId w:val="0"/>
              </w:numPr>
              <w:bidi w:val="0"/>
              <w:jc w:val="left"/>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3.</w:t>
            </w:r>
            <w:r>
              <w:rPr>
                <w:rFonts w:ascii="宋体" w:hAnsi="宋体" w:eastAsia="宋体" w:cs="宋体"/>
                <w:sz w:val="24"/>
                <w:szCs w:val="24"/>
              </w:rPr>
              <w:t>体育品德：树立良好的团队精神。</w:t>
            </w:r>
          </w:p>
        </w:tc>
        <w:tc>
          <w:tcPr>
            <w:tcW w:w="1525" w:type="pct"/>
            <w:shd w:val="clear" w:color="auto" w:fill="auto"/>
            <w:vAlign w:val="top"/>
          </w:tcPr>
          <w:p w14:paraId="43E3D1B9">
            <w:pPr>
              <w:widowControl w:val="0"/>
              <w:bidi w:val="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教学内容：跑的专项性练习</w:t>
            </w:r>
          </w:p>
          <w:p w14:paraId="6610810F">
            <w:pPr>
              <w:widowControl w:val="0"/>
              <w:numPr>
                <w:ilvl w:val="0"/>
                <w:numId w:val="2"/>
              </w:numPr>
              <w:bidi w:val="0"/>
              <w:jc w:val="both"/>
              <w:rPr>
                <w:rFonts w:ascii="宋体" w:hAnsi="宋体" w:eastAsia="宋体" w:cs="宋体"/>
                <w:sz w:val="24"/>
                <w:szCs w:val="24"/>
              </w:rPr>
            </w:pPr>
            <w:r>
              <w:rPr>
                <w:rFonts w:ascii="宋体" w:hAnsi="宋体" w:eastAsia="宋体" w:cs="宋体"/>
                <w:sz w:val="24"/>
                <w:szCs w:val="24"/>
              </w:rPr>
              <w:t>跑的专门性练习：原地高抬腿跑行进间高抬腿跑</w:t>
            </w:r>
          </w:p>
          <w:p w14:paraId="2DA5DDDD">
            <w:pPr>
              <w:widowControl w:val="0"/>
              <w:numPr>
                <w:ilvl w:val="0"/>
                <w:numId w:val="2"/>
              </w:numPr>
              <w:bidi w:val="0"/>
              <w:jc w:val="both"/>
              <w:rPr>
                <w:rFonts w:hint="eastAsia" w:ascii="宋体" w:hAnsi="宋体" w:eastAsia="宋体" w:cs="宋体"/>
                <w:sz w:val="24"/>
                <w:szCs w:val="24"/>
                <w:lang w:val="en-US" w:eastAsia="en-US"/>
              </w:rPr>
            </w:pPr>
            <w:r>
              <w:rPr>
                <w:rFonts w:ascii="宋体" w:hAnsi="宋体" w:eastAsia="宋体" w:cs="宋体"/>
                <w:sz w:val="24"/>
                <w:szCs w:val="24"/>
              </w:rPr>
              <w:t>反应性跑：正向、侧向、反向等等</w:t>
            </w:r>
          </w:p>
          <w:p w14:paraId="4ADE3560">
            <w:pPr>
              <w:widowControl w:val="0"/>
              <w:numPr>
                <w:ilvl w:val="0"/>
                <w:numId w:val="2"/>
              </w:numPr>
              <w:bidi w:val="0"/>
              <w:jc w:val="both"/>
              <w:rPr>
                <w:rFonts w:hint="eastAsia" w:ascii="宋体" w:hAnsi="宋体" w:eastAsia="宋体" w:cs="宋体"/>
                <w:sz w:val="24"/>
                <w:szCs w:val="24"/>
                <w:lang w:val="en-US" w:eastAsia="en-US"/>
              </w:rPr>
            </w:pPr>
            <w:r>
              <w:rPr>
                <w:rFonts w:ascii="宋体" w:hAnsi="宋体" w:eastAsia="宋体" w:cs="宋体"/>
                <w:sz w:val="24"/>
                <w:szCs w:val="24"/>
              </w:rPr>
              <w:t>游戏（30米追逐、2人互换进行）要求：团结、安全、自然、快速。</w:t>
            </w:r>
          </w:p>
        </w:tc>
        <w:tc>
          <w:tcPr>
            <w:tcW w:w="1313" w:type="pct"/>
            <w:shd w:val="clear" w:color="auto" w:fill="auto"/>
            <w:vAlign w:val="top"/>
          </w:tcPr>
          <w:p w14:paraId="6163308C">
            <w:pPr>
              <w:widowControl w:val="0"/>
              <w:numPr>
                <w:ilvl w:val="0"/>
                <w:numId w:val="3"/>
              </w:numPr>
              <w:bidi w:val="0"/>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教学组织：四路纵队</w:t>
            </w:r>
          </w:p>
          <w:p w14:paraId="393CB791">
            <w:pPr>
              <w:widowControl w:val="0"/>
              <w:numPr>
                <w:ilvl w:val="0"/>
                <w:numId w:val="3"/>
              </w:numPr>
              <w:bidi w:val="0"/>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教师示范讲解跑的专项练习和反应性跑和游戏。</w:t>
            </w:r>
          </w:p>
          <w:p w14:paraId="53B18988">
            <w:pPr>
              <w:widowControl w:val="0"/>
              <w:numPr>
                <w:ilvl w:val="0"/>
                <w:numId w:val="3"/>
              </w:numPr>
              <w:bidi w:val="0"/>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学生精神饱满、严明纪律、小组为伍，全身心投入到练习和游戏中。</w:t>
            </w:r>
          </w:p>
        </w:tc>
      </w:tr>
      <w:tr w14:paraId="48EE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2F0A3279">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center"/>
              <w:textAlignment w:val="baseline"/>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2</w:t>
            </w:r>
          </w:p>
        </w:tc>
        <w:tc>
          <w:tcPr>
            <w:tcW w:w="1884" w:type="pct"/>
            <w:shd w:val="clear" w:color="auto" w:fill="auto"/>
            <w:vAlign w:val="top"/>
          </w:tcPr>
          <w:p w14:paraId="7B4933BE">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br w:type="textWrapping"/>
            </w:r>
            <w:r>
              <w:rPr>
                <w:rFonts w:hint="eastAsia" w:ascii="宋体" w:hAnsi="宋体" w:eastAsia="宋体" w:cs="宋体"/>
                <w:sz w:val="24"/>
                <w:szCs w:val="24"/>
                <w:lang w:val="en-US" w:eastAsia="zh-CN"/>
              </w:rPr>
              <w:t>1.</w:t>
            </w:r>
            <w:r>
              <w:rPr>
                <w:rFonts w:ascii="宋体" w:hAnsi="宋体" w:eastAsia="宋体" w:cs="宋体"/>
                <w:sz w:val="24"/>
                <w:szCs w:val="24"/>
              </w:rPr>
              <w:t>运动能力：激发兴趣，发展跑的能力。</w:t>
            </w:r>
          </w:p>
          <w:p w14:paraId="0A7CA8E9">
            <w:pPr>
              <w:keepNext w:val="0"/>
              <w:keepLines w:val="0"/>
              <w:pageBreakBefore w:val="0"/>
              <w:widowControl/>
              <w:numPr>
                <w:ilvl w:val="0"/>
                <w:numId w:val="37"/>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健康行为：体悟起跑及起跑后加速跑技术技能，发展体能。</w:t>
            </w:r>
          </w:p>
          <w:p w14:paraId="2F7D02BE">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ascii="宋体" w:hAnsi="宋体" w:eastAsia="宋体" w:cs="宋体"/>
                <w:sz w:val="24"/>
                <w:szCs w:val="24"/>
              </w:rPr>
              <w:t>体育品德：树立良好的团队互动学习精神。</w:t>
            </w:r>
          </w:p>
        </w:tc>
        <w:tc>
          <w:tcPr>
            <w:tcW w:w="1525" w:type="pct"/>
            <w:shd w:val="clear" w:color="auto" w:fill="auto"/>
            <w:vAlign w:val="top"/>
          </w:tcPr>
          <w:p w14:paraId="5CFF0180">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站立式起跑</w:t>
            </w:r>
          </w:p>
          <w:p w14:paraId="08DFA1C5">
            <w:pPr>
              <w:keepNext w:val="0"/>
              <w:keepLines w:val="0"/>
              <w:pageBreakBefore w:val="0"/>
              <w:widowControl/>
              <w:numPr>
                <w:ilvl w:val="0"/>
                <w:numId w:val="4"/>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起跑：“各就位——预备——跑”鸣枪(鸣枪、鸣笛或其它)</w:t>
            </w:r>
          </w:p>
          <w:p w14:paraId="279831B7">
            <w:pPr>
              <w:keepNext w:val="0"/>
              <w:keepLines w:val="0"/>
              <w:pageBreakBefore w:val="0"/>
              <w:widowControl/>
              <w:numPr>
                <w:ilvl w:val="0"/>
                <w:numId w:val="4"/>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起跑后加速跑：第一步快步幅较小，身体前倾较大，两臂快而有力前后摆</w:t>
            </w:r>
            <w:r>
              <w:rPr>
                <w:rFonts w:hint="eastAsia" w:ascii="宋体" w:hAnsi="宋体" w:eastAsia="宋体" w:cs="宋体"/>
                <w:sz w:val="24"/>
                <w:szCs w:val="24"/>
                <w:lang w:val="en-US" w:eastAsia="zh-CN"/>
              </w:rPr>
              <w:t>3.</w:t>
            </w:r>
            <w:r>
              <w:rPr>
                <w:rFonts w:ascii="宋体" w:hAnsi="宋体" w:eastAsia="宋体" w:cs="宋体"/>
                <w:sz w:val="24"/>
                <w:szCs w:val="24"/>
              </w:rPr>
              <w:t>游戏（组合成6～8人小组追逐跑）要求：团结协作，创造玩法。</w:t>
            </w:r>
          </w:p>
        </w:tc>
        <w:tc>
          <w:tcPr>
            <w:tcW w:w="1313" w:type="pct"/>
            <w:shd w:val="clear" w:color="auto" w:fill="auto"/>
            <w:vAlign w:val="top"/>
          </w:tcPr>
          <w:p w14:paraId="4EB704D8">
            <w:pPr>
              <w:keepNext w:val="0"/>
              <w:keepLines w:val="0"/>
              <w:pageBreakBefore w:val="0"/>
              <w:widowControl/>
              <w:numPr>
                <w:ilvl w:val="0"/>
                <w:numId w:val="5"/>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教学组织：四路纵队</w:t>
            </w:r>
          </w:p>
          <w:p w14:paraId="11BACFE4">
            <w:pPr>
              <w:keepNext w:val="0"/>
              <w:keepLines w:val="0"/>
              <w:pageBreakBefore w:val="0"/>
              <w:widowControl/>
              <w:numPr>
                <w:ilvl w:val="0"/>
                <w:numId w:val="5"/>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教学方法：教师采用讲解、示范、提示、参与等方法使学生教学教学方法</w:t>
            </w:r>
            <w:r>
              <w:rPr>
                <w:rFonts w:ascii="宋体" w:hAnsi="宋体" w:eastAsia="宋体" w:cs="宋体"/>
                <w:sz w:val="24"/>
                <w:szCs w:val="24"/>
              </w:rPr>
              <w:t>集体放开练习</w:t>
            </w:r>
            <w:r>
              <w:rPr>
                <w:rFonts w:hint="eastAsia" w:ascii="宋体" w:hAnsi="宋体" w:eastAsia="宋体" w:cs="宋体"/>
                <w:sz w:val="24"/>
                <w:szCs w:val="24"/>
                <w:lang w:val="en-US" w:eastAsia="zh-CN"/>
              </w:rPr>
              <w:t>和</w:t>
            </w:r>
            <w:r>
              <w:rPr>
                <w:rFonts w:ascii="宋体" w:hAnsi="宋体" w:eastAsia="宋体" w:cs="宋体"/>
                <w:sz w:val="24"/>
                <w:szCs w:val="24"/>
              </w:rPr>
              <w:t>分组练习</w:t>
            </w:r>
          </w:p>
          <w:p w14:paraId="52889B9A">
            <w:pPr>
              <w:keepNext w:val="0"/>
              <w:keepLines w:val="0"/>
              <w:pageBreakBefore w:val="0"/>
              <w:widowControl/>
              <w:numPr>
                <w:ilvl w:val="0"/>
                <w:numId w:val="5"/>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学生反应</w:t>
            </w:r>
            <w:r>
              <w:rPr>
                <w:rFonts w:ascii="宋体" w:hAnsi="宋体" w:eastAsia="宋体" w:cs="宋体"/>
                <w:sz w:val="24"/>
                <w:szCs w:val="24"/>
              </w:rPr>
              <w:t>迅速、不抢跑、安全锻炼。友伴为伍互动进行，形式不拘。反应快速，全力奔跑，跑出精彩</w:t>
            </w:r>
          </w:p>
        </w:tc>
      </w:tr>
      <w:tr w14:paraId="471C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6A13F229">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center"/>
              <w:textAlignment w:val="baseline"/>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3</w:t>
            </w:r>
          </w:p>
        </w:tc>
        <w:tc>
          <w:tcPr>
            <w:tcW w:w="1884" w:type="pct"/>
            <w:shd w:val="clear" w:color="auto" w:fill="auto"/>
            <w:vAlign w:val="top"/>
          </w:tcPr>
          <w:p w14:paraId="545BF589">
            <w:pPr>
              <w:keepNext w:val="0"/>
              <w:keepLines w:val="0"/>
              <w:pageBreakBefore w:val="0"/>
              <w:widowControl/>
              <w:numPr>
                <w:ilvl w:val="0"/>
                <w:numId w:val="38"/>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运动能力：激发兴趣，发展快速奔跑的正确姿势。</w:t>
            </w:r>
          </w:p>
          <w:p w14:paraId="7A3C33EA">
            <w:pPr>
              <w:keepNext w:val="0"/>
              <w:keepLines w:val="0"/>
              <w:pageBreakBefore w:val="0"/>
              <w:widowControl/>
              <w:numPr>
                <w:ilvl w:val="0"/>
                <w:numId w:val="38"/>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健康行为：感悟途中跑动作技术，发展跑的能力</w:t>
            </w:r>
            <w:r>
              <w:rPr>
                <w:rFonts w:hint="eastAsia" w:ascii="宋体" w:hAnsi="宋体" w:eastAsia="宋体" w:cs="宋体"/>
                <w:sz w:val="24"/>
                <w:szCs w:val="24"/>
                <w:lang w:eastAsia="zh-CN"/>
              </w:rPr>
              <w:t>。</w:t>
            </w:r>
          </w:p>
          <w:p w14:paraId="6EF4693A">
            <w:pPr>
              <w:keepNext w:val="0"/>
              <w:keepLines w:val="0"/>
              <w:pageBreakBefore w:val="0"/>
              <w:widowControl/>
              <w:numPr>
                <w:ilvl w:val="0"/>
                <w:numId w:val="38"/>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体育品德：感召团结互动的人文素养。</w:t>
            </w:r>
          </w:p>
        </w:tc>
        <w:tc>
          <w:tcPr>
            <w:tcW w:w="1525" w:type="pct"/>
            <w:shd w:val="clear" w:color="auto" w:fill="auto"/>
            <w:vAlign w:val="top"/>
          </w:tcPr>
          <w:p w14:paraId="315B2BEC">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途中跑</w:t>
            </w:r>
            <w:r>
              <w:rPr>
                <w:rFonts w:ascii="宋体" w:hAnsi="宋体" w:eastAsia="宋体" w:cs="宋体"/>
                <w:sz w:val="24"/>
                <w:szCs w:val="24"/>
              </w:rPr>
              <w:br w:type="textWrapping"/>
            </w:r>
            <w:r>
              <w:rPr>
                <w:rFonts w:hint="eastAsia" w:ascii="宋体" w:hAnsi="宋体" w:eastAsia="宋体" w:cs="宋体"/>
                <w:sz w:val="24"/>
                <w:szCs w:val="24"/>
                <w:lang w:val="en-US" w:eastAsia="zh-CN"/>
              </w:rPr>
              <w:t>1.开始与准备部分：趣味慢跑与专项热身</w:t>
            </w:r>
          </w:p>
          <w:p w14:paraId="10F460A3">
            <w:pPr>
              <w:keepNext w:val="0"/>
              <w:keepLines w:val="0"/>
              <w:pageBreakBefore w:val="0"/>
              <w:widowControl/>
              <w:numPr>
                <w:ilvl w:val="0"/>
                <w:numId w:val="0"/>
              </w:numPr>
              <w:kinsoku w:val="0"/>
              <w:wordWrap/>
              <w:overflowPunct/>
              <w:topLinePunct w:val="0"/>
              <w:autoSpaceDE w:val="0"/>
              <w:autoSpaceDN w:val="0"/>
              <w:bidi w:val="0"/>
              <w:adjustRightInd w:val="0"/>
              <w:snapToGrid w:val="0"/>
              <w:ind w:leftChars="0"/>
              <w:textAlignment w:val="baseline"/>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途中跑蹬、摆动作，步幅、步频，上、下肢协调配合的技术</w:t>
            </w:r>
          </w:p>
          <w:p w14:paraId="5E79A8D1">
            <w:pPr>
              <w:keepNext w:val="0"/>
              <w:keepLines w:val="0"/>
              <w:pageBreakBefore w:val="0"/>
              <w:widowControl/>
              <w:numPr>
                <w:ilvl w:val="0"/>
                <w:numId w:val="4"/>
              </w:numPr>
              <w:kinsoku w:val="0"/>
              <w:wordWrap/>
              <w:overflowPunct/>
              <w:topLinePunct w:val="0"/>
              <w:autoSpaceDE w:val="0"/>
              <w:autoSpaceDN w:val="0"/>
              <w:bidi w:val="0"/>
              <w:adjustRightInd w:val="0"/>
              <w:snapToGrid w:val="0"/>
              <w:ind w:left="0" w:leftChars="0" w:firstLine="0" w:firstLineChars="0"/>
              <w:textAlignment w:val="baseline"/>
              <w:rPr>
                <w:rFonts w:hint="eastAsia" w:ascii="宋体" w:hAnsi="宋体" w:eastAsia="宋体" w:cs="宋体"/>
                <w:sz w:val="24"/>
                <w:szCs w:val="24"/>
                <w:lang w:val="en-US" w:eastAsia="en-US"/>
              </w:rPr>
            </w:pPr>
            <w:r>
              <w:rPr>
                <w:rFonts w:ascii="宋体" w:hAnsi="宋体" w:eastAsia="宋体" w:cs="宋体"/>
                <w:sz w:val="24"/>
                <w:szCs w:val="24"/>
              </w:rPr>
              <w:t>游戏（上斜坡追逐跑）要求：相互照应，动作协调，跑出激情。</w:t>
            </w:r>
          </w:p>
        </w:tc>
        <w:tc>
          <w:tcPr>
            <w:tcW w:w="1313" w:type="pct"/>
            <w:shd w:val="clear" w:color="auto" w:fill="auto"/>
            <w:vAlign w:val="top"/>
          </w:tcPr>
          <w:p w14:paraId="65951A45">
            <w:pPr>
              <w:keepNext w:val="0"/>
              <w:keepLines w:val="0"/>
              <w:pageBreakBefore w:val="0"/>
              <w:widowControl/>
              <w:numPr>
                <w:ilvl w:val="0"/>
                <w:numId w:val="6"/>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rPr>
              <w:t>教学组织：四列横队</w:t>
            </w:r>
          </w:p>
          <w:p w14:paraId="2B160EAC">
            <w:pPr>
              <w:keepNext w:val="0"/>
              <w:keepLines w:val="0"/>
              <w:pageBreakBefore w:val="0"/>
              <w:widowControl/>
              <w:numPr>
                <w:ilvl w:val="0"/>
                <w:numId w:val="6"/>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rPr>
              <w:t>教学方法：</w:t>
            </w:r>
          </w:p>
          <w:p w14:paraId="2743427B">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出示展板，并结合挂图讲解示范。用视频自主学习纠正技术动作，同伴合作学习；教师巡回指导。</w:t>
            </w:r>
          </w:p>
        </w:tc>
      </w:tr>
      <w:tr w14:paraId="426F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68F1D4CC">
            <w:pPr>
              <w:pStyle w:val="8"/>
              <w:keepNext w:val="0"/>
              <w:keepLines w:val="0"/>
              <w:pageBreakBefore w:val="0"/>
              <w:widowControl/>
              <w:kinsoku w:val="0"/>
              <w:wordWrap/>
              <w:overflowPunct/>
              <w:topLinePunct w:val="0"/>
              <w:autoSpaceDE w:val="0"/>
              <w:autoSpaceDN w:val="0"/>
              <w:bidi w:val="0"/>
              <w:adjustRightInd w:val="0"/>
              <w:snapToGrid w:val="0"/>
              <w:spacing w:before="78" w:line="184" w:lineRule="auto"/>
              <w:jc w:val="center"/>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4</w:t>
            </w:r>
          </w:p>
        </w:tc>
        <w:tc>
          <w:tcPr>
            <w:tcW w:w="1884" w:type="pct"/>
            <w:shd w:val="clear" w:color="auto" w:fill="auto"/>
            <w:vAlign w:val="top"/>
          </w:tcPr>
          <w:p w14:paraId="628FBDA8">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1</w:t>
            </w:r>
            <w:r>
              <w:rPr>
                <w:rFonts w:hint="eastAsia" w:ascii="宋体" w:hAnsi="宋体" w:eastAsia="宋体" w:cs="宋体"/>
                <w:sz w:val="24"/>
                <w:szCs w:val="24"/>
                <w:lang w:eastAsia="zh-CN"/>
              </w:rPr>
              <w:t>.</w:t>
            </w:r>
            <w:r>
              <w:rPr>
                <w:rFonts w:ascii="宋体" w:hAnsi="宋体" w:eastAsia="宋体" w:cs="宋体"/>
                <w:sz w:val="24"/>
                <w:szCs w:val="24"/>
              </w:rPr>
              <w:t>运动能力：激发兴趣，发展速度，培养快速奔跑的正确姿势。</w:t>
            </w:r>
            <w:r>
              <w:rPr>
                <w:rFonts w:hint="eastAsia" w:ascii="宋体" w:hAnsi="宋体" w:eastAsia="宋体" w:cs="宋体"/>
                <w:sz w:val="24"/>
                <w:szCs w:val="24"/>
                <w:lang w:val="en-US" w:eastAsia="zh-CN"/>
              </w:rPr>
              <w:t>2.</w:t>
            </w:r>
            <w:r>
              <w:rPr>
                <w:rFonts w:ascii="宋体" w:hAnsi="宋体" w:eastAsia="宋体" w:cs="宋体"/>
                <w:sz w:val="24"/>
                <w:szCs w:val="24"/>
              </w:rPr>
              <w:t>健康行为：提高反应能力，张扬快速跑技能，发展跑的能力。</w:t>
            </w:r>
            <w:r>
              <w:rPr>
                <w:rFonts w:hint="eastAsia" w:ascii="宋体" w:hAnsi="宋体" w:eastAsia="宋体" w:cs="宋体"/>
                <w:sz w:val="24"/>
                <w:szCs w:val="24"/>
                <w:lang w:val="en-US" w:eastAsia="zh-CN"/>
              </w:rPr>
              <w:t>3.</w:t>
            </w:r>
            <w:r>
              <w:rPr>
                <w:rFonts w:ascii="宋体" w:hAnsi="宋体" w:eastAsia="宋体" w:cs="宋体"/>
                <w:sz w:val="24"/>
                <w:szCs w:val="24"/>
              </w:rPr>
              <w:t>体育品德：学会竞争，增强安全与敢于拼搏精神。</w:t>
            </w:r>
          </w:p>
        </w:tc>
        <w:tc>
          <w:tcPr>
            <w:tcW w:w="1525" w:type="pct"/>
            <w:shd w:val="clear" w:color="auto" w:fill="auto"/>
            <w:vAlign w:val="top"/>
          </w:tcPr>
          <w:p w14:paraId="232915E7">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rPr>
              <w:t>教学内容：</w:t>
            </w:r>
            <w:r>
              <w:rPr>
                <w:rFonts w:ascii="宋体" w:hAnsi="宋体" w:eastAsia="宋体" w:cs="宋体"/>
                <w:sz w:val="24"/>
                <w:szCs w:val="24"/>
              </w:rPr>
              <w:t>50米全程跑</w:t>
            </w:r>
          </w:p>
          <w:p w14:paraId="27B1176C">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（包括起跑，加速跑，途中跑，终点跑）每个环节以中速跑，重复跑，让距跑的手段重现。</w:t>
            </w:r>
          </w:p>
          <w:p w14:paraId="481988A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rPr>
            </w:pPr>
            <w:r>
              <w:rPr>
                <w:rFonts w:ascii="宋体" w:hAnsi="宋体" w:eastAsia="宋体" w:cs="宋体"/>
                <w:sz w:val="24"/>
                <w:szCs w:val="24"/>
              </w:rPr>
              <w:t>2、游戏（30米迎面接力跑）要求：团结协作，每人跑30米，跑出精彩。</w:t>
            </w:r>
          </w:p>
          <w:p w14:paraId="0FC0D9FF">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p>
        </w:tc>
        <w:tc>
          <w:tcPr>
            <w:tcW w:w="1313" w:type="pct"/>
            <w:shd w:val="clear" w:color="auto" w:fill="auto"/>
            <w:vAlign w:val="top"/>
          </w:tcPr>
          <w:p w14:paraId="564FCAB2">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rPr>
              <w:t>1.教学组织：四列横队散开。</w:t>
            </w:r>
          </w:p>
          <w:p w14:paraId="1F6A2C26">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w:t>
            </w:r>
            <w:r>
              <w:rPr>
                <w:rFonts w:hint="eastAsia" w:ascii="宋体" w:hAnsi="宋体" w:eastAsia="宋体" w:cs="宋体"/>
                <w:spacing w:val="-10"/>
                <w:sz w:val="24"/>
                <w:szCs w:val="24"/>
              </w:rPr>
              <w:t>教师示范讲</w:t>
            </w:r>
            <w:r>
              <w:rPr>
                <w:rFonts w:hint="eastAsia" w:ascii="宋体" w:hAnsi="宋体" w:eastAsia="宋体" w:cs="宋体"/>
                <w:spacing w:val="15"/>
                <w:sz w:val="24"/>
                <w:szCs w:val="24"/>
              </w:rPr>
              <w:t>解，结合视频学习，做好个别纠正与集体</w:t>
            </w:r>
            <w:r>
              <w:rPr>
                <w:rFonts w:hint="eastAsia" w:ascii="宋体" w:hAnsi="宋体" w:eastAsia="宋体" w:cs="宋体"/>
                <w:spacing w:val="7"/>
                <w:sz w:val="24"/>
                <w:szCs w:val="24"/>
              </w:rPr>
              <w:t>指导。在合作</w:t>
            </w:r>
            <w:r>
              <w:rPr>
                <w:rFonts w:hint="eastAsia" w:ascii="宋体" w:hAnsi="宋体" w:eastAsia="宋体" w:cs="宋体"/>
                <w:spacing w:val="15"/>
                <w:sz w:val="24"/>
                <w:szCs w:val="24"/>
              </w:rPr>
              <w:t>学习、探究学</w:t>
            </w:r>
            <w:r>
              <w:rPr>
                <w:rFonts w:hint="eastAsia" w:ascii="宋体" w:hAnsi="宋体" w:eastAsia="宋体" w:cs="宋体"/>
                <w:spacing w:val="-9"/>
                <w:sz w:val="24"/>
                <w:szCs w:val="24"/>
              </w:rPr>
              <w:t>习、自主学习、</w:t>
            </w:r>
            <w:r>
              <w:rPr>
                <w:rFonts w:hint="eastAsia" w:ascii="宋体" w:hAnsi="宋体" w:eastAsia="宋体" w:cs="宋体"/>
                <w:spacing w:val="15"/>
                <w:sz w:val="24"/>
                <w:szCs w:val="24"/>
              </w:rPr>
              <w:t>比赛中获取技</w:t>
            </w:r>
            <w:r>
              <w:rPr>
                <w:rFonts w:hint="eastAsia" w:ascii="宋体" w:hAnsi="宋体" w:eastAsia="宋体" w:cs="宋体"/>
                <w:spacing w:val="-4"/>
                <w:sz w:val="24"/>
                <w:szCs w:val="24"/>
              </w:rPr>
              <w:t>能。</w:t>
            </w:r>
          </w:p>
        </w:tc>
      </w:tr>
      <w:tr w14:paraId="352C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4DC50C3A">
            <w:pPr>
              <w:pStyle w:val="8"/>
              <w:keepNext w:val="0"/>
              <w:keepLines w:val="0"/>
              <w:pageBreakBefore w:val="0"/>
              <w:widowControl/>
              <w:kinsoku w:val="0"/>
              <w:wordWrap/>
              <w:overflowPunct/>
              <w:topLinePunct w:val="0"/>
              <w:autoSpaceDE w:val="0"/>
              <w:autoSpaceDN w:val="0"/>
              <w:bidi w:val="0"/>
              <w:adjustRightInd w:val="0"/>
              <w:snapToGrid w:val="0"/>
              <w:spacing w:before="78" w:line="183" w:lineRule="auto"/>
              <w:jc w:val="center"/>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5</w:t>
            </w:r>
          </w:p>
        </w:tc>
        <w:tc>
          <w:tcPr>
            <w:tcW w:w="1884" w:type="pct"/>
            <w:shd w:val="clear" w:color="auto" w:fill="auto"/>
            <w:vAlign w:val="top"/>
          </w:tcPr>
          <w:p w14:paraId="43657EE1">
            <w:pPr>
              <w:keepNext w:val="0"/>
              <w:keepLines w:val="0"/>
              <w:pageBreakBefore w:val="0"/>
              <w:widowControl/>
              <w:numPr>
                <w:ilvl w:val="0"/>
                <w:numId w:val="7"/>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运动能力：激发兴趣，升华快速跑的能力。</w:t>
            </w:r>
          </w:p>
          <w:p w14:paraId="6208B0DA">
            <w:pPr>
              <w:keepNext w:val="0"/>
              <w:keepLines w:val="0"/>
              <w:pageBreakBefore w:val="0"/>
              <w:widowControl/>
              <w:numPr>
                <w:ilvl w:val="0"/>
                <w:numId w:val="7"/>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健康行为：互动竞争，张扬快速跑技能，促进身心健康发展</w:t>
            </w:r>
          </w:p>
          <w:p w14:paraId="7D1F79CC">
            <w:pPr>
              <w:keepNext w:val="0"/>
              <w:keepLines w:val="0"/>
              <w:pageBreakBefore w:val="0"/>
              <w:widowControl/>
              <w:numPr>
                <w:ilvl w:val="0"/>
                <w:numId w:val="7"/>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体育品德：团结友爱，相互交流，彰显拼搏精神。</w:t>
            </w:r>
          </w:p>
        </w:tc>
        <w:tc>
          <w:tcPr>
            <w:tcW w:w="1525" w:type="pct"/>
            <w:shd w:val="clear" w:color="auto" w:fill="auto"/>
            <w:vAlign w:val="top"/>
          </w:tcPr>
          <w:p w14:paraId="6204671B">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50米考核</w:t>
            </w:r>
          </w:p>
          <w:p w14:paraId="52C55A23">
            <w:pPr>
              <w:keepNext w:val="0"/>
              <w:keepLines w:val="0"/>
              <w:pageBreakBefore w:val="0"/>
              <w:widowControl/>
              <w:numPr>
                <w:ilvl w:val="0"/>
                <w:numId w:val="8"/>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队形队列练习：（向后转走）徒手操：提踵、压腿、压肩、下腰、踢腿。</w:t>
            </w:r>
            <w:r>
              <w:rPr>
                <w:rFonts w:hint="eastAsia" w:ascii="宋体" w:hAnsi="宋体" w:eastAsia="宋体" w:cs="宋体"/>
                <w:sz w:val="24"/>
                <w:szCs w:val="24"/>
                <w:lang w:val="en-US" w:eastAsia="zh-CN"/>
              </w:rPr>
              <w:t>2.</w:t>
            </w:r>
            <w:r>
              <w:rPr>
                <w:rFonts w:ascii="宋体" w:hAnsi="宋体" w:eastAsia="宋体" w:cs="宋体"/>
                <w:sz w:val="24"/>
                <w:szCs w:val="24"/>
              </w:rPr>
              <w:t>起跑反应性练习途中跑练习后蹬跑练习起跑后加速跑练习</w:t>
            </w:r>
          </w:p>
          <w:p w14:paraId="30CDFCD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3.</w:t>
            </w:r>
            <w:r>
              <w:rPr>
                <w:rFonts w:ascii="宋体" w:hAnsi="宋体" w:eastAsia="宋体" w:cs="宋体"/>
                <w:sz w:val="24"/>
                <w:szCs w:val="24"/>
              </w:rPr>
              <w:t>50米分组考核</w:t>
            </w:r>
          </w:p>
        </w:tc>
        <w:tc>
          <w:tcPr>
            <w:tcW w:w="1313" w:type="pct"/>
            <w:shd w:val="clear" w:color="auto" w:fill="auto"/>
            <w:vAlign w:val="top"/>
          </w:tcPr>
          <w:p w14:paraId="23359897">
            <w:pPr>
              <w:keepNext w:val="0"/>
              <w:keepLines w:val="0"/>
              <w:pageBreakBefore w:val="0"/>
              <w:widowControl/>
              <w:numPr>
                <w:ilvl w:val="0"/>
                <w:numId w:val="9"/>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教学组织：</w:t>
            </w:r>
            <w:r>
              <w:rPr>
                <w:rFonts w:hint="eastAsia" w:ascii="宋体" w:hAnsi="宋体" w:eastAsia="宋体" w:cs="宋体"/>
                <w:sz w:val="24"/>
                <w:szCs w:val="24"/>
                <w:lang w:val="en-US" w:eastAsia="zh-CN"/>
              </w:rPr>
              <w:t>四列横队</w:t>
            </w:r>
          </w:p>
          <w:p w14:paraId="66B1E755">
            <w:pPr>
              <w:keepNext w:val="0"/>
              <w:keepLines w:val="0"/>
              <w:pageBreakBefore w:val="0"/>
              <w:widowControl/>
              <w:numPr>
                <w:ilvl w:val="0"/>
                <w:numId w:val="9"/>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教学方法：</w:t>
            </w:r>
            <w:r>
              <w:rPr>
                <w:rFonts w:hint="eastAsia" w:ascii="宋体" w:hAnsi="宋体" w:eastAsia="宋体" w:cs="宋体"/>
                <w:sz w:val="24"/>
                <w:szCs w:val="24"/>
                <w:lang w:val="en-US" w:eastAsia="zh-CN"/>
              </w:rPr>
              <w:t>教师说清考核标准和要求。考核过程中对学生进行鼓励。考核完成后组织小结。</w:t>
            </w:r>
          </w:p>
          <w:p w14:paraId="4D07EEA0">
            <w:pPr>
              <w:keepNext w:val="0"/>
              <w:keepLines w:val="0"/>
              <w:pageBreakBefore w:val="0"/>
              <w:widowControl/>
              <w:numPr>
                <w:ilvl w:val="0"/>
                <w:numId w:val="9"/>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考核标准：</w:t>
            </w:r>
          </w:p>
          <w:p w14:paraId="4629CF93">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男生：</w:t>
            </w:r>
          </w:p>
          <w:p w14:paraId="2FD95EAA">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240" w:firstLineChars="1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7.6≥优秀</w:t>
            </w:r>
          </w:p>
          <w:p w14:paraId="5D74B2D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8.2≥良好＞7.6</w:t>
            </w:r>
          </w:p>
          <w:p w14:paraId="058AEA1E">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240" w:firstLineChars="1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8.6≥及格＞8.2 </w:t>
            </w:r>
          </w:p>
          <w:p w14:paraId="63E911A4">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女生：</w:t>
            </w:r>
          </w:p>
          <w:p w14:paraId="2E3FCD2A">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240" w:firstLineChars="1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8.5≥优秀</w:t>
            </w:r>
          </w:p>
          <w:p w14:paraId="7E4142D7">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9.0≥良好＞8.5</w:t>
            </w:r>
          </w:p>
          <w:p w14:paraId="7F2CD1A1">
            <w:pPr>
              <w:keepNext w:val="0"/>
              <w:keepLines w:val="0"/>
              <w:pageBreakBefore w:val="0"/>
              <w:widowControl/>
              <w:numPr>
                <w:ilvl w:val="0"/>
                <w:numId w:val="0"/>
              </w:numPr>
              <w:kinsoku w:val="0"/>
              <w:wordWrap/>
              <w:overflowPunct/>
              <w:topLinePunct w:val="0"/>
              <w:autoSpaceDE w:val="0"/>
              <w:autoSpaceDN w:val="0"/>
              <w:bidi w:val="0"/>
              <w:adjustRightInd w:val="0"/>
              <w:snapToGrid w:val="0"/>
              <w:ind w:firstLine="240" w:firstLineChars="1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9.6≥及格＞9.0 </w:t>
            </w:r>
          </w:p>
        </w:tc>
      </w:tr>
      <w:tr w14:paraId="5E53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37287C96">
            <w:pPr>
              <w:pStyle w:val="8"/>
              <w:keepNext w:val="0"/>
              <w:keepLines w:val="0"/>
              <w:pageBreakBefore w:val="0"/>
              <w:widowControl/>
              <w:kinsoku w:val="0"/>
              <w:wordWrap/>
              <w:overflowPunct/>
              <w:topLinePunct w:val="0"/>
              <w:autoSpaceDE w:val="0"/>
              <w:autoSpaceDN w:val="0"/>
              <w:bidi w:val="0"/>
              <w:adjustRightInd w:val="0"/>
              <w:snapToGrid w:val="0"/>
              <w:spacing w:before="78" w:line="184" w:lineRule="auto"/>
              <w:jc w:val="center"/>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6</w:t>
            </w:r>
          </w:p>
        </w:tc>
        <w:tc>
          <w:tcPr>
            <w:tcW w:w="1884" w:type="pct"/>
            <w:shd w:val="clear" w:color="auto" w:fill="auto"/>
            <w:vAlign w:val="top"/>
          </w:tcPr>
          <w:p w14:paraId="2C4C27D7">
            <w:pPr>
              <w:keepNext w:val="0"/>
              <w:keepLines w:val="0"/>
              <w:pageBreakBefore w:val="0"/>
              <w:widowControl/>
              <w:numPr>
                <w:ilvl w:val="0"/>
                <w:numId w:val="10"/>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运动能力：了解弯道跑原理，学会运用科学方法解决贴近生活的知识。</w:t>
            </w:r>
          </w:p>
          <w:p w14:paraId="07752CEA">
            <w:pPr>
              <w:keepNext w:val="0"/>
              <w:keepLines w:val="0"/>
              <w:pageBreakBefore w:val="0"/>
              <w:widowControl/>
              <w:numPr>
                <w:ilvl w:val="0"/>
                <w:numId w:val="1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健康行为：使学生初步感召技术要领，体会特点，发展弯道跑的能力。</w:t>
            </w:r>
          </w:p>
          <w:p w14:paraId="58178955">
            <w:pPr>
              <w:keepNext w:val="0"/>
              <w:keepLines w:val="0"/>
              <w:pageBreakBefore w:val="0"/>
              <w:widowControl/>
              <w:numPr>
                <w:ilvl w:val="0"/>
                <w:numId w:val="1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体育品德：培养积极参与的良好风尚和顽强拼搏精神，感受团结互助的价值和快乐。</w:t>
            </w:r>
          </w:p>
        </w:tc>
        <w:tc>
          <w:tcPr>
            <w:tcW w:w="1525" w:type="pct"/>
            <w:shd w:val="clear" w:color="auto" w:fill="auto"/>
            <w:vAlign w:val="top"/>
          </w:tcPr>
          <w:p w14:paraId="65343C7B">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教学内容：</w:t>
            </w:r>
            <w:r>
              <w:rPr>
                <w:rFonts w:ascii="宋体" w:hAnsi="宋体" w:eastAsia="宋体" w:cs="宋体"/>
                <w:sz w:val="24"/>
                <w:szCs w:val="24"/>
              </w:rPr>
              <w:t>弯道跑</w:t>
            </w:r>
          </w:p>
          <w:p w14:paraId="60A4BBFA">
            <w:pPr>
              <w:keepNext w:val="0"/>
              <w:keepLines w:val="0"/>
              <w:pageBreakBefore w:val="0"/>
              <w:widowControl/>
              <w:numPr>
                <w:ilvl w:val="0"/>
                <w:numId w:val="11"/>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上体</w:t>
            </w:r>
            <w:r>
              <w:rPr>
                <w:rFonts w:hint="eastAsia" w:ascii="宋体" w:hAnsi="宋体" w:eastAsia="宋体" w:cs="宋体"/>
                <w:sz w:val="24"/>
                <w:szCs w:val="24"/>
                <w:lang w:val="en-US" w:eastAsia="zh-CN"/>
              </w:rPr>
              <w:t>、</w:t>
            </w:r>
            <w:r>
              <w:rPr>
                <w:rFonts w:ascii="宋体" w:hAnsi="宋体" w:eastAsia="宋体" w:cs="宋体"/>
                <w:sz w:val="24"/>
                <w:szCs w:val="24"/>
              </w:rPr>
              <w:t>摆臂</w:t>
            </w:r>
            <w:r>
              <w:rPr>
                <w:rFonts w:hint="eastAsia" w:ascii="宋体" w:hAnsi="宋体" w:eastAsia="宋体" w:cs="宋体"/>
                <w:sz w:val="24"/>
                <w:szCs w:val="24"/>
                <w:lang w:val="en-US" w:eastAsia="zh-CN"/>
              </w:rPr>
              <w:t>、</w:t>
            </w:r>
            <w:r>
              <w:rPr>
                <w:rFonts w:ascii="宋体" w:hAnsi="宋体" w:eastAsia="宋体" w:cs="宋体"/>
                <w:sz w:val="24"/>
                <w:szCs w:val="24"/>
              </w:rPr>
              <w:t>脚着地部位</w:t>
            </w:r>
          </w:p>
          <w:p w14:paraId="18A2D185">
            <w:pPr>
              <w:keepNext w:val="0"/>
              <w:keepLines w:val="0"/>
              <w:pageBreakBefore w:val="0"/>
              <w:widowControl/>
              <w:numPr>
                <w:ilvl w:val="0"/>
                <w:numId w:val="11"/>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游戏：贴生活，发挥想象，创编游戏（形式不拘）</w:t>
            </w:r>
          </w:p>
        </w:tc>
        <w:tc>
          <w:tcPr>
            <w:tcW w:w="1313" w:type="pct"/>
            <w:shd w:val="clear" w:color="auto" w:fill="auto"/>
            <w:vAlign w:val="top"/>
          </w:tcPr>
          <w:p w14:paraId="1D5D9944">
            <w:pPr>
              <w:pStyle w:val="8"/>
              <w:widowControl w:val="0"/>
              <w:numPr>
                <w:ilvl w:val="0"/>
                <w:numId w:val="0"/>
              </w:numPr>
              <w:spacing w:before="67" w:line="293" w:lineRule="auto"/>
              <w:ind w:left="142" w:leftChars="0" w:right="27" w:rightChars="0"/>
              <w:rPr>
                <w:rFonts w:hint="eastAsia" w:ascii="宋体" w:hAnsi="宋体" w:eastAsia="宋体" w:cs="宋体"/>
                <w:spacing w:val="15"/>
                <w:sz w:val="24"/>
                <w:szCs w:val="24"/>
              </w:rPr>
            </w:pPr>
            <w:r>
              <w:rPr>
                <w:rFonts w:hint="eastAsia" w:cs="宋体"/>
                <w:spacing w:val="-3"/>
                <w:sz w:val="24"/>
                <w:szCs w:val="24"/>
                <w:lang w:val="en-US" w:eastAsia="zh-CN"/>
              </w:rPr>
              <w:t>1.</w:t>
            </w:r>
            <w:r>
              <w:rPr>
                <w:rFonts w:hint="eastAsia" w:ascii="宋体" w:hAnsi="宋体" w:eastAsia="宋体" w:cs="宋体"/>
                <w:spacing w:val="-3"/>
                <w:sz w:val="24"/>
                <w:szCs w:val="24"/>
              </w:rPr>
              <w:t>教学组织：</w:t>
            </w:r>
            <w:r>
              <w:rPr>
                <w:rFonts w:hint="eastAsia" w:ascii="宋体" w:hAnsi="宋体" w:eastAsia="宋体" w:cs="宋体"/>
                <w:spacing w:val="15"/>
                <w:sz w:val="24"/>
                <w:szCs w:val="24"/>
              </w:rPr>
              <w:t>四列横队</w:t>
            </w:r>
            <w:r>
              <w:rPr>
                <w:rFonts w:hint="eastAsia" w:cs="宋体"/>
                <w:spacing w:val="15"/>
                <w:sz w:val="24"/>
                <w:szCs w:val="24"/>
                <w:lang w:val="en-US" w:eastAsia="zh-CN"/>
              </w:rPr>
              <w:t>→</w:t>
            </w:r>
            <w:r>
              <w:rPr>
                <w:rFonts w:hint="eastAsia" w:ascii="宋体" w:hAnsi="宋体" w:eastAsia="宋体" w:cs="宋体"/>
                <w:spacing w:val="-6"/>
                <w:sz w:val="24"/>
                <w:szCs w:val="24"/>
              </w:rPr>
              <w:t>成圆形、</w:t>
            </w:r>
            <w:r>
              <w:rPr>
                <w:rFonts w:hint="eastAsia" w:ascii="宋体" w:hAnsi="宋体" w:eastAsia="宋体" w:cs="宋体"/>
                <w:spacing w:val="-8"/>
                <w:sz w:val="24"/>
                <w:szCs w:val="24"/>
              </w:rPr>
              <w:t>弧形站立散</w:t>
            </w:r>
            <w:r>
              <w:rPr>
                <w:rFonts w:hint="eastAsia" w:ascii="宋体" w:hAnsi="宋体" w:eastAsia="宋体" w:cs="宋体"/>
                <w:spacing w:val="-15"/>
                <w:sz w:val="24"/>
                <w:szCs w:val="24"/>
              </w:rPr>
              <w:t>开。</w:t>
            </w:r>
            <w:r>
              <w:rPr>
                <w:rFonts w:hint="eastAsia" w:cs="宋体"/>
                <w:spacing w:val="-15"/>
                <w:sz w:val="24"/>
                <w:szCs w:val="24"/>
                <w:lang w:val="en-US" w:eastAsia="zh-CN"/>
              </w:rPr>
              <w:t>4</w:t>
            </w:r>
            <w:r>
              <w:rPr>
                <w:rFonts w:hint="eastAsia" w:ascii="宋体" w:hAnsi="宋体" w:eastAsia="宋体" w:cs="宋体"/>
                <w:spacing w:val="-15"/>
                <w:sz w:val="24"/>
                <w:szCs w:val="24"/>
              </w:rPr>
              <w:t>人一组轮</w:t>
            </w:r>
            <w:r>
              <w:rPr>
                <w:rFonts w:hint="eastAsia" w:ascii="宋体" w:hAnsi="宋体" w:eastAsia="宋体" w:cs="宋体"/>
                <w:spacing w:val="-2"/>
                <w:sz w:val="24"/>
                <w:szCs w:val="24"/>
              </w:rPr>
              <w:t>换学练。</w:t>
            </w:r>
          </w:p>
          <w:p w14:paraId="201BE7EA">
            <w:pPr>
              <w:pStyle w:val="8"/>
              <w:widowControl w:val="0"/>
              <w:numPr>
                <w:ilvl w:val="0"/>
                <w:numId w:val="0"/>
              </w:numPr>
              <w:spacing w:before="67" w:line="293" w:lineRule="auto"/>
              <w:ind w:left="142" w:leftChars="0" w:right="27" w:rightChars="0"/>
              <w:rPr>
                <w:rFonts w:hint="eastAsia" w:ascii="宋体" w:hAnsi="宋体" w:eastAsia="宋体" w:cs="宋体"/>
                <w:sz w:val="24"/>
                <w:szCs w:val="24"/>
                <w:lang w:val="en-US" w:eastAsia="en-US"/>
              </w:rPr>
            </w:pPr>
            <w:r>
              <w:rPr>
                <w:rFonts w:hint="eastAsia" w:cs="宋体"/>
                <w:spacing w:val="7"/>
                <w:sz w:val="24"/>
                <w:szCs w:val="24"/>
                <w:lang w:val="en-US" w:eastAsia="zh-CN"/>
              </w:rPr>
              <w:t>2.</w:t>
            </w:r>
            <w:r>
              <w:rPr>
                <w:rFonts w:hint="eastAsia" w:ascii="宋体" w:hAnsi="宋体" w:eastAsia="宋体" w:cs="宋体"/>
                <w:spacing w:val="7"/>
                <w:sz w:val="24"/>
                <w:szCs w:val="24"/>
              </w:rPr>
              <w:t>教学方法：教师讲</w:t>
            </w:r>
            <w:r>
              <w:rPr>
                <w:rFonts w:hint="eastAsia" w:ascii="宋体" w:hAnsi="宋体" w:eastAsia="宋体" w:cs="宋体"/>
                <w:spacing w:val="15"/>
                <w:sz w:val="24"/>
                <w:szCs w:val="24"/>
              </w:rPr>
              <w:t>解与示范、学跟练，游戏活</w:t>
            </w:r>
            <w:r>
              <w:rPr>
                <w:rFonts w:hint="eastAsia" w:ascii="宋体" w:hAnsi="宋体" w:eastAsia="宋体" w:cs="宋体"/>
                <w:spacing w:val="-9"/>
                <w:sz w:val="24"/>
                <w:szCs w:val="24"/>
              </w:rPr>
              <w:t>动、充分热身。</w:t>
            </w:r>
          </w:p>
        </w:tc>
      </w:tr>
      <w:tr w14:paraId="787B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7980E17B">
            <w:pPr>
              <w:pStyle w:val="8"/>
              <w:keepNext w:val="0"/>
              <w:keepLines w:val="0"/>
              <w:pageBreakBefore w:val="0"/>
              <w:widowControl/>
              <w:kinsoku w:val="0"/>
              <w:wordWrap/>
              <w:overflowPunct/>
              <w:topLinePunct w:val="0"/>
              <w:autoSpaceDE w:val="0"/>
              <w:autoSpaceDN w:val="0"/>
              <w:bidi w:val="0"/>
              <w:adjustRightInd w:val="0"/>
              <w:snapToGrid w:val="0"/>
              <w:spacing w:before="78" w:line="183" w:lineRule="auto"/>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3"/>
                <w:sz w:val="24"/>
                <w:szCs w:val="24"/>
              </w:rPr>
              <w:t>7</w:t>
            </w:r>
          </w:p>
        </w:tc>
        <w:tc>
          <w:tcPr>
            <w:tcW w:w="1884" w:type="pct"/>
            <w:shd w:val="clear" w:color="auto" w:fill="auto"/>
            <w:vAlign w:val="top"/>
          </w:tcPr>
          <w:p w14:paraId="28092C37">
            <w:pPr>
              <w:keepNext w:val="0"/>
              <w:keepLines w:val="0"/>
              <w:pageBreakBefore w:val="0"/>
              <w:widowControl/>
              <w:numPr>
                <w:ilvl w:val="0"/>
                <w:numId w:val="12"/>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运动能力：以趣促学，发展跑的能力。</w:t>
            </w:r>
          </w:p>
          <w:p w14:paraId="5D32E4D0">
            <w:pPr>
              <w:keepNext w:val="0"/>
              <w:keepLines w:val="0"/>
              <w:pageBreakBefore w:val="0"/>
              <w:widowControl/>
              <w:numPr>
                <w:ilvl w:val="0"/>
                <w:numId w:val="12"/>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健康行为：通过跑的练习，改进跑的技术，领会呼吸节奏，提高耐久跑的技能。</w:t>
            </w:r>
          </w:p>
          <w:p w14:paraId="29FD3A01">
            <w:pPr>
              <w:keepNext w:val="0"/>
              <w:keepLines w:val="0"/>
              <w:pageBreakBefore w:val="0"/>
              <w:widowControl/>
              <w:numPr>
                <w:ilvl w:val="0"/>
                <w:numId w:val="12"/>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体育品德：团结合作，安全锻炼，张扬团队精神。</w:t>
            </w:r>
          </w:p>
        </w:tc>
        <w:tc>
          <w:tcPr>
            <w:tcW w:w="1525" w:type="pct"/>
            <w:shd w:val="clear" w:color="auto" w:fill="auto"/>
            <w:vAlign w:val="top"/>
          </w:tcPr>
          <w:p w14:paraId="2EF53B90">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rPr>
              <w:t>教学内容：</w:t>
            </w:r>
            <w:r>
              <w:rPr>
                <w:rFonts w:ascii="宋体" w:hAnsi="宋体" w:eastAsia="宋体" w:cs="宋体"/>
                <w:sz w:val="24"/>
                <w:szCs w:val="24"/>
              </w:rPr>
              <w:t>定时跑</w:t>
            </w:r>
          </w:p>
          <w:p w14:paraId="26D84252">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男生：10～12分钟女生：8～10分钟中速跑，体悟跑的技术和呼吸方法。</w:t>
            </w:r>
          </w:p>
          <w:p w14:paraId="1771B70F">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2、游戏：（结伴成人数相等二组，规定时间，一组同学人拉手成网，加一组同学为鱼，进行游戏，时间终了，互换进行）自创自编，形式自定。</w:t>
            </w:r>
          </w:p>
        </w:tc>
        <w:tc>
          <w:tcPr>
            <w:tcW w:w="1313" w:type="pct"/>
            <w:shd w:val="clear" w:color="auto" w:fill="auto"/>
            <w:vAlign w:val="top"/>
          </w:tcPr>
          <w:p w14:paraId="6CDCFE1E">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教学组织：</w:t>
            </w:r>
            <w:r>
              <w:rPr>
                <w:rFonts w:ascii="宋体" w:hAnsi="宋体" w:eastAsia="宋体" w:cs="宋体"/>
                <w:sz w:val="24"/>
                <w:szCs w:val="24"/>
              </w:rPr>
              <w:t>化整为零，自由组合，3～5人为伍，知彼知己，安全锻炼，合作共进。友伴结组，互动交流，团结合作</w:t>
            </w:r>
          </w:p>
          <w:p w14:paraId="72DB31B7">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2.教学方法：教师组织学生教学定时跑，鼓励学生坚持到底并强调安全</w:t>
            </w:r>
          </w:p>
        </w:tc>
      </w:tr>
      <w:tr w14:paraId="50EB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753FB90E">
            <w:pPr>
              <w:pStyle w:val="8"/>
              <w:keepNext w:val="0"/>
              <w:keepLines w:val="0"/>
              <w:pageBreakBefore w:val="0"/>
              <w:widowControl/>
              <w:kinsoku w:val="0"/>
              <w:wordWrap/>
              <w:overflowPunct/>
              <w:topLinePunct w:val="0"/>
              <w:autoSpaceDE w:val="0"/>
              <w:autoSpaceDN w:val="0"/>
              <w:bidi w:val="0"/>
              <w:adjustRightInd w:val="0"/>
              <w:snapToGrid w:val="0"/>
              <w:spacing w:before="78" w:line="184" w:lineRule="auto"/>
              <w:jc w:val="center"/>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8</w:t>
            </w:r>
          </w:p>
        </w:tc>
        <w:tc>
          <w:tcPr>
            <w:tcW w:w="1884" w:type="pct"/>
            <w:shd w:val="clear" w:color="auto" w:fill="auto"/>
            <w:vAlign w:val="top"/>
          </w:tcPr>
          <w:p w14:paraId="69E9F387">
            <w:pPr>
              <w:keepNext w:val="0"/>
              <w:keepLines w:val="0"/>
              <w:pageBreakBefore w:val="0"/>
              <w:widowControl/>
              <w:numPr>
                <w:ilvl w:val="0"/>
                <w:numId w:val="39"/>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运动能力：引趣激学，增强体质。</w:t>
            </w:r>
          </w:p>
          <w:p w14:paraId="7E27EB2C">
            <w:pPr>
              <w:keepNext w:val="0"/>
              <w:keepLines w:val="0"/>
              <w:pageBreakBefore w:val="0"/>
              <w:widowControl/>
              <w:numPr>
                <w:ilvl w:val="0"/>
                <w:numId w:val="39"/>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健康行为：勤学苦练，发展耐力素质，提高耐久跑技能，促进身心健康发展。</w:t>
            </w:r>
          </w:p>
          <w:p w14:paraId="5B19B7BB">
            <w:pPr>
              <w:keepNext w:val="0"/>
              <w:keepLines w:val="0"/>
              <w:pageBreakBefore w:val="0"/>
              <w:widowControl/>
              <w:numPr>
                <w:ilvl w:val="0"/>
                <w:numId w:val="39"/>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体育品德：团结互助，张扬刻苦耐劳意志品质。</w:t>
            </w:r>
          </w:p>
        </w:tc>
        <w:tc>
          <w:tcPr>
            <w:tcW w:w="1525" w:type="pct"/>
            <w:shd w:val="clear" w:color="auto" w:fill="auto"/>
            <w:vAlign w:val="top"/>
          </w:tcPr>
          <w:p w14:paraId="3D6E6273">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教学内容：变速跑</w:t>
            </w:r>
          </w:p>
          <w:p w14:paraId="7976937F">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1.变速跑</w:t>
            </w:r>
            <w:r>
              <w:rPr>
                <w:rFonts w:ascii="宋体" w:hAnsi="宋体" w:eastAsia="宋体" w:cs="宋体"/>
                <w:sz w:val="24"/>
                <w:szCs w:val="24"/>
              </w:rPr>
              <w:t>（直道走，弯道跑），调整运动负荷，心理训练，跑得轻松，走得自然，腿、臂、呼吸协调2</w:t>
            </w:r>
            <w:r>
              <w:rPr>
                <w:rFonts w:hint="eastAsia" w:ascii="宋体" w:hAnsi="宋体" w:eastAsia="宋体" w:cs="宋体"/>
                <w:sz w:val="24"/>
                <w:szCs w:val="24"/>
                <w:lang w:val="en-US" w:eastAsia="zh-CN"/>
              </w:rPr>
              <w:t>.</w:t>
            </w:r>
            <w:r>
              <w:rPr>
                <w:rFonts w:ascii="宋体" w:hAnsi="宋体" w:eastAsia="宋体" w:cs="宋体"/>
                <w:sz w:val="24"/>
                <w:szCs w:val="24"/>
              </w:rPr>
              <w:t>游戏：（30米人球比快）自由创编，形式自定。</w:t>
            </w:r>
          </w:p>
        </w:tc>
        <w:tc>
          <w:tcPr>
            <w:tcW w:w="1313" w:type="pct"/>
            <w:shd w:val="clear" w:color="auto" w:fill="auto"/>
            <w:vAlign w:val="top"/>
          </w:tcPr>
          <w:p w14:paraId="68D81940">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教学组织：六路纵队教学方法：</w:t>
            </w:r>
          </w:p>
          <w:p w14:paraId="56566643">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2.教学方法：</w:t>
            </w:r>
            <w:r>
              <w:rPr>
                <w:rFonts w:ascii="宋体" w:hAnsi="宋体" w:eastAsia="宋体" w:cs="宋体"/>
                <w:sz w:val="24"/>
                <w:szCs w:val="24"/>
              </w:rPr>
              <w:t>以小组互动练习，建立直观感知，建立正确思维定位，跑的轻松，步幅开阔，跑出耐久跑的技术动作特点。自由组合，资源共享，张扬个性</w:t>
            </w:r>
          </w:p>
        </w:tc>
      </w:tr>
      <w:tr w14:paraId="223F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4FC68D92">
            <w:pPr>
              <w:pStyle w:val="8"/>
              <w:keepNext w:val="0"/>
              <w:keepLines w:val="0"/>
              <w:pageBreakBefore w:val="0"/>
              <w:widowControl/>
              <w:kinsoku w:val="0"/>
              <w:wordWrap/>
              <w:overflowPunct/>
              <w:topLinePunct w:val="0"/>
              <w:autoSpaceDE w:val="0"/>
              <w:autoSpaceDN w:val="0"/>
              <w:bidi w:val="0"/>
              <w:adjustRightInd w:val="0"/>
              <w:snapToGrid w:val="0"/>
              <w:spacing w:before="78" w:line="184" w:lineRule="auto"/>
              <w:jc w:val="center"/>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9</w:t>
            </w:r>
          </w:p>
        </w:tc>
        <w:tc>
          <w:tcPr>
            <w:tcW w:w="1884" w:type="pct"/>
            <w:shd w:val="clear" w:color="auto" w:fill="auto"/>
            <w:vAlign w:val="top"/>
          </w:tcPr>
          <w:p w14:paraId="6BCEE77A">
            <w:pPr>
              <w:keepNext w:val="0"/>
              <w:keepLines w:val="0"/>
              <w:pageBreakBefore w:val="0"/>
              <w:widowControl/>
              <w:numPr>
                <w:ilvl w:val="0"/>
                <w:numId w:val="40"/>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运动能力：乐于参与，体悟耐久跑完整技术，发展跑的能力。</w:t>
            </w:r>
          </w:p>
          <w:p w14:paraId="3F68407D">
            <w:pPr>
              <w:keepNext w:val="0"/>
              <w:keepLines w:val="0"/>
              <w:pageBreakBefore w:val="0"/>
              <w:widowControl/>
              <w:numPr>
                <w:ilvl w:val="0"/>
                <w:numId w:val="40"/>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健康行为：提高耐久跑的技能，促进身心健康发展。</w:t>
            </w:r>
          </w:p>
          <w:p w14:paraId="723E44C1">
            <w:pPr>
              <w:keepNext w:val="0"/>
              <w:keepLines w:val="0"/>
              <w:pageBreakBefore w:val="0"/>
              <w:widowControl/>
              <w:numPr>
                <w:ilvl w:val="0"/>
                <w:numId w:val="4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体育品德：培养善于克服困难的无畏精神和团结拼搏精神。</w:t>
            </w:r>
          </w:p>
        </w:tc>
        <w:tc>
          <w:tcPr>
            <w:tcW w:w="1525" w:type="pct"/>
            <w:shd w:val="clear" w:color="auto" w:fill="auto"/>
            <w:vAlign w:val="top"/>
          </w:tcPr>
          <w:p w14:paraId="74E6F2A4">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耐久跑（考核）</w:t>
            </w:r>
          </w:p>
          <w:p w14:paraId="44FDE0CC">
            <w:pPr>
              <w:keepNext w:val="0"/>
              <w:keepLines w:val="0"/>
              <w:pageBreakBefore w:val="0"/>
              <w:widowControl/>
              <w:numPr>
                <w:ilvl w:val="0"/>
                <w:numId w:val="41"/>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常规</w:t>
            </w:r>
            <w:r>
              <w:rPr>
                <w:rFonts w:hint="eastAsia" w:ascii="宋体" w:hAnsi="宋体" w:eastAsia="宋体" w:cs="宋体"/>
                <w:sz w:val="24"/>
                <w:szCs w:val="24"/>
                <w:lang w:val="en-US" w:eastAsia="zh-CN"/>
              </w:rPr>
              <w:t>热身（压腿、转腰、压肩、踢腿）以及队列队形</w:t>
            </w:r>
          </w:p>
          <w:p w14:paraId="11281975">
            <w:pPr>
              <w:keepNext w:val="0"/>
              <w:keepLines w:val="0"/>
              <w:pageBreakBefore w:val="0"/>
              <w:widowControl/>
              <w:numPr>
                <w:ilvl w:val="0"/>
                <w:numId w:val="41"/>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耐久跑考核</w:t>
            </w:r>
            <w:r>
              <w:rPr>
                <w:rFonts w:ascii="宋体" w:hAnsi="宋体" w:eastAsia="宋体" w:cs="宋体"/>
                <w:sz w:val="24"/>
                <w:szCs w:val="24"/>
              </w:rPr>
              <w:t>：</w:t>
            </w:r>
          </w:p>
          <w:p w14:paraId="50C7B1C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男生：1000米</w:t>
            </w:r>
          </w:p>
          <w:p w14:paraId="7B13215D">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女生：800米</w:t>
            </w:r>
          </w:p>
          <w:p w14:paraId="33D5B0FD">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p>
        </w:tc>
        <w:tc>
          <w:tcPr>
            <w:tcW w:w="1313" w:type="pct"/>
            <w:shd w:val="clear" w:color="auto" w:fill="auto"/>
            <w:vAlign w:val="top"/>
          </w:tcPr>
          <w:p w14:paraId="2BDFCB85">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1.教学组织：四路纵队</w:t>
            </w:r>
          </w:p>
          <w:p w14:paraId="1C3CC539">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rPr>
            </w:pPr>
            <w:r>
              <w:rPr>
                <w:rFonts w:hint="eastAsia" w:ascii="宋体" w:hAnsi="宋体" w:eastAsia="宋体" w:cs="宋体"/>
                <w:sz w:val="24"/>
                <w:szCs w:val="24"/>
                <w:lang w:val="en-US" w:eastAsia="zh-CN"/>
              </w:rPr>
              <w:t>2.教学方法：教师说清楚考核要求和标准，对学生进行分组，考核过程中鼓励学生坚持到底</w:t>
            </w:r>
          </w:p>
          <w:p w14:paraId="7345CA7C">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3.考核标准：</w:t>
            </w:r>
          </w:p>
          <w:p w14:paraId="638C7667">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男生1000米：</w:t>
            </w:r>
          </w:p>
          <w:p w14:paraId="179E7A7E">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45≥优秀</w:t>
            </w:r>
          </w:p>
          <w:p w14:paraId="1F7A182B">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10≥良好＞3</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45</w:t>
            </w:r>
          </w:p>
          <w:p w14:paraId="3DB49CE6">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45≥及格＞4</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10 </w:t>
            </w:r>
          </w:p>
          <w:p w14:paraId="79794E27">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女生800米：</w:t>
            </w:r>
          </w:p>
          <w:p w14:paraId="53925D9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40≥优秀</w:t>
            </w:r>
          </w:p>
          <w:p w14:paraId="29A95462">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05≥良好＞3</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40</w:t>
            </w:r>
          </w:p>
          <w:p w14:paraId="7E974723">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40≥及格＞4</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05 </w:t>
            </w:r>
          </w:p>
        </w:tc>
      </w:tr>
      <w:tr w14:paraId="1A64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7AF48A6E">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10</w:t>
            </w:r>
          </w:p>
        </w:tc>
        <w:tc>
          <w:tcPr>
            <w:tcW w:w="1884" w:type="pct"/>
            <w:shd w:val="clear" w:color="auto" w:fill="auto"/>
            <w:vAlign w:val="top"/>
          </w:tcPr>
          <w:p w14:paraId="635C2771">
            <w:pPr>
              <w:keepNext w:val="0"/>
              <w:keepLines w:val="0"/>
              <w:pageBreakBefore w:val="0"/>
              <w:widowControl/>
              <w:numPr>
                <w:ilvl w:val="0"/>
                <w:numId w:val="13"/>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运动能力：激发参与兴趣，学会跳的方法，发展跳的能力。</w:t>
            </w:r>
          </w:p>
          <w:p w14:paraId="3E858B40">
            <w:pPr>
              <w:keepNext w:val="0"/>
              <w:keepLines w:val="0"/>
              <w:pageBreakBefore w:val="0"/>
              <w:widowControl/>
              <w:numPr>
                <w:ilvl w:val="0"/>
                <w:numId w:val="13"/>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健康行为：通过各种跳的活动，提高跳的水平，促进身心和谐发展。</w:t>
            </w:r>
          </w:p>
          <w:p w14:paraId="052CE1F3">
            <w:pPr>
              <w:keepNext w:val="0"/>
              <w:keepLines w:val="0"/>
              <w:pageBreakBefore w:val="0"/>
              <w:widowControl/>
              <w:numPr>
                <w:ilvl w:val="0"/>
                <w:numId w:val="13"/>
              </w:numPr>
              <w:kinsoku w:val="0"/>
              <w:wordWrap/>
              <w:overflowPunct/>
              <w:topLinePunct w:val="0"/>
              <w:autoSpaceDE w:val="0"/>
              <w:autoSpaceDN w:val="0"/>
              <w:bidi w:val="0"/>
              <w:adjustRightInd w:val="0"/>
              <w:snapToGrid w:val="0"/>
              <w:textAlignment w:val="baseline"/>
              <w:rPr>
                <w:rFonts w:hint="eastAsia" w:ascii="宋体" w:hAnsi="宋体" w:eastAsia="宋体" w:cs="宋体"/>
                <w:snapToGrid w:val="0"/>
                <w:color w:val="000000"/>
                <w:kern w:val="0"/>
                <w:sz w:val="24"/>
                <w:szCs w:val="24"/>
                <w:lang w:val="en-US" w:eastAsia="en-US" w:bidi="ar-SA"/>
              </w:rPr>
            </w:pPr>
            <w:r>
              <w:rPr>
                <w:rFonts w:ascii="宋体" w:hAnsi="宋体" w:eastAsia="宋体" w:cs="宋体"/>
                <w:sz w:val="24"/>
                <w:szCs w:val="24"/>
              </w:rPr>
              <w:t>体育品德：培养良好的合作能力，促进交流与合作的精彩。</w:t>
            </w:r>
          </w:p>
        </w:tc>
        <w:tc>
          <w:tcPr>
            <w:tcW w:w="1525" w:type="pct"/>
            <w:shd w:val="clear" w:color="auto" w:fill="auto"/>
            <w:vAlign w:val="top"/>
          </w:tcPr>
          <w:p w14:paraId="25DB39A7">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各种跳跃练习</w:t>
            </w:r>
          </w:p>
          <w:p w14:paraId="5EDB9236">
            <w:pPr>
              <w:keepNext w:val="0"/>
              <w:keepLines w:val="0"/>
              <w:pageBreakBefore w:val="0"/>
              <w:widowControl/>
              <w:numPr>
                <w:ilvl w:val="0"/>
                <w:numId w:val="14"/>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各种跳跃跑几步，单跳、双落。要求：踏跳有力，落地轻松</w:t>
            </w:r>
          </w:p>
          <w:p w14:paraId="239E2783">
            <w:pPr>
              <w:keepNext w:val="0"/>
              <w:keepLines w:val="0"/>
              <w:pageBreakBefore w:val="0"/>
              <w:widowControl/>
              <w:numPr>
                <w:ilvl w:val="0"/>
                <w:numId w:val="14"/>
              </w:numPr>
              <w:kinsoku w:val="0"/>
              <w:wordWrap/>
              <w:overflowPunct/>
              <w:topLinePunct w:val="0"/>
              <w:autoSpaceDE w:val="0"/>
              <w:autoSpaceDN w:val="0"/>
              <w:bidi w:val="0"/>
              <w:adjustRightInd w:val="0"/>
              <w:snapToGrid w:val="0"/>
              <w:textAlignment w:val="baseline"/>
              <w:rPr>
                <w:rFonts w:hint="eastAsia" w:ascii="宋体" w:hAnsi="宋体" w:eastAsia="宋体" w:cs="宋体"/>
                <w:snapToGrid w:val="0"/>
                <w:color w:val="000000"/>
                <w:kern w:val="0"/>
                <w:sz w:val="24"/>
                <w:szCs w:val="24"/>
                <w:lang w:val="en-US" w:eastAsia="en-US" w:bidi="ar-SA"/>
              </w:rPr>
            </w:pPr>
            <w:r>
              <w:rPr>
                <w:rFonts w:ascii="宋体" w:hAnsi="宋体" w:eastAsia="宋体" w:cs="宋体"/>
                <w:sz w:val="24"/>
                <w:szCs w:val="24"/>
              </w:rPr>
              <w:t>游戏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找朋友</w:t>
            </w:r>
            <w:r>
              <w:rPr>
                <w:rFonts w:ascii="宋体" w:hAnsi="宋体" w:eastAsia="宋体" w:cs="宋体"/>
                <w:sz w:val="24"/>
                <w:szCs w:val="24"/>
              </w:rPr>
              <w:t>（沿圆跑进，听到口令，抱围一起）贴近生活，大胆模仿，重点放在下肢力量对比上。</w:t>
            </w:r>
          </w:p>
        </w:tc>
        <w:tc>
          <w:tcPr>
            <w:tcW w:w="1313" w:type="pct"/>
            <w:shd w:val="clear" w:color="auto" w:fill="auto"/>
            <w:vAlign w:val="top"/>
          </w:tcPr>
          <w:p w14:paraId="2938B2AF">
            <w:pPr>
              <w:keepNext w:val="0"/>
              <w:keepLines w:val="0"/>
              <w:pageBreakBefore w:val="0"/>
              <w:widowControl/>
              <w:numPr>
                <w:ilvl w:val="0"/>
                <w:numId w:val="42"/>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教学组织：</w:t>
            </w:r>
            <w:r>
              <w:rPr>
                <w:rFonts w:ascii="宋体" w:hAnsi="宋体" w:eastAsia="宋体" w:cs="宋体"/>
                <w:sz w:val="24"/>
                <w:szCs w:val="24"/>
              </w:rPr>
              <w:t>四列横队，精神集中，严格，整齐。</w:t>
            </w:r>
          </w:p>
          <w:p w14:paraId="12786725">
            <w:pPr>
              <w:keepNext w:val="0"/>
              <w:keepLines w:val="0"/>
              <w:pageBreakBefore w:val="0"/>
              <w:widowControl/>
              <w:numPr>
                <w:ilvl w:val="0"/>
                <w:numId w:val="42"/>
              </w:numPr>
              <w:kinsoku w:val="0"/>
              <w:wordWrap/>
              <w:overflowPunct/>
              <w:topLinePunct w:val="0"/>
              <w:autoSpaceDE w:val="0"/>
              <w:autoSpaceDN w:val="0"/>
              <w:bidi w:val="0"/>
              <w:adjustRightInd w:val="0"/>
              <w:snapToGrid w:val="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lang w:val="en-US" w:eastAsia="zh-CN"/>
              </w:rPr>
              <w:t>教学方法：鼓励学生</w:t>
            </w:r>
            <w:r>
              <w:rPr>
                <w:rFonts w:ascii="宋体" w:hAnsi="宋体" w:eastAsia="宋体" w:cs="宋体"/>
                <w:sz w:val="24"/>
                <w:szCs w:val="24"/>
              </w:rPr>
              <w:t>乐于参与，发现问题，分析问题，解决问题，自由站立，认真听讲，大胆展示，注意安全。</w:t>
            </w:r>
          </w:p>
        </w:tc>
      </w:tr>
      <w:tr w14:paraId="3671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078700CF">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11</w:t>
            </w:r>
          </w:p>
        </w:tc>
        <w:tc>
          <w:tcPr>
            <w:tcW w:w="1884" w:type="pct"/>
            <w:shd w:val="clear" w:color="auto" w:fill="auto"/>
            <w:vAlign w:val="top"/>
          </w:tcPr>
          <w:p w14:paraId="30AFD953">
            <w:pPr>
              <w:keepNext w:val="0"/>
              <w:keepLines w:val="0"/>
              <w:pageBreakBefore w:val="0"/>
              <w:widowControl/>
              <w:numPr>
                <w:ilvl w:val="0"/>
                <w:numId w:val="43"/>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运动能力：激发学生兴趣，热情参与跳的练习，发展体质。</w:t>
            </w:r>
          </w:p>
          <w:p w14:paraId="0A31CA8E">
            <w:pPr>
              <w:keepNext w:val="0"/>
              <w:keepLines w:val="0"/>
              <w:pageBreakBefore w:val="0"/>
              <w:widowControl/>
              <w:numPr>
                <w:ilvl w:val="0"/>
                <w:numId w:val="43"/>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健康行为：让学生在实践活动中学会跳的技能，发展跳跃能力，掌握科学的锻炼方法。</w:t>
            </w:r>
          </w:p>
          <w:p w14:paraId="79DBCBF6">
            <w:pPr>
              <w:keepNext w:val="0"/>
              <w:keepLines w:val="0"/>
              <w:pageBreakBefore w:val="0"/>
              <w:widowControl/>
              <w:numPr>
                <w:ilvl w:val="0"/>
                <w:numId w:val="43"/>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体育品德：培养良好的合作能力，促进交流与合作的精彩。</w:t>
            </w:r>
          </w:p>
        </w:tc>
        <w:tc>
          <w:tcPr>
            <w:tcW w:w="1525" w:type="pct"/>
            <w:shd w:val="clear" w:color="auto" w:fill="auto"/>
            <w:vAlign w:val="top"/>
          </w:tcPr>
          <w:p w14:paraId="0C401B7F">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教学内容：跳圈和游戏：跳龙门</w:t>
            </w:r>
          </w:p>
          <w:p w14:paraId="24528A3E">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队列队形练习</w:t>
            </w:r>
            <w:r>
              <w:rPr>
                <w:rFonts w:hint="eastAsia" w:ascii="宋体" w:hAnsi="宋体" w:eastAsia="宋体" w:cs="宋体"/>
                <w:sz w:val="24"/>
                <w:szCs w:val="24"/>
                <w:lang w:val="en-US" w:eastAsia="zh-CN"/>
              </w:rPr>
              <w:t>、</w:t>
            </w:r>
            <w:r>
              <w:rPr>
                <w:rFonts w:ascii="宋体" w:hAnsi="宋体" w:eastAsia="宋体" w:cs="宋体"/>
                <w:sz w:val="24"/>
                <w:szCs w:val="24"/>
              </w:rPr>
              <w:t>热身活动操：头部运动，上肢运动，体侧运动，体转运动跳跃运动。</w:t>
            </w:r>
          </w:p>
          <w:p w14:paraId="5FEF1C5E">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跳圈：单脚、双脚、跑步跳。要点：踏跳有力准确，落地平稳轻松。</w:t>
            </w:r>
          </w:p>
          <w:p w14:paraId="0C0A6490">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游戏（友情为伍，单、双脚30米跳比快））要点：动作协调连贯。</w:t>
            </w:r>
          </w:p>
        </w:tc>
        <w:tc>
          <w:tcPr>
            <w:tcW w:w="1313" w:type="pct"/>
            <w:shd w:val="clear" w:color="auto" w:fill="auto"/>
            <w:vAlign w:val="top"/>
          </w:tcPr>
          <w:p w14:paraId="54F411C3">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教学组织：</w:t>
            </w:r>
            <w:r>
              <w:rPr>
                <w:rFonts w:ascii="宋体" w:hAnsi="宋体" w:eastAsia="宋体" w:cs="宋体"/>
                <w:sz w:val="24"/>
                <w:szCs w:val="24"/>
              </w:rPr>
              <w:t>散点定位</w:t>
            </w:r>
          </w:p>
          <w:p w14:paraId="564685EA">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2.教学方法：鼓励学生</w:t>
            </w:r>
            <w:r>
              <w:rPr>
                <w:rFonts w:ascii="宋体" w:hAnsi="宋体" w:eastAsia="宋体" w:cs="宋体"/>
                <w:sz w:val="24"/>
                <w:szCs w:val="24"/>
              </w:rPr>
              <w:t>积极参与，动作协调，注意安全，踏跳有力，互学互练，跳出个性，跳出风尚，升华技能，发展能力。自信，自强，注意安全，巧学巧练，张扬自我，发展自我。</w:t>
            </w:r>
          </w:p>
        </w:tc>
      </w:tr>
      <w:tr w14:paraId="7AE6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58864B35">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12</w:t>
            </w:r>
          </w:p>
        </w:tc>
        <w:tc>
          <w:tcPr>
            <w:tcW w:w="1884" w:type="pct"/>
            <w:shd w:val="clear" w:color="auto" w:fill="auto"/>
            <w:vAlign w:val="top"/>
          </w:tcPr>
          <w:p w14:paraId="3AF4336C">
            <w:pPr>
              <w:keepNext w:val="0"/>
              <w:keepLines w:val="0"/>
              <w:pageBreakBefore w:val="0"/>
              <w:widowControl/>
              <w:numPr>
                <w:ilvl w:val="0"/>
                <w:numId w:val="44"/>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运动能力：坚持健康第一，激励学生创造性跳远学习，增强体质。</w:t>
            </w:r>
          </w:p>
          <w:p w14:paraId="1FB4DB87">
            <w:pPr>
              <w:keepNext w:val="0"/>
              <w:keepLines w:val="0"/>
              <w:pageBreakBefore w:val="0"/>
              <w:widowControl/>
              <w:numPr>
                <w:ilvl w:val="0"/>
                <w:numId w:val="44"/>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健康行为：增知促技，发展跳跃能力，升华跳远技能，促进身心发展。</w:t>
            </w:r>
          </w:p>
          <w:p w14:paraId="2E619DA2">
            <w:pPr>
              <w:keepNext w:val="0"/>
              <w:keepLines w:val="0"/>
              <w:pageBreakBefore w:val="0"/>
              <w:widowControl/>
              <w:numPr>
                <w:ilvl w:val="0"/>
                <w:numId w:val="44"/>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体育品德：树立勇往直前意志品质和不断进取精神。</w:t>
            </w:r>
          </w:p>
        </w:tc>
        <w:tc>
          <w:tcPr>
            <w:tcW w:w="1525" w:type="pct"/>
            <w:shd w:val="clear" w:color="auto" w:fill="auto"/>
            <w:vAlign w:val="top"/>
          </w:tcPr>
          <w:p w14:paraId="7DECB9DA">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教学内容：助跑与踏跳</w:t>
            </w:r>
          </w:p>
          <w:p w14:paraId="5639846A">
            <w:pPr>
              <w:keepNext w:val="0"/>
              <w:keepLines w:val="0"/>
              <w:pageBreakBefore w:val="0"/>
              <w:widowControl/>
              <w:numPr>
                <w:ilvl w:val="0"/>
                <w:numId w:val="45"/>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队列队形练习</w:t>
            </w:r>
          </w:p>
          <w:p w14:paraId="6B5C5EDB">
            <w:pPr>
              <w:keepNext w:val="0"/>
              <w:keepLines w:val="0"/>
              <w:pageBreakBefore w:val="0"/>
              <w:widowControl/>
              <w:numPr>
                <w:ilvl w:val="0"/>
                <w:numId w:val="45"/>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跳篱笆：双脚起跳，蹲踞越过1、助跑与踏跳，立定跳夺魁赛，助跑（距离、方法、方式）踏跳（扒地、蹬伸、下压）</w:t>
            </w:r>
          </w:p>
          <w:p w14:paraId="33B9BD6E">
            <w:pPr>
              <w:keepNext w:val="0"/>
              <w:keepLines w:val="0"/>
              <w:pageBreakBefore w:val="0"/>
              <w:widowControl/>
              <w:numPr>
                <w:ilvl w:val="0"/>
                <w:numId w:val="45"/>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游戏（6～8人一组同时竞高低，看谁动作快）</w:t>
            </w:r>
          </w:p>
        </w:tc>
        <w:tc>
          <w:tcPr>
            <w:tcW w:w="1313" w:type="pct"/>
            <w:shd w:val="clear" w:color="auto" w:fill="auto"/>
            <w:vAlign w:val="top"/>
          </w:tcPr>
          <w:p w14:paraId="4E43D950">
            <w:pPr>
              <w:keepNext w:val="0"/>
              <w:keepLines w:val="0"/>
              <w:pageBreakBefore w:val="0"/>
              <w:widowControl/>
              <w:numPr>
                <w:ilvl w:val="0"/>
                <w:numId w:val="15"/>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教学组织：</w:t>
            </w:r>
            <w:r>
              <w:rPr>
                <w:rFonts w:ascii="宋体" w:hAnsi="宋体" w:eastAsia="宋体" w:cs="宋体"/>
                <w:sz w:val="24"/>
                <w:szCs w:val="24"/>
              </w:rPr>
              <w:t>密集同心圆，严肃认真，动作整齐，步调一致</w:t>
            </w:r>
          </w:p>
          <w:p w14:paraId="103E16D7">
            <w:pPr>
              <w:keepNext w:val="0"/>
              <w:keepLines w:val="0"/>
              <w:pageBreakBefore w:val="0"/>
              <w:widowControl/>
              <w:numPr>
                <w:ilvl w:val="0"/>
                <w:numId w:val="15"/>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教学方法：教师强调</w:t>
            </w:r>
            <w:r>
              <w:rPr>
                <w:rFonts w:ascii="宋体" w:hAnsi="宋体" w:eastAsia="宋体" w:cs="宋体"/>
                <w:sz w:val="24"/>
                <w:szCs w:val="24"/>
              </w:rPr>
              <w:t>安全第一，</w:t>
            </w:r>
            <w:r>
              <w:rPr>
                <w:rFonts w:hint="eastAsia" w:ascii="宋体" w:hAnsi="宋体" w:eastAsia="宋体" w:cs="宋体"/>
                <w:sz w:val="24"/>
                <w:szCs w:val="24"/>
                <w:lang w:val="en-US" w:eastAsia="zh-CN"/>
              </w:rPr>
              <w:t>鼓励学生</w:t>
            </w:r>
            <w:r>
              <w:rPr>
                <w:rFonts w:ascii="宋体" w:hAnsi="宋体" w:eastAsia="宋体" w:cs="宋体"/>
                <w:sz w:val="24"/>
                <w:szCs w:val="24"/>
              </w:rPr>
              <w:t>积极练习，团结合作。自定目标，自选练习，互学互纠，大胆展示，</w:t>
            </w:r>
            <w:r>
              <w:rPr>
                <w:rFonts w:hint="eastAsia" w:ascii="宋体" w:hAnsi="宋体" w:eastAsia="宋体" w:cs="宋体"/>
                <w:sz w:val="24"/>
                <w:szCs w:val="24"/>
                <w:lang w:val="en-US" w:eastAsia="zh-CN"/>
              </w:rPr>
              <w:t>让</w:t>
            </w:r>
            <w:r>
              <w:rPr>
                <w:rFonts w:ascii="宋体" w:hAnsi="宋体" w:eastAsia="宋体" w:cs="宋体"/>
                <w:sz w:val="24"/>
                <w:szCs w:val="24"/>
              </w:rPr>
              <w:t>自我评价，自我发展。动脑思考，创出特色，自主活动，形式多样，气氛活跃，心情舒畅，玩出激情，展示技能。</w:t>
            </w:r>
          </w:p>
        </w:tc>
      </w:tr>
      <w:tr w14:paraId="490A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2AEA2363">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13</w:t>
            </w:r>
          </w:p>
        </w:tc>
        <w:tc>
          <w:tcPr>
            <w:tcW w:w="1884" w:type="pct"/>
            <w:shd w:val="clear" w:color="auto" w:fill="auto"/>
            <w:vAlign w:val="top"/>
          </w:tcPr>
          <w:p w14:paraId="37733427">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运动能力：激发兴趣，感召跳远的魅力，发展体能。</w:t>
            </w:r>
          </w:p>
          <w:p w14:paraId="24B00119">
            <w:pPr>
              <w:keepNext w:val="0"/>
              <w:keepLines w:val="0"/>
              <w:pageBreakBefore w:val="0"/>
              <w:widowControl/>
              <w:numPr>
                <w:ilvl w:val="0"/>
                <w:numId w:val="0"/>
              </w:numPr>
              <w:kinsoku w:val="0"/>
              <w:wordWrap/>
              <w:overflowPunct/>
              <w:topLinePunct w:val="0"/>
              <w:autoSpaceDE w:val="0"/>
              <w:autoSpaceDN w:val="0"/>
              <w:bidi w:val="0"/>
              <w:adjustRightInd w:val="0"/>
              <w:snapToGrid w:val="0"/>
              <w:ind w:leftChars="0"/>
              <w:textAlignment w:val="baseline"/>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健康行为：合作学习中张扬跳远技术技能，提高跳远水平，强身健体。</w:t>
            </w:r>
          </w:p>
          <w:p w14:paraId="3BABE0D9">
            <w:pPr>
              <w:keepNext w:val="0"/>
              <w:keepLines w:val="0"/>
              <w:pageBreakBefore w:val="0"/>
              <w:widowControl/>
              <w:numPr>
                <w:ilvl w:val="0"/>
                <w:numId w:val="0"/>
              </w:numPr>
              <w:kinsoku w:val="0"/>
              <w:wordWrap/>
              <w:overflowPunct/>
              <w:topLinePunct w:val="0"/>
              <w:autoSpaceDE w:val="0"/>
              <w:autoSpaceDN w:val="0"/>
              <w:bidi w:val="0"/>
              <w:adjustRightInd w:val="0"/>
              <w:snapToGrid w:val="0"/>
              <w:ind w:leftChars="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3.</w:t>
            </w:r>
            <w:r>
              <w:rPr>
                <w:rFonts w:ascii="宋体" w:hAnsi="宋体" w:eastAsia="宋体" w:cs="宋体"/>
                <w:sz w:val="24"/>
                <w:szCs w:val="24"/>
              </w:rPr>
              <w:t>体育品德：分享运动成功乐趣，展示团队精神和高尚人文素养。</w:t>
            </w:r>
          </w:p>
        </w:tc>
        <w:tc>
          <w:tcPr>
            <w:tcW w:w="1525" w:type="pct"/>
            <w:shd w:val="clear" w:color="auto" w:fill="auto"/>
            <w:vAlign w:val="top"/>
          </w:tcPr>
          <w:p w14:paraId="5C85642D">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rPr>
              <w:t>教学内容：</w:t>
            </w:r>
            <w:r>
              <w:rPr>
                <w:rFonts w:ascii="宋体" w:hAnsi="宋体" w:eastAsia="宋体" w:cs="宋体"/>
                <w:sz w:val="24"/>
                <w:szCs w:val="24"/>
              </w:rPr>
              <w:t>蹲踞式跳远腾空步和落地技术</w:t>
            </w:r>
          </w:p>
          <w:p w14:paraId="1CDE62FA">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腾空步：跑跳步，上一步踏跳腾空步，加速跑踏跳作腾空步，助跑——踏跳——蹲踞式落地，蹲踞式跳远完整技术。</w:t>
            </w:r>
          </w:p>
          <w:p w14:paraId="696731BD">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w:t>
            </w:r>
            <w:r>
              <w:rPr>
                <w:rFonts w:ascii="宋体" w:hAnsi="宋体" w:eastAsia="宋体" w:cs="宋体"/>
                <w:sz w:val="24"/>
                <w:szCs w:val="24"/>
              </w:rPr>
              <w:t>游戏：欢腾跳跃</w:t>
            </w:r>
            <w:r>
              <w:rPr>
                <w:rFonts w:ascii="宋体" w:hAnsi="宋体" w:eastAsia="宋体" w:cs="宋体"/>
                <w:sz w:val="24"/>
                <w:szCs w:val="24"/>
              </w:rPr>
              <w:br w:type="textWrapping"/>
            </w:r>
            <w:r>
              <w:rPr>
                <w:rFonts w:ascii="宋体" w:hAnsi="宋体" w:eastAsia="宋体" w:cs="宋体"/>
                <w:sz w:val="24"/>
                <w:szCs w:val="24"/>
              </w:rPr>
              <w:t>（结伴助跑摸高）不同方式，不同手段，大胆创新。</w:t>
            </w:r>
          </w:p>
        </w:tc>
        <w:tc>
          <w:tcPr>
            <w:tcW w:w="1313" w:type="pct"/>
            <w:shd w:val="clear" w:color="auto" w:fill="auto"/>
            <w:vAlign w:val="top"/>
          </w:tcPr>
          <w:p w14:paraId="5CD86AB5">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1．教学组织：四列横队成体操队散开一2人一组—4人一组</w:t>
            </w:r>
            <w:r>
              <w:rPr>
                <w:rFonts w:hint="eastAsia" w:ascii="宋体" w:hAnsi="宋体" w:eastAsia="宋体" w:cs="宋体"/>
                <w:sz w:val="24"/>
                <w:szCs w:val="24"/>
                <w:lang w:val="en-US" w:eastAsia="zh-CN"/>
              </w:rPr>
              <w:t>→</w:t>
            </w:r>
            <w:r>
              <w:rPr>
                <w:rFonts w:hint="eastAsia" w:ascii="宋体" w:hAnsi="宋体" w:eastAsia="宋体" w:cs="宋体"/>
                <w:sz w:val="24"/>
                <w:szCs w:val="24"/>
              </w:rPr>
              <w:t>八组进行迎面站立，并轮换学练</w:t>
            </w:r>
            <w:r>
              <w:rPr>
                <w:rFonts w:hint="eastAsia" w:ascii="宋体" w:hAnsi="宋体" w:eastAsia="宋体" w:cs="宋体"/>
                <w:sz w:val="24"/>
                <w:szCs w:val="24"/>
                <w:lang w:val="en-US" w:eastAsia="zh-CN"/>
              </w:rPr>
              <w:t>→</w:t>
            </w:r>
            <w:r>
              <w:rPr>
                <w:rFonts w:hint="eastAsia" w:ascii="宋体" w:hAnsi="宋体" w:eastAsia="宋体" w:cs="宋体"/>
                <w:sz w:val="24"/>
                <w:szCs w:val="24"/>
              </w:rPr>
              <w:t>随机散点组合，2人一组练习，注意安全</w:t>
            </w:r>
          </w:p>
          <w:p w14:paraId="304621DB">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w:t>
            </w:r>
          </w:p>
          <w:p w14:paraId="20A41752">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教师讲解与示范、学跟练，游戏活动、充分热身</w:t>
            </w:r>
          </w:p>
        </w:tc>
      </w:tr>
      <w:tr w14:paraId="0EAA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36D5140F">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14</w:t>
            </w:r>
          </w:p>
        </w:tc>
        <w:tc>
          <w:tcPr>
            <w:tcW w:w="1884" w:type="pct"/>
            <w:shd w:val="clear" w:color="auto" w:fill="auto"/>
            <w:vAlign w:val="top"/>
          </w:tcPr>
          <w:p w14:paraId="68F1171A">
            <w:pPr>
              <w:keepNext w:val="0"/>
              <w:keepLines w:val="0"/>
              <w:pageBreakBefore w:val="0"/>
              <w:widowControl/>
              <w:numPr>
                <w:ilvl w:val="0"/>
                <w:numId w:val="19"/>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运动能力：引发兴趣，激励学生主动参与，增强体质。</w:t>
            </w:r>
          </w:p>
          <w:p w14:paraId="778CC67C">
            <w:pPr>
              <w:keepNext w:val="0"/>
              <w:keepLines w:val="0"/>
              <w:pageBreakBefore w:val="0"/>
              <w:widowControl/>
              <w:numPr>
                <w:ilvl w:val="0"/>
                <w:numId w:val="19"/>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健康行为：敢跳会跳，升华技能，提高跳远水平，增进健康</w:t>
            </w:r>
            <w:r>
              <w:rPr>
                <w:rFonts w:hint="eastAsia" w:ascii="宋体" w:hAnsi="宋体" w:eastAsia="宋体" w:cs="宋体"/>
                <w:sz w:val="24"/>
                <w:szCs w:val="24"/>
                <w:lang w:val="en-US" w:eastAsia="zh-CN"/>
              </w:rPr>
              <w:t>3.</w:t>
            </w:r>
            <w:r>
              <w:rPr>
                <w:rFonts w:ascii="宋体" w:hAnsi="宋体" w:eastAsia="宋体" w:cs="宋体"/>
                <w:sz w:val="24"/>
                <w:szCs w:val="24"/>
              </w:rPr>
              <w:t>体育品德：培养勇往直前品质和团队精神。</w:t>
            </w:r>
          </w:p>
        </w:tc>
        <w:tc>
          <w:tcPr>
            <w:tcW w:w="1525" w:type="pct"/>
            <w:shd w:val="clear" w:color="auto" w:fill="auto"/>
            <w:vAlign w:val="top"/>
          </w:tcPr>
          <w:p w14:paraId="02F6EC4C">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eastAsia="zh-CN"/>
              </w:rPr>
            </w:pPr>
            <w:r>
              <w:rPr>
                <w:rFonts w:hint="eastAsia" w:ascii="宋体" w:hAnsi="宋体" w:eastAsia="宋体" w:cs="宋体"/>
                <w:sz w:val="24"/>
                <w:szCs w:val="24"/>
              </w:rPr>
              <w:t>教学内容：</w:t>
            </w:r>
            <w:r>
              <w:rPr>
                <w:rFonts w:ascii="宋体" w:hAnsi="宋体" w:eastAsia="宋体" w:cs="宋体"/>
                <w:sz w:val="24"/>
                <w:szCs w:val="24"/>
              </w:rPr>
              <w:t>蹲踞式跳远腾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考核</w:t>
            </w:r>
            <w:r>
              <w:rPr>
                <w:rFonts w:hint="eastAsia" w:ascii="宋体" w:hAnsi="宋体" w:eastAsia="宋体" w:cs="宋体"/>
                <w:sz w:val="24"/>
                <w:szCs w:val="24"/>
                <w:lang w:eastAsia="zh-CN"/>
              </w:rPr>
              <w:t>）</w:t>
            </w:r>
          </w:p>
          <w:p w14:paraId="1C01077C">
            <w:pPr>
              <w:keepNext w:val="0"/>
              <w:keepLines w:val="0"/>
              <w:pageBreakBefore w:val="0"/>
              <w:widowControl/>
              <w:numPr>
                <w:ilvl w:val="0"/>
                <w:numId w:val="2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队列队形练习</w:t>
            </w:r>
          </w:p>
          <w:p w14:paraId="3B34A50C">
            <w:pPr>
              <w:keepNext w:val="0"/>
              <w:keepLines w:val="0"/>
              <w:pageBreakBefore w:val="0"/>
              <w:widowControl/>
              <w:numPr>
                <w:ilvl w:val="0"/>
                <w:numId w:val="2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ascii="宋体" w:hAnsi="宋体" w:eastAsia="宋体" w:cs="宋体"/>
                <w:sz w:val="24"/>
                <w:szCs w:val="24"/>
              </w:rPr>
              <w:t>蹲踞式跳远：（考核）测定助跑步点，助跑，踏跳，全程助跑，踏跳，考核，公平竞争，学有所成。</w:t>
            </w:r>
          </w:p>
        </w:tc>
        <w:tc>
          <w:tcPr>
            <w:tcW w:w="1313" w:type="pct"/>
            <w:shd w:val="clear" w:color="auto" w:fill="auto"/>
            <w:vAlign w:val="top"/>
          </w:tcPr>
          <w:p w14:paraId="00282AC8">
            <w:pPr>
              <w:keepNext w:val="0"/>
              <w:keepLines w:val="0"/>
              <w:pageBreakBefore w:val="0"/>
              <w:widowControl/>
              <w:numPr>
                <w:ilvl w:val="0"/>
                <w:numId w:val="21"/>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教学组织：</w:t>
            </w:r>
            <w:r>
              <w:rPr>
                <w:rFonts w:hint="eastAsia" w:ascii="宋体" w:hAnsi="宋体" w:eastAsia="宋体" w:cs="宋体"/>
                <w:sz w:val="24"/>
                <w:szCs w:val="24"/>
                <w:lang w:val="en-US" w:eastAsia="zh-CN"/>
              </w:rPr>
              <w:t>四列横队</w:t>
            </w:r>
          </w:p>
          <w:p w14:paraId="01776273">
            <w:pPr>
              <w:keepNext w:val="0"/>
              <w:keepLines w:val="0"/>
              <w:pageBreakBefore w:val="0"/>
              <w:widowControl/>
              <w:numPr>
                <w:ilvl w:val="0"/>
                <w:numId w:val="21"/>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教学方法：</w:t>
            </w:r>
            <w:r>
              <w:rPr>
                <w:rFonts w:hint="eastAsia" w:ascii="宋体" w:hAnsi="宋体" w:eastAsia="宋体" w:cs="宋体"/>
                <w:sz w:val="24"/>
                <w:szCs w:val="24"/>
                <w:lang w:val="en-US" w:eastAsia="zh-CN"/>
              </w:rPr>
              <w:t>教师说清考核标准和要求。考核过程中对学生进行鼓励。考核完成后组织小结。</w:t>
            </w:r>
          </w:p>
        </w:tc>
      </w:tr>
      <w:tr w14:paraId="7BB8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6AF83256">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15</w:t>
            </w:r>
          </w:p>
        </w:tc>
        <w:tc>
          <w:tcPr>
            <w:tcW w:w="1884" w:type="pct"/>
            <w:shd w:val="clear" w:color="auto" w:fill="auto"/>
            <w:vAlign w:val="top"/>
          </w:tcPr>
          <w:p w14:paraId="6CFD0BF2">
            <w:pPr>
              <w:keepNext w:val="0"/>
              <w:keepLines w:val="0"/>
              <w:pageBreakBefore w:val="0"/>
              <w:widowControl/>
              <w:numPr>
                <w:ilvl w:val="0"/>
                <w:numId w:val="22"/>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运动能力：激发兴趣，让学生分享投掷的价值和快乐。</w:t>
            </w:r>
          </w:p>
          <w:p w14:paraId="22EAB392">
            <w:pPr>
              <w:keepNext w:val="0"/>
              <w:keepLines w:val="0"/>
              <w:pageBreakBefore w:val="0"/>
              <w:widowControl/>
              <w:numPr>
                <w:ilvl w:val="0"/>
                <w:numId w:val="22"/>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健康行为：通过练习，让学生感召投掷的基本技术，发展投掷能力。</w:t>
            </w:r>
          </w:p>
          <w:p w14:paraId="361A413C">
            <w:pPr>
              <w:keepNext w:val="0"/>
              <w:keepLines w:val="0"/>
              <w:pageBreakBefore w:val="0"/>
              <w:widowControl/>
              <w:numPr>
                <w:ilvl w:val="0"/>
                <w:numId w:val="22"/>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体育品德：培养守纪和合作竞争的意识。</w:t>
            </w:r>
          </w:p>
        </w:tc>
        <w:tc>
          <w:tcPr>
            <w:tcW w:w="1525" w:type="pct"/>
            <w:shd w:val="clear" w:color="auto" w:fill="auto"/>
            <w:vAlign w:val="top"/>
          </w:tcPr>
          <w:p w14:paraId="6D3C13CD">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教学内容：投掷自主尝试</w:t>
            </w:r>
          </w:p>
          <w:p w14:paraId="29E73C79">
            <w:pPr>
              <w:keepNext w:val="0"/>
              <w:keepLines w:val="0"/>
              <w:pageBreakBefore w:val="0"/>
              <w:widowControl/>
              <w:numPr>
                <w:ilvl w:val="0"/>
                <w:numId w:val="23"/>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投掷轻物自主尝试投掷轻物动作技能</w:t>
            </w:r>
          </w:p>
          <w:p w14:paraId="32014A1C">
            <w:pPr>
              <w:keepNext w:val="0"/>
              <w:keepLines w:val="0"/>
              <w:pageBreakBefore w:val="0"/>
              <w:widowControl/>
              <w:numPr>
                <w:ilvl w:val="0"/>
                <w:numId w:val="23"/>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游戏（8～10米投准比赛）走进生活，结合生活，发挥思维，大胆创新。</w:t>
            </w:r>
            <w:r>
              <w:rPr>
                <w:rFonts w:hint="eastAsia" w:ascii="宋体" w:hAnsi="宋体" w:eastAsia="宋体" w:cs="宋体"/>
                <w:sz w:val="24"/>
                <w:szCs w:val="24"/>
              </w:rPr>
              <w:t>3.4*50接力跑预决赛</w:t>
            </w:r>
          </w:p>
        </w:tc>
        <w:tc>
          <w:tcPr>
            <w:tcW w:w="1313" w:type="pct"/>
            <w:shd w:val="clear" w:color="auto" w:fill="auto"/>
            <w:vAlign w:val="top"/>
          </w:tcPr>
          <w:p w14:paraId="3772C08C">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教学组织：分小组集中</w:t>
            </w:r>
          </w:p>
          <w:p w14:paraId="57570B05">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w:t>
            </w:r>
          </w:p>
          <w:p w14:paraId="634D725E">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教师引导学生组织比赛，在积极的合作中共同完成赛事的相关工作。在竞赛中展示自己，反馈自己，从而提高自己。</w:t>
            </w:r>
          </w:p>
        </w:tc>
      </w:tr>
      <w:tr w14:paraId="1C13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6C044097">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16</w:t>
            </w:r>
          </w:p>
        </w:tc>
        <w:tc>
          <w:tcPr>
            <w:tcW w:w="1884" w:type="pct"/>
            <w:shd w:val="clear" w:color="auto" w:fill="auto"/>
            <w:vAlign w:val="top"/>
          </w:tcPr>
          <w:p w14:paraId="581B8EAB">
            <w:pPr>
              <w:keepNext w:val="0"/>
              <w:keepLines w:val="0"/>
              <w:pageBreakBefore w:val="0"/>
              <w:widowControl/>
              <w:numPr>
                <w:ilvl w:val="0"/>
                <w:numId w:val="24"/>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运动能力：感悟</w:t>
            </w:r>
            <w:r>
              <w:rPr>
                <w:rFonts w:hint="eastAsia" w:ascii="宋体" w:hAnsi="宋体" w:eastAsia="宋体" w:cs="宋体"/>
                <w:sz w:val="24"/>
                <w:szCs w:val="24"/>
                <w:lang w:val="en-US" w:eastAsia="zh-CN"/>
              </w:rPr>
              <w:t>双手前掷</w:t>
            </w:r>
            <w:r>
              <w:rPr>
                <w:rFonts w:ascii="宋体" w:hAnsi="宋体" w:eastAsia="宋体" w:cs="宋体"/>
                <w:sz w:val="24"/>
                <w:szCs w:val="24"/>
              </w:rPr>
              <w:t>实心球技术动作。</w:t>
            </w:r>
          </w:p>
          <w:p w14:paraId="70531ACB">
            <w:pPr>
              <w:keepNext w:val="0"/>
              <w:keepLines w:val="0"/>
              <w:pageBreakBefore w:val="0"/>
              <w:widowControl/>
              <w:numPr>
                <w:ilvl w:val="0"/>
                <w:numId w:val="24"/>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健康行为：发展上肢力量和投掷能力，强身健体，增知促技</w:t>
            </w:r>
          </w:p>
          <w:p w14:paraId="44A1FFF8">
            <w:pPr>
              <w:keepNext w:val="0"/>
              <w:keepLines w:val="0"/>
              <w:pageBreakBefore w:val="0"/>
              <w:widowControl/>
              <w:numPr>
                <w:ilvl w:val="0"/>
                <w:numId w:val="24"/>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ascii="宋体" w:hAnsi="宋体" w:eastAsia="宋体" w:cs="宋体"/>
                <w:sz w:val="24"/>
                <w:szCs w:val="24"/>
              </w:rPr>
              <w:t>体育品德：培养团结协作精神和团队意识。</w:t>
            </w:r>
          </w:p>
        </w:tc>
        <w:tc>
          <w:tcPr>
            <w:tcW w:w="1525" w:type="pct"/>
            <w:shd w:val="clear" w:color="auto" w:fill="auto"/>
            <w:vAlign w:val="top"/>
          </w:tcPr>
          <w:p w14:paraId="61E7EAFD">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教学内容：</w:t>
            </w:r>
            <w:r>
              <w:rPr>
                <w:rFonts w:ascii="宋体" w:hAnsi="宋体" w:eastAsia="宋体" w:cs="宋体"/>
                <w:sz w:val="24"/>
                <w:szCs w:val="24"/>
              </w:rPr>
              <w:t>双手前掷实心球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1kg</w:t>
            </w:r>
            <w:r>
              <w:rPr>
                <w:rFonts w:hint="eastAsia" w:ascii="宋体" w:hAnsi="宋体" w:eastAsia="宋体" w:cs="宋体"/>
                <w:sz w:val="24"/>
                <w:szCs w:val="24"/>
                <w:lang w:eastAsia="zh-CN"/>
              </w:rPr>
              <w:t>）</w:t>
            </w:r>
          </w:p>
          <w:p w14:paraId="44E20289">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1.</w:t>
            </w:r>
            <w:r>
              <w:rPr>
                <w:rFonts w:ascii="宋体" w:hAnsi="宋体" w:eastAsia="宋体" w:cs="宋体"/>
                <w:sz w:val="24"/>
                <w:szCs w:val="24"/>
              </w:rPr>
              <w:t>双手前投掷实心球</w:t>
            </w:r>
            <w:r>
              <w:rPr>
                <w:rFonts w:hint="eastAsia" w:ascii="宋体" w:hAnsi="宋体" w:eastAsia="宋体" w:cs="宋体"/>
                <w:sz w:val="24"/>
                <w:szCs w:val="24"/>
                <w:lang w:val="en-US" w:eastAsia="zh-CN"/>
              </w:rPr>
              <w:t>技术学习</w:t>
            </w:r>
            <w:r>
              <w:rPr>
                <w:rFonts w:ascii="宋体" w:hAnsi="宋体" w:eastAsia="宋体" w:cs="宋体"/>
                <w:sz w:val="24"/>
                <w:szCs w:val="24"/>
              </w:rPr>
              <w:t>，腿部用力蹬地送髋展胸，全身协调用力，注意动作的衔接。2、游戏（8～10米投圈比赛）开发、利用资源进行活动。</w:t>
            </w:r>
          </w:p>
        </w:tc>
        <w:tc>
          <w:tcPr>
            <w:tcW w:w="1313" w:type="pct"/>
            <w:shd w:val="clear" w:color="auto" w:fill="auto"/>
            <w:vAlign w:val="top"/>
          </w:tcPr>
          <w:p w14:paraId="0D45D20F">
            <w:pPr>
              <w:keepNext w:val="0"/>
              <w:keepLines w:val="0"/>
              <w:pageBreakBefore w:val="0"/>
              <w:widowControl/>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hint="eastAsia" w:ascii="宋体" w:hAnsi="宋体" w:eastAsia="宋体" w:cs="宋体"/>
                <w:sz w:val="24"/>
                <w:szCs w:val="24"/>
                <w:lang w:val="en-US" w:eastAsia="zh-CN"/>
              </w:rPr>
              <w:t>1.教学组织：四列横队</w:t>
            </w:r>
            <w:r>
              <w:rPr>
                <w:rFonts w:ascii="宋体" w:hAnsi="宋体" w:eastAsia="宋体" w:cs="宋体"/>
                <w:sz w:val="24"/>
                <w:szCs w:val="24"/>
              </w:rPr>
              <w:t>严肃认真，快、静、齐。队伍整齐，动作准确，步调一致，精神饱满。</w:t>
            </w:r>
          </w:p>
          <w:p w14:paraId="37EBD03B">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2.教学方法：</w:t>
            </w:r>
            <w:r>
              <w:rPr>
                <w:rFonts w:ascii="宋体" w:hAnsi="宋体" w:eastAsia="宋体" w:cs="宋体"/>
                <w:sz w:val="24"/>
                <w:szCs w:val="24"/>
              </w:rPr>
              <w:t>从难从严从高，认真练习，树立自信，展开竞争，掌握技能，成功体验。</w:t>
            </w:r>
          </w:p>
        </w:tc>
      </w:tr>
      <w:tr w14:paraId="6781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4DC640FA">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17</w:t>
            </w:r>
          </w:p>
        </w:tc>
        <w:tc>
          <w:tcPr>
            <w:tcW w:w="1884" w:type="pct"/>
            <w:shd w:val="clear" w:color="auto" w:fill="auto"/>
            <w:vAlign w:val="top"/>
          </w:tcPr>
          <w:p w14:paraId="1F455006">
            <w:pPr>
              <w:widowControl w:val="0"/>
              <w:bidi w:val="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运动能力：通过学习</w:t>
            </w:r>
            <w:r>
              <w:rPr>
                <w:rFonts w:hint="eastAsia" w:ascii="宋体" w:hAnsi="宋体" w:eastAsia="宋体" w:cs="宋体"/>
                <w:sz w:val="24"/>
                <w:szCs w:val="24"/>
              </w:rPr>
              <w:t>了解影响实心球投掷远度的因素包括：背弓</w:t>
            </w:r>
            <w:r>
              <w:rPr>
                <w:rFonts w:hint="eastAsia" w:ascii="宋体" w:hAnsi="宋体" w:eastAsia="宋体" w:cs="宋体"/>
                <w:sz w:val="24"/>
                <w:szCs w:val="24"/>
                <w:lang w:val="en-US" w:eastAsia="zh-CN"/>
              </w:rPr>
              <w:t>、</w:t>
            </w:r>
            <w:r>
              <w:rPr>
                <w:rFonts w:hint="eastAsia" w:ascii="宋体" w:hAnsi="宋体" w:eastAsia="宋体" w:cs="宋体"/>
                <w:sz w:val="24"/>
                <w:szCs w:val="24"/>
              </w:rPr>
              <w:t>出手角度、出手速度和高出手点，并能运用所学辅助练习方法提升投掷远度。积极参与学练，发展力量</w:t>
            </w:r>
            <w:r>
              <w:rPr>
                <w:rFonts w:hint="eastAsia" w:ascii="宋体" w:hAnsi="宋体" w:eastAsia="宋体" w:cs="宋体"/>
                <w:sz w:val="24"/>
                <w:szCs w:val="24"/>
                <w:lang w:val="en-US" w:eastAsia="zh-CN"/>
              </w:rPr>
              <w:t>、</w:t>
            </w:r>
            <w:r>
              <w:rPr>
                <w:rFonts w:hint="eastAsia" w:ascii="宋体" w:hAnsi="宋体" w:eastAsia="宋体" w:cs="宋体"/>
                <w:sz w:val="24"/>
                <w:szCs w:val="24"/>
              </w:rPr>
              <w:t>灵敏、协调等身体素质。</w:t>
            </w:r>
          </w:p>
          <w:p w14:paraId="7A64ED51">
            <w:pPr>
              <w:widowControl w:val="0"/>
              <w:bidi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健康行为：在学练中</w:t>
            </w:r>
            <w:r>
              <w:rPr>
                <w:rFonts w:hint="eastAsia" w:ascii="宋体" w:hAnsi="宋体" w:eastAsia="宋体" w:cs="宋体"/>
                <w:sz w:val="24"/>
                <w:szCs w:val="24"/>
              </w:rPr>
              <w:t>树立安全意识，学练过程中能够及时指出同伴动作的优缺点并进行鼓励和纠正，做到关注同伴、相互评价。</w:t>
            </w:r>
          </w:p>
          <w:p w14:paraId="62489FA1">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rPr>
              <w:t>3.</w:t>
            </w:r>
            <w:r>
              <w:rPr>
                <w:rFonts w:hint="eastAsia" w:ascii="宋体" w:hAnsi="宋体" w:eastAsia="宋体" w:cs="宋体"/>
                <w:sz w:val="24"/>
                <w:szCs w:val="24"/>
                <w:lang w:val="en-US" w:eastAsia="zh-CN"/>
              </w:rPr>
              <w:t>体育品德：培养学生</w:t>
            </w:r>
            <w:r>
              <w:rPr>
                <w:rFonts w:hint="eastAsia" w:ascii="宋体" w:hAnsi="宋体" w:eastAsia="宋体" w:cs="宋体"/>
                <w:sz w:val="24"/>
                <w:szCs w:val="24"/>
              </w:rPr>
              <w:t>遵守课堂纪律和规则</w:t>
            </w:r>
            <w:r>
              <w:rPr>
                <w:rFonts w:hint="eastAsia" w:ascii="宋体" w:hAnsi="宋体" w:eastAsia="宋体" w:cs="宋体"/>
                <w:sz w:val="24"/>
                <w:szCs w:val="24"/>
                <w:lang w:val="en-US" w:eastAsia="zh-CN"/>
              </w:rPr>
              <w:t>的行为习惯</w:t>
            </w:r>
            <w:r>
              <w:rPr>
                <w:rFonts w:hint="eastAsia" w:ascii="宋体" w:hAnsi="宋体" w:eastAsia="宋体" w:cs="宋体"/>
                <w:sz w:val="24"/>
                <w:szCs w:val="24"/>
              </w:rPr>
              <w:t>，</w:t>
            </w:r>
            <w:r>
              <w:rPr>
                <w:rFonts w:hint="eastAsia" w:ascii="宋体" w:hAnsi="宋体" w:eastAsia="宋体" w:cs="宋体"/>
                <w:sz w:val="24"/>
                <w:szCs w:val="24"/>
                <w:lang w:val="en-US" w:eastAsia="zh-CN"/>
              </w:rPr>
              <w:t>让学生养成</w:t>
            </w:r>
            <w:r>
              <w:rPr>
                <w:rFonts w:hint="eastAsia" w:ascii="宋体" w:hAnsi="宋体" w:eastAsia="宋体" w:cs="宋体"/>
                <w:sz w:val="24"/>
                <w:szCs w:val="24"/>
              </w:rPr>
              <w:t>勇敢顽强、诚信自律</w:t>
            </w:r>
            <w:r>
              <w:rPr>
                <w:rFonts w:hint="eastAsia" w:ascii="宋体" w:hAnsi="宋体" w:eastAsia="宋体" w:cs="宋体"/>
                <w:sz w:val="24"/>
                <w:szCs w:val="24"/>
                <w:lang w:val="en-US" w:eastAsia="zh-CN"/>
              </w:rPr>
              <w:t>的品德</w:t>
            </w:r>
            <w:r>
              <w:rPr>
                <w:rFonts w:hint="eastAsia" w:ascii="宋体" w:hAnsi="宋体" w:eastAsia="宋体" w:cs="宋体"/>
                <w:sz w:val="24"/>
                <w:szCs w:val="24"/>
                <w:lang w:eastAsia="zh-CN"/>
              </w:rPr>
              <w:t>。</w:t>
            </w:r>
          </w:p>
        </w:tc>
        <w:tc>
          <w:tcPr>
            <w:tcW w:w="1525" w:type="pct"/>
            <w:shd w:val="clear" w:color="auto" w:fill="auto"/>
            <w:vAlign w:val="top"/>
          </w:tcPr>
          <w:p w14:paraId="797AAD7D">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教学内容：</w:t>
            </w:r>
            <w:r>
              <w:rPr>
                <w:rFonts w:hint="eastAsia"/>
                <w:sz w:val="24"/>
                <w:szCs w:val="24"/>
                <w:lang w:val="en-US" w:eastAsia="zh-CN"/>
              </w:rPr>
              <w:t>主动探究提升实心球投掷远度的练习</w:t>
            </w:r>
          </w:p>
          <w:p w14:paraId="3B87B140">
            <w:pPr>
              <w:pStyle w:val="8"/>
              <w:widowControl w:val="0"/>
              <w:numPr>
                <w:ilvl w:val="0"/>
                <w:numId w:val="0"/>
              </w:numPr>
              <w:spacing w:before="71" w:line="221" w:lineRule="auto"/>
              <w:ind w:left="100" w:leftChars="0" w:right="205" w:rightChars="0"/>
            </w:pPr>
            <w:r>
              <w:rPr>
                <w:rFonts w:hint="eastAsia"/>
                <w:spacing w:val="2"/>
                <w:lang w:val="en-US" w:eastAsia="zh-CN"/>
              </w:rPr>
              <w:t>1.</w:t>
            </w:r>
            <w:r>
              <w:rPr>
                <w:spacing w:val="2"/>
              </w:rPr>
              <w:t>热身跑+行进间</w:t>
            </w:r>
            <w:r>
              <w:t>专项性练习</w:t>
            </w:r>
          </w:p>
          <w:p w14:paraId="0A6D3D2D">
            <w:pPr>
              <w:pStyle w:val="8"/>
              <w:widowControl w:val="0"/>
              <w:numPr>
                <w:ilvl w:val="0"/>
                <w:numId w:val="0"/>
              </w:numPr>
              <w:spacing w:before="71" w:line="221" w:lineRule="auto"/>
              <w:ind w:left="100" w:leftChars="0" w:right="205" w:rightChars="0"/>
              <w:rPr>
                <w:rFonts w:hint="eastAsia"/>
                <w:lang w:val="en-US" w:eastAsia="zh-CN"/>
              </w:rPr>
            </w:pPr>
            <w:r>
              <w:rPr>
                <w:rFonts w:hint="eastAsia"/>
                <w:lang w:val="en-US" w:eastAsia="zh-CN"/>
              </w:rPr>
              <w:t>2.提升实心球投掷远度的辅助练习</w:t>
            </w:r>
          </w:p>
          <w:p w14:paraId="0F56AA32">
            <w:pPr>
              <w:pStyle w:val="8"/>
              <w:widowControl w:val="0"/>
              <w:numPr>
                <w:ilvl w:val="0"/>
                <w:numId w:val="0"/>
              </w:numPr>
              <w:spacing w:before="71" w:line="221" w:lineRule="auto"/>
              <w:ind w:right="205" w:rightChars="0"/>
              <w:rPr>
                <w:rFonts w:hint="default"/>
                <w:sz w:val="24"/>
                <w:szCs w:val="24"/>
                <w:lang w:val="en-US" w:eastAsia="zh-CN"/>
              </w:rPr>
            </w:pPr>
            <w:r>
              <w:rPr>
                <w:rFonts w:hint="eastAsia"/>
                <w:sz w:val="24"/>
                <w:szCs w:val="24"/>
                <w:lang w:val="en-US" w:eastAsia="zh-CN"/>
              </w:rPr>
              <w:t>（1）站姿下砸</w:t>
            </w:r>
          </w:p>
          <w:p w14:paraId="73CB22FC">
            <w:pPr>
              <w:pStyle w:val="8"/>
              <w:widowControl w:val="0"/>
              <w:numPr>
                <w:ilvl w:val="0"/>
                <w:numId w:val="0"/>
              </w:numPr>
              <w:spacing w:before="71" w:line="221" w:lineRule="auto"/>
              <w:ind w:right="205" w:rightChars="0"/>
              <w:rPr>
                <w:rFonts w:hint="default"/>
                <w:sz w:val="24"/>
                <w:szCs w:val="24"/>
                <w:lang w:val="en-US" w:eastAsia="zh-CN"/>
              </w:rPr>
            </w:pPr>
            <w:r>
              <w:rPr>
                <w:rFonts w:hint="eastAsia"/>
                <w:sz w:val="24"/>
                <w:szCs w:val="24"/>
                <w:lang w:val="en-US" w:eastAsia="zh-CN"/>
              </w:rPr>
              <w:t>（2）投球过弹力带</w:t>
            </w:r>
          </w:p>
          <w:p w14:paraId="4117FB6E">
            <w:pPr>
              <w:pStyle w:val="8"/>
              <w:widowControl w:val="0"/>
              <w:numPr>
                <w:ilvl w:val="0"/>
                <w:numId w:val="0"/>
              </w:numPr>
              <w:spacing w:before="71" w:line="221" w:lineRule="auto"/>
              <w:ind w:right="205" w:rightChars="0"/>
              <w:rPr>
                <w:rFonts w:hint="default"/>
                <w:sz w:val="24"/>
                <w:szCs w:val="24"/>
                <w:lang w:val="en-US" w:eastAsia="zh-CN"/>
              </w:rPr>
            </w:pPr>
            <w:r>
              <w:rPr>
                <w:rFonts w:hint="eastAsia"/>
                <w:sz w:val="24"/>
                <w:szCs w:val="24"/>
                <w:lang w:val="en-US" w:eastAsia="zh-CN"/>
              </w:rPr>
              <w:t>（3）直臂快速下压</w:t>
            </w:r>
          </w:p>
          <w:p w14:paraId="1DAE5103">
            <w:pPr>
              <w:pStyle w:val="8"/>
              <w:widowControl w:val="0"/>
              <w:numPr>
                <w:ilvl w:val="0"/>
                <w:numId w:val="0"/>
              </w:numPr>
              <w:spacing w:before="71" w:line="221" w:lineRule="auto"/>
              <w:ind w:right="205" w:rightChars="0"/>
              <w:rPr>
                <w:rFonts w:hint="default"/>
                <w:sz w:val="24"/>
                <w:szCs w:val="24"/>
                <w:lang w:val="en-US"/>
              </w:rPr>
            </w:pPr>
            <w:r>
              <w:rPr>
                <w:rFonts w:hint="eastAsia"/>
                <w:sz w:val="24"/>
                <w:szCs w:val="24"/>
                <w:lang w:val="en-US" w:eastAsia="zh-CN"/>
              </w:rPr>
              <w:t>（4）背弓辅助练习</w:t>
            </w:r>
          </w:p>
          <w:p w14:paraId="4DF4EDA9">
            <w:pPr>
              <w:pStyle w:val="8"/>
              <w:widowControl w:val="0"/>
              <w:numPr>
                <w:ilvl w:val="0"/>
                <w:numId w:val="0"/>
              </w:numPr>
              <w:spacing w:before="71" w:line="221" w:lineRule="auto"/>
              <w:ind w:left="100" w:leftChars="0" w:right="205" w:rightChars="0"/>
              <w:rPr>
                <w:rFonts w:hint="default"/>
                <w:lang w:val="en-US" w:eastAsia="zh-CN"/>
              </w:rPr>
            </w:pPr>
            <w:r>
              <w:rPr>
                <w:rFonts w:hint="eastAsia"/>
                <w:lang w:val="en-US" w:eastAsia="zh-CN"/>
              </w:rPr>
              <w:t>3.体能补给站</w:t>
            </w:r>
          </w:p>
          <w:p w14:paraId="2542E8CF">
            <w:pPr>
              <w:pStyle w:val="8"/>
              <w:widowControl w:val="0"/>
              <w:numPr>
                <w:ilvl w:val="0"/>
                <w:numId w:val="0"/>
              </w:numPr>
              <w:spacing w:before="71" w:line="221" w:lineRule="auto"/>
              <w:ind w:left="100" w:leftChars="0" w:right="205" w:rightChars="0"/>
              <w:rPr>
                <w:rFonts w:hint="default"/>
                <w:lang w:val="en-US" w:eastAsia="zh-CN"/>
              </w:rPr>
            </w:pPr>
            <w:r>
              <w:rPr>
                <w:rFonts w:hint="eastAsia"/>
                <w:lang w:val="en-US" w:eastAsia="zh-CN"/>
              </w:rPr>
              <w:t>（1）弹力带深蹲</w:t>
            </w:r>
          </w:p>
          <w:p w14:paraId="781080F5">
            <w:pPr>
              <w:pStyle w:val="8"/>
              <w:widowControl w:val="0"/>
              <w:numPr>
                <w:ilvl w:val="0"/>
                <w:numId w:val="0"/>
              </w:numPr>
              <w:spacing w:before="71" w:line="221" w:lineRule="auto"/>
              <w:ind w:left="100" w:leftChars="0" w:right="205" w:rightChars="0"/>
              <w:rPr>
                <w:rFonts w:hint="default"/>
                <w:lang w:val="en-US" w:eastAsia="zh-CN"/>
              </w:rPr>
            </w:pPr>
            <w:r>
              <w:rPr>
                <w:rFonts w:hint="eastAsia"/>
                <w:lang w:val="en-US" w:eastAsia="zh-CN"/>
              </w:rPr>
              <w:t>（2）阻力高抬腿跑</w:t>
            </w:r>
          </w:p>
          <w:p w14:paraId="0CE45521">
            <w:pPr>
              <w:pStyle w:val="8"/>
              <w:widowControl w:val="0"/>
              <w:numPr>
                <w:ilvl w:val="0"/>
                <w:numId w:val="0"/>
              </w:numPr>
              <w:spacing w:before="71" w:line="221" w:lineRule="auto"/>
              <w:ind w:left="100" w:leftChars="0" w:right="205" w:rightChars="0"/>
              <w:rPr>
                <w:rFonts w:hint="default"/>
                <w:lang w:val="en-US" w:eastAsia="zh-CN"/>
              </w:rPr>
            </w:pPr>
            <w:r>
              <w:rPr>
                <w:rFonts w:hint="eastAsia"/>
                <w:lang w:val="en-US" w:eastAsia="zh-CN"/>
              </w:rPr>
              <w:t>（3）仰卧起坐</w:t>
            </w:r>
          </w:p>
          <w:p w14:paraId="36DC6DA6">
            <w:pPr>
              <w:pStyle w:val="8"/>
              <w:widowControl w:val="0"/>
              <w:numPr>
                <w:ilvl w:val="0"/>
                <w:numId w:val="0"/>
              </w:numPr>
              <w:spacing w:before="71" w:line="221" w:lineRule="auto"/>
              <w:ind w:left="100" w:leftChars="0" w:right="205" w:rightChars="0"/>
              <w:rPr>
                <w:rFonts w:hint="default"/>
                <w:lang w:val="en-US" w:eastAsia="zh-CN"/>
              </w:rPr>
            </w:pPr>
            <w:r>
              <w:rPr>
                <w:rFonts w:hint="eastAsia"/>
                <w:lang w:val="en-US" w:eastAsia="zh-CN"/>
              </w:rPr>
              <w:t>（4）弹力带二头弯举</w:t>
            </w:r>
          </w:p>
          <w:p w14:paraId="71E680DC">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p>
        </w:tc>
        <w:tc>
          <w:tcPr>
            <w:tcW w:w="1313" w:type="pct"/>
            <w:shd w:val="clear" w:color="auto" w:fill="auto"/>
            <w:vAlign w:val="top"/>
          </w:tcPr>
          <w:p w14:paraId="733A037F">
            <w:pPr>
              <w:keepNext w:val="0"/>
              <w:keepLines w:val="0"/>
              <w:pageBreakBefore w:val="0"/>
              <w:widowControl/>
              <w:numPr>
                <w:ilvl w:val="0"/>
                <w:numId w:val="26"/>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教学组织：四列横队→分小组进行探究性学练和体能</w:t>
            </w:r>
          </w:p>
          <w:p w14:paraId="3630A996">
            <w:pPr>
              <w:keepNext w:val="0"/>
              <w:keepLines w:val="0"/>
              <w:pageBreakBefore w:val="0"/>
              <w:widowControl/>
              <w:numPr>
                <w:ilvl w:val="0"/>
                <w:numId w:val="26"/>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教学方法：教师领做热身，复习双手前掷实心球的动作；给学生进行分组并分发任务卡，指导学生进行学练。练习过程中鼓励学生坚持到底。</w:t>
            </w:r>
          </w:p>
        </w:tc>
      </w:tr>
      <w:tr w14:paraId="11C6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3185309A">
            <w:pPr>
              <w:pStyle w:val="8"/>
              <w:keepNext w:val="0"/>
              <w:keepLines w:val="0"/>
              <w:pageBreakBefore w:val="0"/>
              <w:widowControl/>
              <w:kinsoku w:val="0"/>
              <w:wordWrap/>
              <w:overflowPunct/>
              <w:topLinePunct w:val="0"/>
              <w:autoSpaceDE w:val="0"/>
              <w:autoSpaceDN w:val="0"/>
              <w:bidi w:val="0"/>
              <w:adjustRightInd w:val="0"/>
              <w:snapToGrid w:val="0"/>
              <w:spacing w:before="78" w:line="185"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pacing w:val="-16"/>
                <w:sz w:val="24"/>
                <w:szCs w:val="24"/>
              </w:rPr>
              <w:t>18</w:t>
            </w:r>
          </w:p>
        </w:tc>
        <w:tc>
          <w:tcPr>
            <w:tcW w:w="1884" w:type="pct"/>
            <w:shd w:val="clear" w:color="auto" w:fill="auto"/>
            <w:vAlign w:val="top"/>
          </w:tcPr>
          <w:p w14:paraId="47D555E6">
            <w:pPr>
              <w:keepNext w:val="0"/>
              <w:keepLines w:val="0"/>
              <w:pageBreakBefore w:val="0"/>
              <w:widowControl/>
              <w:numPr>
                <w:ilvl w:val="0"/>
                <w:numId w:val="27"/>
              </w:numPr>
              <w:kinsoku w:val="0"/>
              <w:wordWrap/>
              <w:overflowPunct/>
              <w:topLinePunct w:val="0"/>
              <w:autoSpaceDE w:val="0"/>
              <w:autoSpaceDN w:val="0"/>
              <w:bidi w:val="0"/>
              <w:adjustRightInd w:val="0"/>
              <w:snapToGrid w:val="0"/>
              <w:textAlignment w:val="baseline"/>
              <w:rPr>
                <w:rFonts w:ascii="宋体" w:hAnsi="宋体" w:eastAsia="宋体" w:cs="宋体"/>
                <w:sz w:val="24"/>
                <w:szCs w:val="24"/>
              </w:rPr>
            </w:pPr>
            <w:r>
              <w:rPr>
                <w:rFonts w:ascii="宋体" w:hAnsi="宋体" w:eastAsia="宋体" w:cs="宋体"/>
                <w:sz w:val="24"/>
                <w:szCs w:val="24"/>
              </w:rPr>
              <w:t>运动能力：健康第一，学生主体，激励主动参与，发展体能2</w:t>
            </w:r>
            <w:r>
              <w:rPr>
                <w:rFonts w:hint="eastAsia" w:ascii="宋体" w:hAnsi="宋体" w:eastAsia="宋体" w:cs="宋体"/>
                <w:sz w:val="24"/>
                <w:szCs w:val="24"/>
                <w:lang w:val="en-US" w:eastAsia="zh-CN"/>
              </w:rPr>
              <w:t>.</w:t>
            </w:r>
            <w:r>
              <w:rPr>
                <w:rFonts w:ascii="宋体" w:hAnsi="宋体" w:eastAsia="宋体" w:cs="宋体"/>
                <w:sz w:val="24"/>
                <w:szCs w:val="24"/>
              </w:rPr>
              <w:t>健康行为：自我挑战，自我展示，发展投掷能力，张扬投掷技能。</w:t>
            </w:r>
          </w:p>
          <w:p w14:paraId="2C8DDBC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3.</w:t>
            </w:r>
            <w:r>
              <w:rPr>
                <w:rFonts w:ascii="宋体" w:hAnsi="宋体" w:eastAsia="宋体" w:cs="宋体"/>
                <w:sz w:val="24"/>
                <w:szCs w:val="24"/>
              </w:rPr>
              <w:t>体育品德：培养自强自信意识，升华团队精神。</w:t>
            </w:r>
          </w:p>
        </w:tc>
        <w:tc>
          <w:tcPr>
            <w:tcW w:w="1525" w:type="pct"/>
            <w:shd w:val="clear" w:color="auto" w:fill="auto"/>
            <w:vAlign w:val="top"/>
          </w:tcPr>
          <w:p w14:paraId="655295E5">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宋体" w:hAnsi="宋体" w:eastAsia="宋体" w:cs="宋体"/>
                <w:i w:val="0"/>
                <w:iCs w:val="0"/>
                <w:caps w:val="0"/>
                <w:color w:val="666666"/>
                <w:spacing w:val="0"/>
                <w:sz w:val="24"/>
                <w:szCs w:val="24"/>
                <w:shd w:val="clear" w:fill="F7F9FC"/>
                <w:lang w:val="en-US" w:eastAsia="zh-CN"/>
              </w:rPr>
            </w:pPr>
            <w:r>
              <w:rPr>
                <w:rFonts w:hint="eastAsia" w:ascii="宋体" w:hAnsi="宋体" w:eastAsia="宋体" w:cs="宋体"/>
                <w:sz w:val="24"/>
                <w:szCs w:val="24"/>
              </w:rPr>
              <w:t>教学内容：</w:t>
            </w:r>
            <w:r>
              <w:rPr>
                <w:rFonts w:hint="eastAsia" w:ascii="宋体" w:hAnsi="宋体" w:eastAsia="宋体" w:cs="宋体"/>
                <w:sz w:val="24"/>
                <w:szCs w:val="24"/>
                <w:lang w:val="en-US" w:eastAsia="zh-CN"/>
              </w:rPr>
              <w:t>双手前掷实心球（考核）</w:t>
            </w:r>
          </w:p>
          <w:p w14:paraId="1D9E71FF">
            <w:pPr>
              <w:keepNext w:val="0"/>
              <w:keepLines w:val="0"/>
              <w:pageBreakBefore w:val="0"/>
              <w:widowControl/>
              <w:numPr>
                <w:ilvl w:val="0"/>
                <w:numId w:val="28"/>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复习双手前掷实心球技术动作</w:t>
            </w:r>
          </w:p>
          <w:p w14:paraId="72A79FBA">
            <w:pPr>
              <w:keepNext w:val="0"/>
              <w:keepLines w:val="0"/>
              <w:pageBreakBefore w:val="0"/>
              <w:widowControl/>
              <w:numPr>
                <w:ilvl w:val="0"/>
                <w:numId w:val="28"/>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双手前掷实心球（考核）</w:t>
            </w:r>
            <w:r>
              <w:rPr>
                <w:rFonts w:hint="eastAsia" w:ascii="宋体" w:hAnsi="宋体" w:eastAsia="宋体" w:cs="宋体"/>
                <w:sz w:val="24"/>
                <w:szCs w:val="24"/>
                <w:lang w:val="en-US" w:eastAsia="zh-CN"/>
              </w:rPr>
              <w:t>脚蹬地</w:t>
            </w:r>
            <w:r>
              <w:rPr>
                <w:rFonts w:hint="eastAsia" w:ascii="宋体" w:hAnsi="宋体" w:eastAsia="宋体" w:cs="宋体"/>
                <w:sz w:val="24"/>
                <w:szCs w:val="24"/>
              </w:rPr>
              <w:t>和最后用力的衔接与全身协调用力。</w:t>
            </w:r>
          </w:p>
        </w:tc>
        <w:tc>
          <w:tcPr>
            <w:tcW w:w="1313" w:type="pct"/>
            <w:shd w:val="clear" w:color="auto" w:fill="auto"/>
            <w:vAlign w:val="top"/>
          </w:tcPr>
          <w:p w14:paraId="49AA2D9A">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教学组织：</w:t>
            </w:r>
            <w:r>
              <w:rPr>
                <w:rFonts w:hint="eastAsia" w:ascii="宋体" w:hAnsi="宋体" w:eastAsia="宋体" w:cs="宋体"/>
                <w:sz w:val="24"/>
                <w:szCs w:val="24"/>
                <w:lang w:val="en-US" w:eastAsia="zh-CN"/>
              </w:rPr>
              <w:t>四列横队</w:t>
            </w:r>
          </w:p>
          <w:p w14:paraId="0A8CEAEC">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教学方法：</w:t>
            </w:r>
            <w:r>
              <w:rPr>
                <w:rFonts w:hint="eastAsia" w:ascii="宋体" w:hAnsi="宋体" w:eastAsia="宋体" w:cs="宋体"/>
                <w:sz w:val="24"/>
                <w:szCs w:val="24"/>
                <w:lang w:val="en-US" w:eastAsia="zh-CN"/>
              </w:rPr>
              <w:t>教师说清考核标准和要求。考核过程中对学生进行鼓励。考核完成后组织小结。</w:t>
            </w:r>
          </w:p>
          <w:p w14:paraId="18D4561A">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3.实心球考核标准：</w:t>
            </w:r>
          </w:p>
          <w:p w14:paraId="2E98E563">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男生：</w:t>
            </w:r>
          </w:p>
          <w:p w14:paraId="5BCAA092">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优秀≥8.7</w:t>
            </w:r>
          </w:p>
          <w:p w14:paraId="313C9A6A">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8.7＞良好≥8.1</w:t>
            </w:r>
          </w:p>
          <w:p w14:paraId="3ECF5BF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8.1＞及格≥7.7</w:t>
            </w:r>
          </w:p>
          <w:p w14:paraId="38400526">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女生：</w:t>
            </w:r>
          </w:p>
          <w:p w14:paraId="7B4CCE09">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优秀≥6.0</w:t>
            </w:r>
          </w:p>
          <w:p w14:paraId="0AD8BFE2">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6.0＞良好≥5.7</w:t>
            </w:r>
          </w:p>
          <w:p w14:paraId="4A77FB5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5.7＞及格≥5.4</w:t>
            </w:r>
          </w:p>
        </w:tc>
      </w:tr>
    </w:tbl>
    <w:p w14:paraId="7F56B5C7">
      <w:pPr>
        <w:pStyle w:val="2"/>
        <w:widowControl/>
        <w:jc w:val="center"/>
        <w:rPr>
          <w:b/>
        </w:rPr>
      </w:pPr>
    </w:p>
    <w:p w14:paraId="65795430">
      <w:pPr>
        <w:pStyle w:val="2"/>
        <w:widowControl/>
        <w:jc w:val="center"/>
        <w:rPr>
          <w:b/>
        </w:rPr>
      </w:pPr>
    </w:p>
    <w:p w14:paraId="464860E8">
      <w:pPr>
        <w:pStyle w:val="2"/>
        <w:widowControl/>
        <w:jc w:val="center"/>
        <w:rPr>
          <w:b/>
        </w:rPr>
      </w:pPr>
    </w:p>
    <w:p w14:paraId="774AD09B">
      <w:pPr>
        <w:pStyle w:val="2"/>
        <w:widowControl/>
        <w:jc w:val="center"/>
        <w:rPr>
          <w:b/>
        </w:rPr>
      </w:pPr>
    </w:p>
    <w:p w14:paraId="7926A0A7">
      <w:pPr>
        <w:pStyle w:val="2"/>
        <w:widowControl/>
        <w:jc w:val="center"/>
        <w:rPr>
          <w:b/>
        </w:rPr>
      </w:pPr>
    </w:p>
    <w:p w14:paraId="080CCFEF">
      <w:pPr>
        <w:pStyle w:val="2"/>
        <w:widowControl/>
        <w:jc w:val="center"/>
        <w:rPr>
          <w:b/>
        </w:rPr>
      </w:pPr>
    </w:p>
    <w:p w14:paraId="3F0BC5C7">
      <w:pPr>
        <w:pStyle w:val="2"/>
        <w:widowControl/>
        <w:jc w:val="center"/>
        <w:rPr>
          <w:b/>
        </w:rPr>
      </w:pPr>
    </w:p>
    <w:p w14:paraId="5169F066">
      <w:pPr>
        <w:pStyle w:val="2"/>
        <w:widowControl/>
        <w:jc w:val="center"/>
        <w:rPr>
          <w:b/>
        </w:rPr>
      </w:pPr>
    </w:p>
    <w:p w14:paraId="4CDD9DF3">
      <w:pPr>
        <w:pStyle w:val="2"/>
        <w:widowControl/>
        <w:jc w:val="center"/>
        <w:rPr>
          <w:b/>
        </w:rPr>
      </w:pPr>
    </w:p>
    <w:p w14:paraId="27D13D7C">
      <w:pPr>
        <w:pStyle w:val="2"/>
        <w:widowControl/>
        <w:jc w:val="center"/>
        <w:rPr>
          <w:b/>
        </w:rPr>
      </w:pPr>
    </w:p>
    <w:p w14:paraId="2AF79EDB">
      <w:pPr>
        <w:pStyle w:val="2"/>
        <w:widowControl/>
        <w:jc w:val="center"/>
        <w:rPr>
          <w:b/>
        </w:rPr>
      </w:pPr>
    </w:p>
    <w:p w14:paraId="51A5C3AD">
      <w:pPr>
        <w:pStyle w:val="2"/>
        <w:widowControl/>
        <w:jc w:val="center"/>
        <w:rPr>
          <w:b/>
        </w:rPr>
      </w:pPr>
    </w:p>
    <w:p w14:paraId="2E160DEF">
      <w:pPr>
        <w:pStyle w:val="2"/>
        <w:widowControl/>
        <w:jc w:val="center"/>
        <w:rPr>
          <w:b/>
        </w:rPr>
      </w:pPr>
    </w:p>
    <w:p w14:paraId="3CC3AB88">
      <w:pPr>
        <w:pStyle w:val="2"/>
        <w:widowControl/>
        <w:jc w:val="center"/>
        <w:rPr>
          <w:b/>
        </w:rPr>
      </w:pPr>
    </w:p>
    <w:p w14:paraId="2CA14BD4">
      <w:pPr>
        <w:pStyle w:val="2"/>
        <w:widowControl/>
        <w:jc w:val="center"/>
        <w:rPr>
          <w:b/>
        </w:rPr>
      </w:pPr>
    </w:p>
    <w:p w14:paraId="653EF7DF">
      <w:pPr>
        <w:pStyle w:val="2"/>
        <w:widowControl/>
        <w:jc w:val="center"/>
        <w:rPr>
          <w:b/>
        </w:rPr>
      </w:pPr>
    </w:p>
    <w:p w14:paraId="5521C19D">
      <w:pPr>
        <w:pStyle w:val="2"/>
        <w:widowControl/>
        <w:jc w:val="center"/>
        <w:rPr>
          <w:b/>
        </w:rPr>
      </w:pPr>
    </w:p>
    <w:p w14:paraId="261CF0F4">
      <w:pPr>
        <w:pStyle w:val="2"/>
        <w:widowControl/>
        <w:jc w:val="center"/>
        <w:rPr>
          <w:b/>
        </w:rPr>
      </w:pPr>
    </w:p>
    <w:p w14:paraId="3E154B7F">
      <w:pPr>
        <w:pStyle w:val="2"/>
        <w:widowControl/>
        <w:jc w:val="center"/>
        <w:rPr>
          <w:b/>
        </w:rPr>
      </w:pPr>
    </w:p>
    <w:p w14:paraId="03EF8DBC">
      <w:pPr>
        <w:pStyle w:val="2"/>
        <w:widowControl/>
        <w:jc w:val="center"/>
        <w:rPr>
          <w:b/>
        </w:rPr>
      </w:pPr>
    </w:p>
    <w:p w14:paraId="6AD3096D">
      <w:pPr>
        <w:pStyle w:val="2"/>
        <w:widowControl/>
        <w:jc w:val="center"/>
        <w:rPr>
          <w:b/>
        </w:rPr>
      </w:pPr>
    </w:p>
    <w:p w14:paraId="57A54E20">
      <w:pPr>
        <w:pStyle w:val="2"/>
        <w:widowControl/>
        <w:jc w:val="center"/>
        <w:rPr>
          <w:b/>
        </w:rPr>
      </w:pPr>
    </w:p>
    <w:p w14:paraId="7CDC3A92">
      <w:pPr>
        <w:pStyle w:val="2"/>
        <w:widowControl/>
        <w:jc w:val="center"/>
        <w:rPr>
          <w:b/>
        </w:rPr>
      </w:pPr>
    </w:p>
    <w:p w14:paraId="00642618">
      <w:pPr>
        <w:pStyle w:val="2"/>
        <w:widowControl/>
        <w:jc w:val="center"/>
        <w:rPr>
          <w:b/>
        </w:rPr>
      </w:pPr>
    </w:p>
    <w:p w14:paraId="2DAB2BBC">
      <w:pPr>
        <w:pStyle w:val="2"/>
        <w:widowControl/>
        <w:jc w:val="center"/>
        <w:rPr>
          <w:b/>
        </w:rPr>
      </w:pPr>
    </w:p>
    <w:p w14:paraId="6C6C3D83">
      <w:pPr>
        <w:pStyle w:val="2"/>
        <w:widowControl/>
        <w:jc w:val="center"/>
        <w:rPr>
          <w:b/>
        </w:rPr>
      </w:pPr>
    </w:p>
    <w:p w14:paraId="5E4C1A17">
      <w:pPr>
        <w:pStyle w:val="2"/>
        <w:widowControl/>
        <w:jc w:val="center"/>
        <w:rPr>
          <w:b/>
        </w:rPr>
      </w:pPr>
    </w:p>
    <w:p w14:paraId="5908FAD8">
      <w:pPr>
        <w:pStyle w:val="2"/>
        <w:widowControl/>
        <w:jc w:val="center"/>
        <w:rPr>
          <w:b/>
        </w:rPr>
      </w:pPr>
    </w:p>
    <w:p w14:paraId="411B7B72">
      <w:pPr>
        <w:pStyle w:val="2"/>
        <w:widowControl/>
        <w:jc w:val="center"/>
        <w:rPr>
          <w:b/>
        </w:rPr>
      </w:pPr>
    </w:p>
    <w:p w14:paraId="038903A3"/>
    <w:p w14:paraId="525A0E4D">
      <w:pPr>
        <w:pStyle w:val="4"/>
        <w:widowControl/>
        <w:rPr>
          <w:rFonts w:hint="eastAsia"/>
          <w:lang w:eastAsia="zh-CN"/>
        </w:rPr>
      </w:pPr>
      <w:r>
        <w:rPr>
          <w:rFonts w:hint="eastAsia"/>
          <w:lang w:val="en-US" w:eastAsia="zh-CN"/>
        </w:rPr>
        <w:t>八</w:t>
      </w:r>
      <w:r>
        <w:t>年级《</w:t>
      </w:r>
      <w:r>
        <w:rPr>
          <w:rFonts w:hint="eastAsia"/>
          <w:lang w:val="en-US" w:eastAsia="zh-CN"/>
        </w:rPr>
        <w:t>双手前掷实心球</w:t>
      </w:r>
      <w:r>
        <w:t>》教学</w:t>
      </w:r>
    </w:p>
    <w:p w14:paraId="40BFD0D6">
      <w:pPr>
        <w:bidi w:val="0"/>
        <w:rPr>
          <w:b/>
          <w:bCs/>
        </w:rPr>
      </w:pPr>
    </w:p>
    <w:p w14:paraId="722945F2">
      <w:pPr>
        <w:pStyle w:val="2"/>
        <w:widowControl/>
        <w:adjustRightInd w:val="0"/>
        <w:spacing w:before="100" w:after="100" w:afterLines="0" w:afterAutospacing="0" w:line="300" w:lineRule="auto"/>
        <w:jc w:val="both"/>
        <w:rPr>
          <w:rFonts w:ascii="Times New Roman" w:hAnsi="Times New Roman" w:cs="Times New Roman"/>
          <w:b/>
          <w:bCs/>
          <w:kern w:val="2"/>
          <w:sz w:val="24"/>
          <w:szCs w:val="24"/>
        </w:rPr>
      </w:pPr>
      <w:r>
        <w:rPr>
          <w:rFonts w:ascii="Times New Roman" w:hAnsi="Times New Roman" w:cs="Times New Roman"/>
          <w:b/>
          <w:bCs/>
          <w:kern w:val="2"/>
          <w:sz w:val="24"/>
          <w:szCs w:val="24"/>
        </w:rPr>
        <w:t>指导思想</w:t>
      </w:r>
    </w:p>
    <w:p w14:paraId="1548BB59">
      <w:pPr>
        <w:pStyle w:val="2"/>
        <w:widowControl/>
        <w:adjustRightInd w:val="0"/>
        <w:spacing w:before="100" w:after="100" w:afterLines="0" w:afterAutospacing="0" w:line="300" w:lineRule="auto"/>
        <w:ind w:firstLine="480" w:firstLineChars="200"/>
        <w:jc w:val="both"/>
        <w:rPr>
          <w:rFonts w:ascii="Times New Roman" w:hAnsi="Times New Roman" w:cs="Times New Roman"/>
          <w:kern w:val="2"/>
          <w:sz w:val="24"/>
          <w:szCs w:val="24"/>
        </w:rPr>
      </w:pPr>
      <w:r>
        <w:rPr>
          <w:rFonts w:ascii="Times New Roman" w:hAnsi="Times New Roman" w:cs="Times New Roman"/>
          <w:kern w:val="2"/>
          <w:sz w:val="24"/>
          <w:szCs w:val="24"/>
        </w:rPr>
        <w:t>本课以《体育与健康课程标准(2022版)》为依据，坚持“健康第一”的指导思想，以发展学生为中心，突出学生主体地位，重视育体与育心，以核心素养为根本，挖掘学生运动潜能，落实“教会、勤练、常赛”,引导学生真正理解掌握结构化的知识与技能。在教学中关注不同层次学生需求，力求做到人人参与体育运动，人人体验成功的乐趣。</w:t>
      </w:r>
    </w:p>
    <w:p w14:paraId="3B6DFE58">
      <w:pPr>
        <w:pStyle w:val="2"/>
        <w:widowControl/>
        <w:adjustRightInd w:val="0"/>
        <w:spacing w:before="100" w:after="100" w:afterLines="0" w:afterAutospacing="0" w:line="300" w:lineRule="auto"/>
        <w:jc w:val="both"/>
        <w:rPr>
          <w:rFonts w:ascii="Times New Roman" w:hAnsi="Times New Roman" w:cs="Times New Roman"/>
          <w:b/>
          <w:bCs/>
          <w:kern w:val="2"/>
          <w:sz w:val="24"/>
          <w:szCs w:val="24"/>
        </w:rPr>
      </w:pPr>
      <w:r>
        <w:rPr>
          <w:rFonts w:ascii="Times New Roman" w:hAnsi="Times New Roman" w:cs="Times New Roman"/>
          <w:b/>
          <w:bCs/>
          <w:kern w:val="2"/>
          <w:sz w:val="24"/>
          <w:szCs w:val="24"/>
        </w:rPr>
        <w:t>教材分析</w:t>
      </w:r>
    </w:p>
    <w:p w14:paraId="34ADFE54">
      <w:pPr>
        <w:pStyle w:val="2"/>
        <w:widowControl/>
        <w:adjustRightInd w:val="0"/>
        <w:spacing w:before="100" w:after="100" w:afterLines="0" w:afterAutospacing="0" w:line="300" w:lineRule="auto"/>
        <w:ind w:firstLine="480" w:firstLineChars="200"/>
        <w:jc w:val="both"/>
        <w:rPr>
          <w:rFonts w:hint="eastAsia"/>
          <w:b w:val="0"/>
          <w:bCs/>
          <w:sz w:val="24"/>
          <w:szCs w:val="24"/>
        </w:rPr>
      </w:pPr>
      <w:r>
        <w:rPr>
          <w:rFonts w:hint="eastAsia"/>
          <w:b w:val="0"/>
          <w:bCs/>
          <w:sz w:val="24"/>
          <w:szCs w:val="24"/>
        </w:rPr>
        <w:t>实心球是初中《体育与健康》中的重要内容。本课的双手前掷实心球是近几年体育中考的项目之一。它可以发展学生的肌肉力量，运动速度和全身协调用力的能力，促进学生冷静，果断等心理品质的形成，从而促进学生健康和身体发育</w:t>
      </w:r>
    </w:p>
    <w:p w14:paraId="3412AB97">
      <w:pPr>
        <w:pStyle w:val="2"/>
        <w:widowControl/>
        <w:adjustRightInd w:val="0"/>
        <w:spacing w:before="100" w:after="100" w:afterLines="0" w:afterAutospacing="0" w:line="300" w:lineRule="auto"/>
        <w:ind w:firstLine="480" w:firstLineChars="200"/>
        <w:jc w:val="both"/>
        <w:rPr>
          <w:rFonts w:hint="eastAsia"/>
          <w:b w:val="0"/>
          <w:bCs/>
          <w:sz w:val="24"/>
          <w:szCs w:val="24"/>
        </w:rPr>
      </w:pPr>
    </w:p>
    <w:p w14:paraId="7A69AC44">
      <w:pPr>
        <w:pStyle w:val="2"/>
        <w:widowControl/>
        <w:adjustRightInd w:val="0"/>
        <w:spacing w:before="100" w:after="100" w:afterLines="0" w:afterAutospacing="0" w:line="300" w:lineRule="auto"/>
        <w:jc w:val="both"/>
        <w:rPr>
          <w:rFonts w:ascii="Times New Roman" w:hAnsi="Times New Roman" w:cs="Times New Roman"/>
          <w:b/>
          <w:bCs/>
          <w:kern w:val="2"/>
          <w:sz w:val="24"/>
          <w:szCs w:val="24"/>
        </w:rPr>
      </w:pPr>
      <w:r>
        <w:rPr>
          <w:rFonts w:ascii="Times New Roman" w:hAnsi="Times New Roman" w:cs="Times New Roman"/>
          <w:b/>
          <w:bCs/>
          <w:kern w:val="2"/>
          <w:sz w:val="24"/>
          <w:szCs w:val="24"/>
        </w:rPr>
        <w:t>学情分析</w:t>
      </w:r>
    </w:p>
    <w:p w14:paraId="49DAB6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sz w:val="28"/>
          <w:szCs w:val="28"/>
        </w:rPr>
      </w:pPr>
      <w:r>
        <w:rPr>
          <w:rFonts w:hint="eastAsia" w:ascii="宋体" w:hAnsi="宋体" w:eastAsia="宋体" w:cs="宋体"/>
          <w:b w:val="0"/>
          <w:bCs/>
          <w:sz w:val="24"/>
          <w:szCs w:val="24"/>
        </w:rPr>
        <w:t>本课的教学对象是八年级</w:t>
      </w:r>
      <w:r>
        <w:rPr>
          <w:rFonts w:hint="eastAsia" w:ascii="宋体" w:hAnsi="宋体" w:eastAsia="宋体" w:cs="宋体"/>
          <w:b w:val="0"/>
          <w:bCs/>
          <w:sz w:val="24"/>
          <w:szCs w:val="24"/>
          <w:lang w:val="en-US" w:eastAsia="zh-CN"/>
        </w:rPr>
        <w:t>女生</w:t>
      </w:r>
      <w:r>
        <w:rPr>
          <w:rFonts w:hint="eastAsia" w:ascii="宋体" w:hAnsi="宋体" w:eastAsia="宋体" w:cs="宋体"/>
          <w:b w:val="0"/>
          <w:bCs/>
          <w:sz w:val="24"/>
          <w:szCs w:val="24"/>
        </w:rPr>
        <w:t>，年龄为十五六岁左右，该年龄段学生正处于生长加速期，朝气蓬勃，富于想象，有一定的自主学习能力。同时男女生在生理上存在差异，女生上肢力量较差，有些动作无法做到位。根据这一特点，在教学中要适时多关注，多肯定，多鼓励，多表扬，增强学习的信心。充分发挥教师的主导作用和学生的主体作用，,通过教师和学生共同参与的教与学,引导学生自主、合作和探究学习,引导学生积极参与练习,活跃课堂气氛,从而达到教学目标。</w:t>
      </w:r>
    </w:p>
    <w:p w14:paraId="3C23303A">
      <w:pPr>
        <w:pStyle w:val="2"/>
        <w:widowControl/>
        <w:adjustRightInd w:val="0"/>
        <w:spacing w:before="100" w:after="100" w:afterLines="0" w:afterAutospacing="0" w:line="300" w:lineRule="auto"/>
        <w:jc w:val="both"/>
        <w:rPr>
          <w:rFonts w:ascii="Times New Roman" w:hAnsi="Times New Roman" w:cs="Times New Roman"/>
          <w:b/>
          <w:bCs/>
          <w:kern w:val="2"/>
          <w:sz w:val="24"/>
          <w:szCs w:val="24"/>
        </w:rPr>
      </w:pPr>
      <w:r>
        <w:rPr>
          <w:rFonts w:ascii="Times New Roman" w:hAnsi="Times New Roman" w:cs="Times New Roman"/>
          <w:b/>
          <w:bCs/>
          <w:kern w:val="2"/>
          <w:sz w:val="24"/>
          <w:szCs w:val="24"/>
        </w:rPr>
        <w:t>教学目标</w:t>
      </w:r>
    </w:p>
    <w:p w14:paraId="4AE7F38F">
      <w:pPr>
        <w:widowControl w:val="0"/>
        <w:numPr>
          <w:ilvl w:val="0"/>
          <w:numId w:val="46"/>
        </w:numPr>
        <w:bidi w:val="0"/>
        <w:rPr>
          <w:rFonts w:hint="eastAsia" w:ascii="宋体" w:hAnsi="宋体" w:eastAsia="宋体" w:cs="宋体"/>
          <w:sz w:val="24"/>
          <w:szCs w:val="24"/>
        </w:rPr>
      </w:pPr>
      <w:r>
        <w:rPr>
          <w:rFonts w:hint="eastAsia" w:ascii="宋体" w:hAnsi="宋体" w:eastAsia="宋体" w:cs="宋体"/>
          <w:sz w:val="24"/>
          <w:szCs w:val="24"/>
          <w:lang w:val="en-US" w:eastAsia="zh-CN"/>
        </w:rPr>
        <w:t>运动能力：通过学习</w:t>
      </w:r>
      <w:r>
        <w:rPr>
          <w:rFonts w:hint="eastAsia" w:ascii="宋体" w:hAnsi="宋体" w:eastAsia="宋体" w:cs="宋体"/>
          <w:sz w:val="24"/>
          <w:szCs w:val="24"/>
        </w:rPr>
        <w:t>了解影响实心球投掷远度的因素包括：背弓</w:t>
      </w:r>
      <w:r>
        <w:rPr>
          <w:rFonts w:hint="eastAsia" w:ascii="宋体" w:hAnsi="宋体" w:eastAsia="宋体" w:cs="宋体"/>
          <w:sz w:val="24"/>
          <w:szCs w:val="24"/>
          <w:lang w:val="en-US" w:eastAsia="zh-CN"/>
        </w:rPr>
        <w:t>、</w:t>
      </w:r>
      <w:r>
        <w:rPr>
          <w:rFonts w:hint="eastAsia" w:ascii="宋体" w:hAnsi="宋体" w:eastAsia="宋体" w:cs="宋体"/>
          <w:sz w:val="24"/>
          <w:szCs w:val="24"/>
        </w:rPr>
        <w:t>出手角度、出手速度和高出手点，并能运用所学辅助练习方法提升投掷远度。积极参与学练，发展力量</w:t>
      </w:r>
      <w:r>
        <w:rPr>
          <w:rFonts w:hint="eastAsia" w:ascii="宋体" w:hAnsi="宋体" w:eastAsia="宋体" w:cs="宋体"/>
          <w:sz w:val="24"/>
          <w:szCs w:val="24"/>
          <w:lang w:val="en-US" w:eastAsia="zh-CN"/>
        </w:rPr>
        <w:t>、</w:t>
      </w:r>
      <w:r>
        <w:rPr>
          <w:rFonts w:hint="eastAsia" w:ascii="宋体" w:hAnsi="宋体" w:eastAsia="宋体" w:cs="宋体"/>
          <w:sz w:val="24"/>
          <w:szCs w:val="24"/>
        </w:rPr>
        <w:t>灵敏、协调等身体素质。</w:t>
      </w:r>
    </w:p>
    <w:p w14:paraId="7AC7F533">
      <w:pPr>
        <w:widowControl w:val="0"/>
        <w:numPr>
          <w:ilvl w:val="0"/>
          <w:numId w:val="0"/>
        </w:numPr>
        <w:bidi w:val="0"/>
        <w:rPr>
          <w:rFonts w:hint="eastAsia" w:ascii="宋体" w:hAnsi="宋体" w:eastAsia="宋体" w:cs="宋体"/>
          <w:sz w:val="24"/>
          <w:szCs w:val="24"/>
        </w:rPr>
      </w:pPr>
    </w:p>
    <w:p w14:paraId="6597BD52">
      <w:pPr>
        <w:widowControl w:val="0"/>
        <w:numPr>
          <w:ilvl w:val="0"/>
          <w:numId w:val="46"/>
        </w:num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健康行为：在学练中</w:t>
      </w:r>
      <w:r>
        <w:rPr>
          <w:rFonts w:hint="eastAsia" w:ascii="宋体" w:hAnsi="宋体" w:eastAsia="宋体" w:cs="宋体"/>
          <w:sz w:val="24"/>
          <w:szCs w:val="24"/>
        </w:rPr>
        <w:t>树立安全意识，学练过程中能够及时指出同伴动作的优缺点并进行鼓励和纠正，做到关注同伴、相互评价。</w:t>
      </w:r>
    </w:p>
    <w:p w14:paraId="16E07934">
      <w:pPr>
        <w:widowControl w:val="0"/>
        <w:numPr>
          <w:ilvl w:val="0"/>
          <w:numId w:val="0"/>
        </w:numPr>
        <w:bidi w:val="0"/>
        <w:ind w:leftChars="0"/>
        <w:rPr>
          <w:rFonts w:hint="eastAsia" w:ascii="宋体" w:hAnsi="宋体" w:eastAsia="宋体" w:cs="宋体"/>
          <w:sz w:val="24"/>
          <w:szCs w:val="24"/>
        </w:rPr>
      </w:pPr>
    </w:p>
    <w:p w14:paraId="34850C47">
      <w:pPr>
        <w:pStyle w:val="2"/>
        <w:widowControl/>
        <w:numPr>
          <w:ilvl w:val="0"/>
          <w:numId w:val="46"/>
        </w:numPr>
        <w:adjustRightInd w:val="0"/>
        <w:spacing w:before="100" w:after="100" w:afterLines="0" w:afterAutospacing="0" w:line="300" w:lineRule="auto"/>
        <w:ind w:left="0" w:leftChars="0"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体育品德：培养学生</w:t>
      </w:r>
      <w:r>
        <w:rPr>
          <w:rFonts w:hint="eastAsia" w:ascii="宋体" w:hAnsi="宋体" w:eastAsia="宋体" w:cs="宋体"/>
          <w:sz w:val="24"/>
          <w:szCs w:val="24"/>
        </w:rPr>
        <w:t>遵守课堂纪律和规则</w:t>
      </w:r>
      <w:r>
        <w:rPr>
          <w:rFonts w:hint="eastAsia" w:ascii="宋体" w:hAnsi="宋体" w:eastAsia="宋体" w:cs="宋体"/>
          <w:sz w:val="24"/>
          <w:szCs w:val="24"/>
          <w:lang w:val="en-US" w:eastAsia="zh-CN"/>
        </w:rPr>
        <w:t>的行为习惯</w:t>
      </w:r>
      <w:r>
        <w:rPr>
          <w:rFonts w:hint="eastAsia" w:ascii="宋体" w:hAnsi="宋体" w:eastAsia="宋体" w:cs="宋体"/>
          <w:sz w:val="24"/>
          <w:szCs w:val="24"/>
        </w:rPr>
        <w:t>，</w:t>
      </w:r>
      <w:r>
        <w:rPr>
          <w:rFonts w:hint="eastAsia" w:ascii="宋体" w:hAnsi="宋体" w:eastAsia="宋体" w:cs="宋体"/>
          <w:sz w:val="24"/>
          <w:szCs w:val="24"/>
          <w:lang w:val="en-US" w:eastAsia="zh-CN"/>
        </w:rPr>
        <w:t>让学生养成</w:t>
      </w:r>
      <w:r>
        <w:rPr>
          <w:rFonts w:hint="eastAsia" w:ascii="宋体" w:hAnsi="宋体" w:eastAsia="宋体" w:cs="宋体"/>
          <w:sz w:val="24"/>
          <w:szCs w:val="24"/>
        </w:rPr>
        <w:t>勇敢顽强、诚信自律</w:t>
      </w:r>
      <w:r>
        <w:rPr>
          <w:rFonts w:hint="eastAsia" w:ascii="宋体" w:hAnsi="宋体" w:eastAsia="宋体" w:cs="宋体"/>
          <w:sz w:val="24"/>
          <w:szCs w:val="24"/>
          <w:lang w:val="en-US" w:eastAsia="zh-CN"/>
        </w:rPr>
        <w:t>的品德</w:t>
      </w:r>
      <w:r>
        <w:rPr>
          <w:rFonts w:hint="eastAsia" w:ascii="宋体" w:hAnsi="宋体" w:eastAsia="宋体" w:cs="宋体"/>
          <w:sz w:val="24"/>
          <w:szCs w:val="24"/>
          <w:lang w:eastAsia="zh-CN"/>
        </w:rPr>
        <w:t>。</w:t>
      </w:r>
    </w:p>
    <w:p w14:paraId="0535A96C">
      <w:pPr>
        <w:pStyle w:val="2"/>
        <w:widowControl/>
        <w:numPr>
          <w:ilvl w:val="0"/>
          <w:numId w:val="0"/>
        </w:numPr>
        <w:adjustRightInd w:val="0"/>
        <w:spacing w:before="100" w:after="100" w:afterLines="0" w:afterAutospacing="0" w:line="300" w:lineRule="auto"/>
        <w:ind w:leftChars="0"/>
        <w:jc w:val="both"/>
        <w:rPr>
          <w:rFonts w:hint="eastAsia" w:ascii="宋体" w:hAnsi="宋体" w:eastAsia="宋体" w:cs="宋体"/>
          <w:sz w:val="24"/>
          <w:szCs w:val="24"/>
          <w:lang w:eastAsia="zh-CN"/>
        </w:rPr>
      </w:pPr>
    </w:p>
    <w:p w14:paraId="34BAE462">
      <w:pPr>
        <w:pStyle w:val="2"/>
        <w:widowControl/>
        <w:adjustRightInd w:val="0"/>
        <w:spacing w:before="100" w:after="100" w:afterLines="0" w:afterAutospacing="0" w:line="300" w:lineRule="auto"/>
        <w:jc w:val="both"/>
        <w:rPr>
          <w:rFonts w:ascii="Times New Roman" w:hAnsi="Times New Roman" w:cs="Times New Roman"/>
          <w:b/>
          <w:bCs/>
          <w:kern w:val="2"/>
          <w:sz w:val="24"/>
          <w:szCs w:val="24"/>
        </w:rPr>
      </w:pPr>
      <w:r>
        <w:rPr>
          <w:rFonts w:ascii="Times New Roman" w:hAnsi="Times New Roman" w:cs="Times New Roman"/>
          <w:b/>
          <w:bCs/>
          <w:kern w:val="2"/>
          <w:sz w:val="24"/>
          <w:szCs w:val="24"/>
        </w:rPr>
        <w:t>教学重难点</w:t>
      </w:r>
    </w:p>
    <w:p w14:paraId="516201D5">
      <w:pPr>
        <w:pStyle w:val="2"/>
        <w:widowControl/>
        <w:adjustRightInd w:val="0"/>
        <w:spacing w:before="100" w:after="100" w:afterLines="0" w:afterAutospacing="0" w:line="300" w:lineRule="auto"/>
        <w:ind w:firstLine="480" w:firstLineChars="200"/>
        <w:jc w:val="both"/>
        <w:rPr>
          <w:rFonts w:ascii="Times New Roman" w:hAnsi="Times New Roman" w:cs="Times New Roman"/>
          <w:kern w:val="2"/>
          <w:sz w:val="24"/>
          <w:szCs w:val="24"/>
        </w:rPr>
      </w:pPr>
      <w:r>
        <w:rPr>
          <w:rFonts w:ascii="Times New Roman" w:hAnsi="Times New Roman" w:cs="Times New Roman"/>
          <w:kern w:val="2"/>
          <w:sz w:val="24"/>
          <w:szCs w:val="24"/>
        </w:rPr>
        <w:t>教学重点：</w:t>
      </w:r>
      <w:r>
        <w:rPr>
          <w:rFonts w:hint="eastAsia" w:cs="Times New Roman"/>
          <w:kern w:val="2"/>
          <w:sz w:val="24"/>
          <w:szCs w:val="24"/>
          <w:lang w:val="en-US" w:eastAsia="zh-CN"/>
        </w:rPr>
        <w:t>把握合适的</w:t>
      </w:r>
      <w:r>
        <w:rPr>
          <w:rFonts w:hint="eastAsia" w:ascii="宋体" w:hAnsi="宋体" w:eastAsia="宋体" w:cs="宋体"/>
          <w:sz w:val="24"/>
          <w:szCs w:val="24"/>
          <w:lang w:val="en-US" w:eastAsia="zh-CN"/>
        </w:rPr>
        <w:t>出手角度、出手速度</w:t>
      </w:r>
      <w:r>
        <w:rPr>
          <w:rFonts w:hint="eastAsia" w:ascii="宋体" w:hAnsi="宋体" w:cs="宋体"/>
          <w:sz w:val="24"/>
          <w:szCs w:val="24"/>
          <w:lang w:val="en-US" w:eastAsia="zh-CN"/>
        </w:rPr>
        <w:t>快</w:t>
      </w:r>
      <w:r>
        <w:rPr>
          <w:rFonts w:hint="eastAsia" w:ascii="宋体" w:hAnsi="宋体" w:eastAsia="宋体" w:cs="宋体"/>
          <w:sz w:val="24"/>
          <w:szCs w:val="24"/>
          <w:lang w:val="en-US" w:eastAsia="zh-CN"/>
        </w:rPr>
        <w:t>和背弓。</w:t>
      </w:r>
    </w:p>
    <w:p w14:paraId="68DF32EB">
      <w:pPr>
        <w:pStyle w:val="2"/>
        <w:widowControl/>
        <w:adjustRightInd w:val="0"/>
        <w:spacing w:before="100" w:after="100" w:afterLines="0" w:afterAutospacing="0" w:line="300" w:lineRule="auto"/>
        <w:ind w:firstLine="480" w:firstLineChars="200"/>
        <w:jc w:val="both"/>
        <w:rPr>
          <w:rFonts w:ascii="Times New Roman" w:hAnsi="Times New Roman" w:cs="Times New Roman"/>
          <w:kern w:val="2"/>
          <w:sz w:val="24"/>
          <w:szCs w:val="24"/>
        </w:rPr>
      </w:pPr>
      <w:r>
        <w:rPr>
          <w:rFonts w:ascii="Times New Roman" w:hAnsi="Times New Roman" w:cs="Times New Roman"/>
          <w:kern w:val="2"/>
          <w:sz w:val="24"/>
          <w:szCs w:val="24"/>
        </w:rPr>
        <w:t>教学难点：</w:t>
      </w:r>
      <w:r>
        <w:rPr>
          <w:rFonts w:ascii="宋体" w:hAnsi="宋体" w:eastAsia="宋体" w:cs="宋体"/>
          <w:sz w:val="24"/>
          <w:szCs w:val="24"/>
        </w:rPr>
        <w:t>腿部用力蹬地送髋展胸，全身协调用力，注意动作的衔接</w:t>
      </w:r>
    </w:p>
    <w:p w14:paraId="3BE952EB">
      <w:pPr>
        <w:pStyle w:val="2"/>
        <w:widowControl/>
        <w:adjustRightInd w:val="0"/>
        <w:spacing w:before="100" w:after="100" w:afterLines="0" w:afterAutospacing="0" w:line="300" w:lineRule="auto"/>
        <w:jc w:val="both"/>
        <w:rPr>
          <w:rFonts w:ascii="Times New Roman" w:hAnsi="Times New Roman" w:cs="Times New Roman"/>
          <w:b/>
          <w:bCs/>
          <w:kern w:val="2"/>
          <w:sz w:val="24"/>
          <w:szCs w:val="24"/>
        </w:rPr>
      </w:pPr>
      <w:r>
        <w:rPr>
          <w:rFonts w:hint="eastAsia" w:ascii="Times New Roman" w:hAnsi="Times New Roman" w:cs="Times New Roman"/>
          <w:b/>
          <w:bCs/>
          <w:kern w:val="2"/>
          <w:sz w:val="24"/>
          <w:szCs w:val="24"/>
          <w:lang w:val="en-US" w:eastAsia="zh-CN"/>
        </w:rPr>
        <w:t>教学</w:t>
      </w:r>
      <w:r>
        <w:rPr>
          <w:rFonts w:ascii="Times New Roman" w:hAnsi="Times New Roman" w:cs="Times New Roman"/>
          <w:b/>
          <w:bCs/>
          <w:kern w:val="2"/>
          <w:sz w:val="24"/>
          <w:szCs w:val="24"/>
        </w:rPr>
        <w:t>思路</w:t>
      </w:r>
    </w:p>
    <w:p w14:paraId="6A102452">
      <w:pPr>
        <w:pStyle w:val="2"/>
        <w:widowControl/>
        <w:adjustRightInd w:val="0"/>
        <w:spacing w:before="100" w:after="100" w:afterLines="0" w:afterAutospacing="0" w:line="300" w:lineRule="auto"/>
        <w:ind w:firstLine="480" w:firstLineChars="200"/>
        <w:jc w:val="both"/>
        <w:rPr>
          <w:rFonts w:hint="default" w:ascii="Times New Roman" w:hAnsi="Times New Roman" w:eastAsia="宋体" w:cs="Times New Roman"/>
          <w:kern w:val="2"/>
          <w:sz w:val="24"/>
          <w:szCs w:val="24"/>
          <w:lang w:val="en-US" w:eastAsia="zh-CN"/>
        </w:rPr>
      </w:pPr>
      <w:r>
        <w:rPr>
          <w:rFonts w:ascii="Times New Roman" w:hAnsi="Times New Roman" w:cs="Times New Roman"/>
          <w:kern w:val="2"/>
          <w:sz w:val="24"/>
          <w:szCs w:val="24"/>
        </w:rPr>
        <w:t>本课的教学内容</w:t>
      </w:r>
      <w:r>
        <w:rPr>
          <w:rFonts w:hint="eastAsia"/>
          <w:lang w:val="en-US" w:eastAsia="zh-CN"/>
        </w:rPr>
        <w:t>主动探究提升实心球投掷远度的练习</w:t>
      </w:r>
      <w:r>
        <w:rPr>
          <w:rFonts w:ascii="Times New Roman" w:hAnsi="Times New Roman" w:cs="Times New Roman"/>
          <w:kern w:val="2"/>
          <w:sz w:val="24"/>
          <w:szCs w:val="24"/>
        </w:rPr>
        <w:t>，通过多种形式的</w:t>
      </w:r>
      <w:r>
        <w:rPr>
          <w:rFonts w:hint="eastAsia" w:cs="Times New Roman"/>
          <w:kern w:val="2"/>
          <w:sz w:val="24"/>
          <w:szCs w:val="24"/>
          <w:lang w:val="en-US" w:eastAsia="zh-CN"/>
        </w:rPr>
        <w:t>辅助练习</w:t>
      </w:r>
      <w:r>
        <w:rPr>
          <w:rFonts w:hint="eastAsia" w:ascii="Times New Roman" w:hAnsi="Times New Roman" w:cs="Times New Roman"/>
          <w:kern w:val="2"/>
          <w:sz w:val="24"/>
          <w:szCs w:val="24"/>
          <w:lang w:eastAsia="zh-CN"/>
        </w:rPr>
        <w:t>，</w:t>
      </w:r>
      <w:r>
        <w:rPr>
          <w:rFonts w:hint="eastAsia" w:cs="Times New Roman"/>
          <w:kern w:val="2"/>
          <w:sz w:val="24"/>
          <w:szCs w:val="24"/>
          <w:lang w:val="en-US" w:eastAsia="zh-CN"/>
        </w:rPr>
        <w:t>探究影响实心球投掷远度的因素（出手角度、出手速度、背弓、出手高度）</w:t>
      </w:r>
      <w:r>
        <w:rPr>
          <w:rFonts w:ascii="Times New Roman" w:hAnsi="Times New Roman" w:cs="Times New Roman"/>
          <w:kern w:val="2"/>
          <w:sz w:val="24"/>
          <w:szCs w:val="24"/>
        </w:rPr>
        <w:t>，</w:t>
      </w:r>
      <w:r>
        <w:rPr>
          <w:rFonts w:hint="eastAsia" w:cs="Times New Roman"/>
          <w:kern w:val="2"/>
          <w:sz w:val="24"/>
          <w:szCs w:val="24"/>
          <w:lang w:val="en-US" w:eastAsia="zh-CN"/>
        </w:rPr>
        <w:t>提升学生的实心球投掷远度。</w:t>
      </w:r>
    </w:p>
    <w:p w14:paraId="56891FC8">
      <w:pPr>
        <w:pStyle w:val="2"/>
        <w:widowControl/>
        <w:adjustRightInd w:val="0"/>
        <w:spacing w:before="100" w:after="100" w:afterLines="0" w:afterAutospacing="0" w:line="300" w:lineRule="auto"/>
        <w:ind w:left="0" w:leftChars="0" w:firstLine="0" w:firstLineChars="0"/>
        <w:jc w:val="both"/>
        <w:rPr>
          <w:rFonts w:ascii="Times New Roman" w:hAnsi="Times New Roman" w:cs="Times New Roman"/>
          <w:kern w:val="2"/>
          <w:sz w:val="24"/>
          <w:szCs w:val="24"/>
        </w:rPr>
      </w:pPr>
    </w:p>
    <w:p w14:paraId="69C7E2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outlineLvl w:val="9"/>
        <w:rPr>
          <w:rFonts w:hint="eastAsia" w:ascii="Times New Roman" w:hAnsi="Times New Roman" w:cs="Times New Roman"/>
          <w:b/>
          <w:bCs/>
          <w:kern w:val="2"/>
          <w:sz w:val="24"/>
          <w:szCs w:val="24"/>
          <w:lang w:val="en-US" w:eastAsia="zh-CN"/>
        </w:rPr>
      </w:pPr>
      <w:r>
        <w:rPr>
          <w:rFonts w:hint="eastAsia" w:ascii="Times New Roman" w:hAnsi="Times New Roman" w:cs="Times New Roman"/>
          <w:b/>
          <w:bCs/>
          <w:kern w:val="2"/>
          <w:sz w:val="24"/>
          <w:szCs w:val="24"/>
          <w:lang w:val="en-US" w:eastAsia="zh-CN"/>
        </w:rPr>
        <w:t>教学过程</w:t>
      </w:r>
    </w:p>
    <w:p w14:paraId="4102FA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r>
        <w:rPr>
          <w:rFonts w:hint="eastAsia"/>
          <w:b w:val="0"/>
          <w:bCs/>
          <w:sz w:val="24"/>
          <w:szCs w:val="24"/>
        </w:rPr>
        <w:t>准备</w:t>
      </w:r>
      <w:r>
        <w:rPr>
          <w:rFonts w:hint="eastAsia"/>
          <w:b w:val="0"/>
          <w:bCs/>
          <w:sz w:val="24"/>
          <w:szCs w:val="24"/>
          <w:lang w:val="en-US" w:eastAsia="zh-CN"/>
        </w:rPr>
        <w:t>部分</w:t>
      </w:r>
      <w:r>
        <w:rPr>
          <w:rFonts w:hint="eastAsia"/>
          <w:b w:val="0"/>
          <w:bCs/>
          <w:sz w:val="24"/>
          <w:szCs w:val="24"/>
        </w:rPr>
        <w:t>：课堂常规→</w:t>
      </w:r>
      <w:r>
        <w:rPr>
          <w:rFonts w:hint="eastAsia" w:eastAsia="宋体"/>
          <w:b w:val="0"/>
          <w:bCs/>
          <w:sz w:val="24"/>
          <w:szCs w:val="24"/>
          <w:lang w:val="en-US" w:eastAsia="zh-CN"/>
        </w:rPr>
        <w:t>热身跑＋行进间练习</w:t>
      </w:r>
      <w:r>
        <w:rPr>
          <w:rFonts w:hint="eastAsia"/>
          <w:b w:val="0"/>
          <w:bCs/>
          <w:sz w:val="24"/>
          <w:szCs w:val="24"/>
        </w:rPr>
        <w:t>→</w:t>
      </w:r>
      <w:r>
        <w:rPr>
          <w:rFonts w:hint="eastAsia" w:eastAsia="宋体"/>
          <w:b w:val="0"/>
          <w:bCs/>
          <w:sz w:val="24"/>
          <w:szCs w:val="24"/>
          <w:lang w:val="en-US" w:eastAsia="zh-CN"/>
        </w:rPr>
        <w:t>弹力带热身</w:t>
      </w:r>
      <w:r>
        <w:rPr>
          <w:rFonts w:hint="eastAsia"/>
          <w:b w:val="0"/>
          <w:bCs/>
          <w:sz w:val="24"/>
          <w:szCs w:val="24"/>
        </w:rPr>
        <w:t>→</w:t>
      </w:r>
      <w:r>
        <w:rPr>
          <w:rFonts w:hint="eastAsia" w:eastAsia="宋体"/>
          <w:b w:val="0"/>
          <w:bCs/>
          <w:sz w:val="24"/>
          <w:szCs w:val="24"/>
          <w:lang w:val="en-US" w:eastAsia="zh-CN"/>
        </w:rPr>
        <w:t>双人开肩热身</w:t>
      </w:r>
      <w:r>
        <w:rPr>
          <w:rFonts w:hint="eastAsia"/>
          <w:b w:val="0"/>
          <w:bCs/>
          <w:sz w:val="24"/>
          <w:szCs w:val="24"/>
        </w:rPr>
        <w:t xml:space="preserve">  </w:t>
      </w:r>
    </w:p>
    <w:p w14:paraId="00B2D8B3">
      <w:pPr>
        <w:pStyle w:val="8"/>
        <w:widowControl w:val="0"/>
        <w:numPr>
          <w:ilvl w:val="0"/>
          <w:numId w:val="0"/>
        </w:numPr>
        <w:spacing w:before="275" w:line="228" w:lineRule="auto"/>
        <w:ind w:right="63" w:rightChars="0" w:firstLine="480" w:firstLineChars="200"/>
        <w:rPr>
          <w:rFonts w:hint="eastAsia"/>
          <w:b w:val="0"/>
          <w:bCs/>
          <w:sz w:val="24"/>
          <w:szCs w:val="24"/>
        </w:rPr>
      </w:pPr>
      <w:r>
        <w:rPr>
          <w:rFonts w:hint="eastAsia"/>
          <w:b w:val="0"/>
          <w:bCs/>
          <w:sz w:val="24"/>
          <w:szCs w:val="24"/>
        </w:rPr>
        <w:t>基本部分：</w:t>
      </w:r>
      <w:r>
        <w:rPr>
          <w:rFonts w:hint="eastAsia"/>
          <w:b w:val="0"/>
          <w:bCs/>
          <w:sz w:val="24"/>
          <w:szCs w:val="24"/>
          <w:lang w:val="en-US" w:eastAsia="zh-CN"/>
        </w:rPr>
        <w:t>复习双手前掷实心球动作</w:t>
      </w:r>
      <w:r>
        <w:rPr>
          <w:rFonts w:hint="eastAsia"/>
          <w:b w:val="0"/>
          <w:bCs/>
          <w:sz w:val="24"/>
          <w:szCs w:val="24"/>
        </w:rPr>
        <w:t>→</w:t>
      </w:r>
      <w:r>
        <w:rPr>
          <w:rFonts w:hint="eastAsia" w:eastAsia="宋体"/>
          <w:b w:val="0"/>
          <w:bCs/>
          <w:sz w:val="24"/>
          <w:szCs w:val="24"/>
          <w:lang w:val="en-US" w:eastAsia="zh-CN"/>
        </w:rPr>
        <w:t>动作练习</w:t>
      </w:r>
      <w:r>
        <w:rPr>
          <w:rFonts w:hint="eastAsia" w:eastAsia="宋体"/>
          <w:b w:val="0"/>
          <w:bCs/>
          <w:sz w:val="24"/>
          <w:szCs w:val="24"/>
          <w:lang w:eastAsia="zh-CN"/>
        </w:rPr>
        <w:t>（</w:t>
      </w:r>
      <w:r>
        <w:rPr>
          <w:rFonts w:hint="eastAsia" w:eastAsia="宋体"/>
          <w:b w:val="0"/>
          <w:bCs/>
          <w:sz w:val="24"/>
          <w:szCs w:val="24"/>
          <w:lang w:val="en-US" w:eastAsia="zh-CN"/>
        </w:rPr>
        <w:t>徒手动作、分解动作、完整动作练习）</w:t>
      </w:r>
      <w:r>
        <w:rPr>
          <w:rFonts w:hint="eastAsia"/>
          <w:b w:val="0"/>
          <w:bCs/>
          <w:sz w:val="24"/>
          <w:szCs w:val="24"/>
        </w:rPr>
        <w:t>→</w:t>
      </w:r>
      <w:r>
        <w:rPr>
          <w:rFonts w:hint="eastAsia" w:cs="宋体"/>
          <w:sz w:val="24"/>
          <w:szCs w:val="24"/>
          <w:lang w:val="en-US" w:eastAsia="zh-CN"/>
        </w:rPr>
        <w:t>探究影响投掷远度的因素</w:t>
      </w:r>
      <w:r>
        <w:rPr>
          <w:rFonts w:hint="eastAsia"/>
          <w:b w:val="0"/>
          <w:bCs/>
          <w:sz w:val="24"/>
          <w:szCs w:val="24"/>
        </w:rPr>
        <w:t>→</w:t>
      </w:r>
      <w:r>
        <w:rPr>
          <w:rFonts w:hint="eastAsia"/>
          <w:b w:val="0"/>
          <w:bCs/>
          <w:sz w:val="24"/>
          <w:szCs w:val="24"/>
          <w:lang w:val="en-US" w:eastAsia="zh-CN"/>
        </w:rPr>
        <w:t>辅助练习</w:t>
      </w:r>
      <w:r>
        <w:rPr>
          <w:rFonts w:hint="eastAsia"/>
          <w:b w:val="0"/>
          <w:bCs/>
          <w:sz w:val="24"/>
          <w:szCs w:val="24"/>
        </w:rPr>
        <w:t>合作学练→</w:t>
      </w:r>
      <w:r>
        <w:rPr>
          <w:rFonts w:hint="eastAsia"/>
          <w:b w:val="0"/>
          <w:bCs/>
          <w:sz w:val="24"/>
          <w:szCs w:val="24"/>
          <w:lang w:val="en-US" w:eastAsia="zh-CN"/>
        </w:rPr>
        <w:t>自主学练</w:t>
      </w:r>
      <w:r>
        <w:rPr>
          <w:rFonts w:hint="eastAsia"/>
          <w:b w:val="0"/>
          <w:bCs/>
          <w:sz w:val="24"/>
          <w:szCs w:val="24"/>
        </w:rPr>
        <w:t>→</w:t>
      </w:r>
      <w:r>
        <w:rPr>
          <w:rFonts w:hint="eastAsia"/>
          <w:b w:val="0"/>
          <w:bCs/>
          <w:sz w:val="24"/>
          <w:szCs w:val="24"/>
          <w:lang w:val="en-US" w:eastAsia="zh-CN"/>
        </w:rPr>
        <w:t>多元评价</w:t>
      </w:r>
      <w:r>
        <w:rPr>
          <w:rFonts w:hint="eastAsia"/>
          <w:b w:val="0"/>
          <w:bCs/>
          <w:sz w:val="24"/>
          <w:szCs w:val="24"/>
        </w:rPr>
        <w:t>→集体比赛→ 体能练习。</w:t>
      </w:r>
    </w:p>
    <w:p w14:paraId="719D5836">
      <w:pPr>
        <w:pStyle w:val="8"/>
        <w:widowControl w:val="0"/>
        <w:numPr>
          <w:ilvl w:val="0"/>
          <w:numId w:val="0"/>
        </w:numPr>
        <w:spacing w:before="275" w:line="228" w:lineRule="auto"/>
        <w:ind w:right="63" w:rightChars="0" w:firstLine="480" w:firstLineChars="200"/>
        <w:rPr>
          <w:rFonts w:hint="eastAsia"/>
          <w:b w:val="0"/>
          <w:bCs/>
          <w:sz w:val="24"/>
          <w:szCs w:val="24"/>
        </w:rPr>
      </w:pPr>
    </w:p>
    <w:p w14:paraId="78FB4E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r>
        <w:rPr>
          <w:rFonts w:hint="eastAsia"/>
          <w:b w:val="0"/>
          <w:bCs/>
          <w:sz w:val="24"/>
          <w:szCs w:val="24"/>
        </w:rPr>
        <w:t>结束部分：拉伸放松→总结评价→布置作业→送还器材。</w:t>
      </w:r>
    </w:p>
    <w:p w14:paraId="25BEEC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0E4FC5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69FF1D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1E199D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6C9053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4033D0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3ADAAC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60640A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043C9B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276ED1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423106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458AD3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22B6D9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5FCF18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6CED03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094762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1A0A0D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5120AD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2458A4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5F0BE3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0A8DFB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3AFDB9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71ACAB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68C4CE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6A5CAE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461CA0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b w:val="0"/>
          <w:bCs/>
          <w:sz w:val="24"/>
          <w:szCs w:val="24"/>
        </w:rPr>
      </w:pPr>
    </w:p>
    <w:p w14:paraId="3FD19B94">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b w:val="0"/>
          <w:bCs/>
          <w:sz w:val="24"/>
          <w:szCs w:val="24"/>
        </w:rPr>
      </w:pPr>
    </w:p>
    <w:p w14:paraId="53DD62BE">
      <w:pPr>
        <w:pStyle w:val="2"/>
        <w:widowControl/>
        <w:adjustRightInd w:val="0"/>
        <w:spacing w:before="100" w:after="100" w:afterLines="0" w:afterAutospacing="0" w:line="300" w:lineRule="auto"/>
        <w:ind w:left="0" w:leftChars="0" w:firstLine="0" w:firstLineChars="0"/>
        <w:jc w:val="both"/>
        <w:rPr>
          <w:rFonts w:hint="default" w:ascii="Times New Roman" w:hAnsi="Times New Roman" w:cs="Times New Roman"/>
          <w:b/>
          <w:bCs/>
          <w:kern w:val="2"/>
          <w:sz w:val="24"/>
          <w:szCs w:val="24"/>
          <w:lang w:val="en-US" w:eastAsia="zh-CN"/>
        </w:rPr>
      </w:pPr>
    </w:p>
    <w:tbl>
      <w:tblPr>
        <w:tblStyle w:val="6"/>
        <w:tblW w:w="8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75"/>
        <w:gridCol w:w="1740"/>
        <w:gridCol w:w="1680"/>
        <w:gridCol w:w="1577"/>
        <w:gridCol w:w="510"/>
        <w:gridCol w:w="525"/>
        <w:gridCol w:w="441"/>
      </w:tblGrid>
      <w:tr w14:paraId="4DB4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14:paraId="5868D6CA">
            <w:pPr>
              <w:widowControl w:val="0"/>
              <w:spacing w:before="90" w:line="219" w:lineRule="auto"/>
              <w:jc w:val="both"/>
              <w:rPr>
                <w:rFonts w:ascii="宋体" w:hAnsi="宋体" w:eastAsia="宋体" w:cs="宋体"/>
                <w:sz w:val="20"/>
                <w:szCs w:val="20"/>
              </w:rPr>
            </w:pPr>
            <w:r>
              <w:rPr>
                <w:rFonts w:ascii="宋体" w:hAnsi="宋体" w:eastAsia="宋体" w:cs="宋体"/>
                <w:b/>
                <w:bCs/>
                <w:spacing w:val="-5"/>
                <w:sz w:val="20"/>
                <w:szCs w:val="20"/>
              </w:rPr>
              <w:t>教学</w:t>
            </w:r>
          </w:p>
          <w:p w14:paraId="480A0230">
            <w:pPr>
              <w:widowControl w:val="0"/>
              <w:rPr>
                <w:vertAlign w:val="baseline"/>
              </w:rPr>
            </w:pPr>
            <w:r>
              <w:rPr>
                <w:rFonts w:ascii="宋体" w:hAnsi="宋体" w:eastAsia="宋体" w:cs="宋体"/>
                <w:b/>
                <w:bCs/>
                <w:sz w:val="20"/>
                <w:szCs w:val="20"/>
              </w:rPr>
              <w:t>内容</w:t>
            </w:r>
          </w:p>
        </w:tc>
        <w:tc>
          <w:tcPr>
            <w:tcW w:w="8048" w:type="dxa"/>
            <w:gridSpan w:val="7"/>
            <w:noWrap w:val="0"/>
            <w:vAlign w:val="center"/>
          </w:tcPr>
          <w:p w14:paraId="69C4586C">
            <w:pPr>
              <w:widowControl w:val="0"/>
              <w:bidi w:val="0"/>
              <w:jc w:val="both"/>
              <w:rPr>
                <w:sz w:val="20"/>
                <w:szCs w:val="20"/>
                <w:vertAlign w:val="baseline"/>
              </w:rPr>
            </w:pPr>
            <w:r>
              <w:rPr>
                <w:rFonts w:hint="eastAsia" w:ascii="宋体" w:hAnsi="宋体" w:eastAsia="宋体" w:cs="宋体"/>
                <w:sz w:val="20"/>
                <w:szCs w:val="20"/>
              </w:rPr>
              <w:t>1.</w:t>
            </w:r>
            <w:r>
              <w:rPr>
                <w:rFonts w:hint="eastAsia"/>
                <w:sz w:val="20"/>
                <w:szCs w:val="20"/>
                <w:lang w:val="en-US" w:eastAsia="zh-CN"/>
              </w:rPr>
              <w:t>主动探究提升实心球投掷远度的练习</w:t>
            </w:r>
            <w:r>
              <w:rPr>
                <w:rFonts w:hint="eastAsia" w:ascii="宋体" w:hAnsi="宋体" w:eastAsia="宋体" w:cs="宋体"/>
                <w:sz w:val="20"/>
                <w:szCs w:val="20"/>
              </w:rPr>
              <w:t>2.游戏：</w:t>
            </w:r>
            <w:r>
              <w:rPr>
                <w:rFonts w:hint="eastAsia" w:ascii="宋体" w:hAnsi="宋体" w:eastAsia="宋体" w:cs="宋体"/>
                <w:sz w:val="20"/>
                <w:szCs w:val="20"/>
                <w:lang w:val="en-US" w:eastAsia="zh-CN"/>
              </w:rPr>
              <w:t>体能补给站</w:t>
            </w:r>
          </w:p>
        </w:tc>
      </w:tr>
      <w:tr w14:paraId="5606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noWrap w:val="0"/>
            <w:vAlign w:val="top"/>
          </w:tcPr>
          <w:p w14:paraId="22A9AF0E">
            <w:pPr>
              <w:widowControl w:val="0"/>
              <w:rPr>
                <w:rFonts w:ascii="宋体" w:hAnsi="宋体" w:eastAsia="宋体" w:cs="宋体"/>
                <w:b/>
                <w:bCs/>
                <w:spacing w:val="-5"/>
                <w:sz w:val="20"/>
                <w:szCs w:val="20"/>
              </w:rPr>
            </w:pPr>
            <w:r>
              <w:rPr>
                <w:rFonts w:ascii="宋体" w:hAnsi="宋体" w:eastAsia="宋体" w:cs="宋体"/>
                <w:b/>
                <w:bCs/>
                <w:spacing w:val="-5"/>
                <w:sz w:val="20"/>
                <w:szCs w:val="20"/>
              </w:rPr>
              <w:t>教学</w:t>
            </w:r>
          </w:p>
          <w:p w14:paraId="48F27624">
            <w:pPr>
              <w:widowControl w:val="0"/>
              <w:rPr>
                <w:vertAlign w:val="baseline"/>
              </w:rPr>
            </w:pPr>
            <w:r>
              <w:rPr>
                <w:rFonts w:ascii="宋体" w:hAnsi="宋体" w:eastAsia="宋体" w:cs="宋体"/>
                <w:b/>
                <w:bCs/>
                <w:spacing w:val="3"/>
                <w:sz w:val="20"/>
                <w:szCs w:val="20"/>
              </w:rPr>
              <w:t>目标</w:t>
            </w:r>
          </w:p>
        </w:tc>
        <w:tc>
          <w:tcPr>
            <w:tcW w:w="8048" w:type="dxa"/>
            <w:gridSpan w:val="7"/>
            <w:noWrap w:val="0"/>
            <w:vAlign w:val="top"/>
          </w:tcPr>
          <w:p w14:paraId="6BE4C770">
            <w:pPr>
              <w:widowControl w:val="0"/>
              <w:bidi w:val="0"/>
              <w:rPr>
                <w:rFonts w:hint="eastAsia" w:ascii="宋体" w:hAnsi="宋体" w:eastAsia="宋体" w:cs="宋体"/>
                <w:sz w:val="20"/>
                <w:szCs w:val="20"/>
              </w:rPr>
            </w:pPr>
            <w:r>
              <w:rPr>
                <w:rFonts w:hint="eastAsia" w:ascii="宋体" w:hAnsi="宋体" w:eastAsia="宋体" w:cs="宋体"/>
                <w:sz w:val="20"/>
                <w:szCs w:val="20"/>
              </w:rPr>
              <w:t>1.</w:t>
            </w:r>
            <w:r>
              <w:rPr>
                <w:rFonts w:hint="eastAsia" w:ascii="宋体" w:hAnsi="宋体" w:eastAsia="宋体" w:cs="宋体"/>
                <w:sz w:val="20"/>
                <w:szCs w:val="20"/>
                <w:lang w:val="en-US" w:eastAsia="zh-CN"/>
              </w:rPr>
              <w:t>运动能力：通过学习</w:t>
            </w:r>
            <w:r>
              <w:rPr>
                <w:rFonts w:hint="eastAsia" w:ascii="宋体" w:hAnsi="宋体" w:eastAsia="宋体" w:cs="宋体"/>
                <w:sz w:val="20"/>
                <w:szCs w:val="20"/>
              </w:rPr>
              <w:t>了解影响实心球投掷远度的因素包括：背弓</w:t>
            </w:r>
            <w:r>
              <w:rPr>
                <w:rFonts w:hint="eastAsia" w:ascii="宋体" w:hAnsi="宋体" w:eastAsia="宋体" w:cs="宋体"/>
                <w:sz w:val="20"/>
                <w:szCs w:val="20"/>
                <w:lang w:val="en-US" w:eastAsia="zh-CN"/>
              </w:rPr>
              <w:t>、</w:t>
            </w:r>
            <w:r>
              <w:rPr>
                <w:rFonts w:hint="eastAsia" w:ascii="宋体" w:hAnsi="宋体" w:eastAsia="宋体" w:cs="宋体"/>
                <w:sz w:val="20"/>
                <w:szCs w:val="20"/>
              </w:rPr>
              <w:t>出手角度、出手速度和高出手点，并能运用所学辅助练习方法提升投掷远度。积极参与学练，发展力量</w:t>
            </w:r>
            <w:r>
              <w:rPr>
                <w:rFonts w:hint="eastAsia" w:ascii="宋体" w:hAnsi="宋体" w:eastAsia="宋体" w:cs="宋体"/>
                <w:sz w:val="20"/>
                <w:szCs w:val="20"/>
                <w:lang w:val="en-US" w:eastAsia="zh-CN"/>
              </w:rPr>
              <w:t>、</w:t>
            </w:r>
            <w:r>
              <w:rPr>
                <w:rFonts w:hint="eastAsia" w:ascii="宋体" w:hAnsi="宋体" w:eastAsia="宋体" w:cs="宋体"/>
                <w:sz w:val="20"/>
                <w:szCs w:val="20"/>
              </w:rPr>
              <w:t>灵敏、协调等身体素质。</w:t>
            </w:r>
          </w:p>
          <w:p w14:paraId="2D5A6B87">
            <w:pPr>
              <w:widowControl w:val="0"/>
              <w:bidi w:val="0"/>
              <w:rPr>
                <w:rFonts w:hint="eastAsia" w:ascii="宋体" w:hAnsi="宋体" w:eastAsia="宋体" w:cs="宋体"/>
                <w:sz w:val="20"/>
                <w:szCs w:val="20"/>
              </w:rPr>
            </w:pPr>
            <w:r>
              <w:rPr>
                <w:rFonts w:hint="eastAsia" w:ascii="宋体" w:hAnsi="宋体" w:eastAsia="宋体" w:cs="宋体"/>
                <w:sz w:val="20"/>
                <w:szCs w:val="20"/>
              </w:rPr>
              <w:t>2</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健康行为：在学练中</w:t>
            </w:r>
            <w:r>
              <w:rPr>
                <w:rFonts w:hint="eastAsia" w:ascii="宋体" w:hAnsi="宋体" w:eastAsia="宋体" w:cs="宋体"/>
                <w:sz w:val="20"/>
                <w:szCs w:val="20"/>
              </w:rPr>
              <w:t>树立安全意识，学练过程中能够及时指出同伴动作的优缺点并进行鼓励和纠正，做到关注同伴、相互评价。</w:t>
            </w:r>
          </w:p>
          <w:p w14:paraId="7E113D89">
            <w:pPr>
              <w:widowControl w:val="0"/>
              <w:bidi w:val="0"/>
              <w:rPr>
                <w:rFonts w:hint="eastAsia" w:eastAsia="宋体"/>
                <w:sz w:val="20"/>
                <w:szCs w:val="20"/>
                <w:vertAlign w:val="baseline"/>
                <w:lang w:eastAsia="zh-CN"/>
              </w:rPr>
            </w:pPr>
            <w:r>
              <w:rPr>
                <w:rFonts w:hint="eastAsia" w:ascii="宋体" w:hAnsi="宋体" w:eastAsia="宋体" w:cs="宋体"/>
                <w:sz w:val="20"/>
                <w:szCs w:val="20"/>
              </w:rPr>
              <w:t>3.</w:t>
            </w:r>
            <w:r>
              <w:rPr>
                <w:rFonts w:hint="eastAsia" w:ascii="宋体" w:hAnsi="宋体" w:eastAsia="宋体" w:cs="宋体"/>
                <w:sz w:val="20"/>
                <w:szCs w:val="20"/>
                <w:lang w:val="en-US" w:eastAsia="zh-CN"/>
              </w:rPr>
              <w:t>体育品德：培养学生</w:t>
            </w:r>
            <w:r>
              <w:rPr>
                <w:rFonts w:hint="eastAsia" w:ascii="宋体" w:hAnsi="宋体" w:eastAsia="宋体" w:cs="宋体"/>
                <w:sz w:val="20"/>
                <w:szCs w:val="20"/>
              </w:rPr>
              <w:t>遵守课堂纪律和规则</w:t>
            </w:r>
            <w:r>
              <w:rPr>
                <w:rFonts w:hint="eastAsia" w:ascii="宋体" w:hAnsi="宋体" w:eastAsia="宋体" w:cs="宋体"/>
                <w:sz w:val="20"/>
                <w:szCs w:val="20"/>
                <w:lang w:val="en-US" w:eastAsia="zh-CN"/>
              </w:rPr>
              <w:t>的行为习惯</w:t>
            </w:r>
            <w:r>
              <w:rPr>
                <w:rFonts w:hint="eastAsia" w:ascii="宋体" w:hAnsi="宋体" w:eastAsia="宋体" w:cs="宋体"/>
                <w:sz w:val="20"/>
                <w:szCs w:val="20"/>
              </w:rPr>
              <w:t>，</w:t>
            </w:r>
            <w:r>
              <w:rPr>
                <w:rFonts w:hint="eastAsia" w:ascii="宋体" w:hAnsi="宋体" w:eastAsia="宋体" w:cs="宋体"/>
                <w:sz w:val="20"/>
                <w:szCs w:val="20"/>
                <w:lang w:val="en-US" w:eastAsia="zh-CN"/>
              </w:rPr>
              <w:t>让学生养成</w:t>
            </w:r>
            <w:r>
              <w:rPr>
                <w:rFonts w:hint="eastAsia" w:ascii="宋体" w:hAnsi="宋体" w:eastAsia="宋体" w:cs="宋体"/>
                <w:sz w:val="20"/>
                <w:szCs w:val="20"/>
              </w:rPr>
              <w:t>勇敢顽强、诚信自律</w:t>
            </w:r>
            <w:r>
              <w:rPr>
                <w:rFonts w:hint="eastAsia" w:ascii="宋体" w:hAnsi="宋体" w:eastAsia="宋体" w:cs="宋体"/>
                <w:sz w:val="20"/>
                <w:szCs w:val="20"/>
                <w:lang w:val="en-US" w:eastAsia="zh-CN"/>
              </w:rPr>
              <w:t>的品德</w:t>
            </w:r>
            <w:r>
              <w:rPr>
                <w:rFonts w:hint="eastAsia" w:ascii="宋体" w:hAnsi="宋体" w:eastAsia="宋体" w:cs="宋体"/>
                <w:sz w:val="20"/>
                <w:szCs w:val="20"/>
                <w:lang w:eastAsia="zh-CN"/>
              </w:rPr>
              <w:t>。</w:t>
            </w:r>
          </w:p>
        </w:tc>
      </w:tr>
      <w:tr w14:paraId="2C30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14:paraId="2510C1A6">
            <w:pPr>
              <w:widowControl w:val="0"/>
              <w:spacing w:before="121" w:line="224" w:lineRule="auto"/>
              <w:jc w:val="both"/>
              <w:rPr>
                <w:rFonts w:ascii="宋体" w:hAnsi="宋体" w:eastAsia="宋体" w:cs="宋体"/>
                <w:sz w:val="20"/>
                <w:szCs w:val="20"/>
              </w:rPr>
            </w:pPr>
            <w:r>
              <w:rPr>
                <w:rFonts w:ascii="宋体" w:hAnsi="宋体" w:eastAsia="宋体" w:cs="宋体"/>
                <w:b/>
                <w:bCs/>
                <w:spacing w:val="-4"/>
                <w:sz w:val="20"/>
                <w:szCs w:val="20"/>
              </w:rPr>
              <w:t>重点</w:t>
            </w:r>
          </w:p>
          <w:p w14:paraId="2D739D27">
            <w:pPr>
              <w:widowControl w:val="0"/>
              <w:rPr>
                <w:vertAlign w:val="baseline"/>
              </w:rPr>
            </w:pPr>
            <w:r>
              <w:rPr>
                <w:rFonts w:ascii="宋体" w:hAnsi="宋体" w:eastAsia="宋体" w:cs="宋体"/>
                <w:b/>
                <w:bCs/>
                <w:spacing w:val="-4"/>
                <w:sz w:val="20"/>
                <w:szCs w:val="20"/>
              </w:rPr>
              <w:t>难点</w:t>
            </w:r>
          </w:p>
        </w:tc>
        <w:tc>
          <w:tcPr>
            <w:tcW w:w="8048" w:type="dxa"/>
            <w:gridSpan w:val="7"/>
            <w:noWrap w:val="0"/>
            <w:vAlign w:val="top"/>
          </w:tcPr>
          <w:p w14:paraId="1E1F28CF">
            <w:pPr>
              <w:widowControl w:val="0"/>
              <w:spacing w:before="65" w:line="219" w:lineRule="auto"/>
              <w:rPr>
                <w:rFonts w:hint="eastAsia" w:ascii="宋体" w:hAnsi="宋体" w:eastAsia="宋体" w:cs="宋体"/>
                <w:sz w:val="20"/>
                <w:szCs w:val="20"/>
                <w:lang w:eastAsia="zh-CN"/>
              </w:rPr>
            </w:pPr>
            <w:r>
              <w:rPr>
                <w:rFonts w:ascii="宋体" w:hAnsi="宋体" w:eastAsia="宋体" w:cs="宋体"/>
                <w:sz w:val="20"/>
                <w:szCs w:val="20"/>
              </w:rPr>
              <w:t>重点：</w:t>
            </w:r>
            <w:r>
              <w:rPr>
                <w:rFonts w:hint="eastAsia" w:cs="Times New Roman"/>
                <w:kern w:val="2"/>
                <w:sz w:val="20"/>
                <w:szCs w:val="20"/>
                <w:lang w:val="en-US" w:eastAsia="zh-CN"/>
              </w:rPr>
              <w:t>把握合适的</w:t>
            </w:r>
            <w:r>
              <w:rPr>
                <w:rFonts w:hint="eastAsia" w:ascii="宋体" w:hAnsi="宋体" w:eastAsia="宋体" w:cs="宋体"/>
                <w:sz w:val="20"/>
                <w:szCs w:val="20"/>
                <w:lang w:val="en-US" w:eastAsia="zh-CN"/>
              </w:rPr>
              <w:t>出手角度、出手速度</w:t>
            </w:r>
            <w:r>
              <w:rPr>
                <w:rFonts w:hint="eastAsia" w:ascii="宋体" w:hAnsi="宋体" w:cs="宋体"/>
                <w:sz w:val="20"/>
                <w:szCs w:val="20"/>
                <w:lang w:val="en-US" w:eastAsia="zh-CN"/>
              </w:rPr>
              <w:t>快</w:t>
            </w:r>
            <w:r>
              <w:rPr>
                <w:rFonts w:hint="eastAsia" w:ascii="宋体" w:hAnsi="宋体" w:eastAsia="宋体" w:cs="宋体"/>
                <w:sz w:val="20"/>
                <w:szCs w:val="20"/>
                <w:lang w:val="en-US" w:eastAsia="zh-CN"/>
              </w:rPr>
              <w:t>和背弓</w:t>
            </w:r>
          </w:p>
          <w:p w14:paraId="573B5F07">
            <w:pPr>
              <w:widowControl w:val="0"/>
              <w:rPr>
                <w:sz w:val="20"/>
                <w:szCs w:val="20"/>
                <w:vertAlign w:val="baseline"/>
              </w:rPr>
            </w:pPr>
            <w:r>
              <w:rPr>
                <w:rFonts w:ascii="宋体" w:hAnsi="宋体" w:eastAsia="宋体" w:cs="宋体"/>
                <w:sz w:val="20"/>
                <w:szCs w:val="20"/>
              </w:rPr>
              <w:t>难点：腿部用力蹬地送髋展胸，全身协调用力，注意动作的衔接</w:t>
            </w:r>
          </w:p>
        </w:tc>
      </w:tr>
      <w:tr w14:paraId="1CAF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99" w:type="dxa"/>
            <w:noWrap w:val="0"/>
            <w:vAlign w:val="top"/>
          </w:tcPr>
          <w:p w14:paraId="6501ABDB">
            <w:pPr>
              <w:widowControl w:val="0"/>
              <w:spacing w:before="169" w:line="221" w:lineRule="auto"/>
              <w:jc w:val="both"/>
              <w:rPr>
                <w:rFonts w:ascii="宋体" w:hAnsi="宋体" w:eastAsia="宋体" w:cs="宋体"/>
                <w:sz w:val="20"/>
                <w:szCs w:val="20"/>
              </w:rPr>
            </w:pPr>
            <w:r>
              <w:rPr>
                <w:rFonts w:ascii="宋体" w:hAnsi="宋体" w:eastAsia="宋体" w:cs="宋体"/>
                <w:b/>
                <w:bCs/>
                <w:spacing w:val="-4"/>
                <w:sz w:val="20"/>
                <w:szCs w:val="20"/>
              </w:rPr>
              <w:t>课的</w:t>
            </w:r>
          </w:p>
          <w:p w14:paraId="4CC80947">
            <w:pPr>
              <w:widowControl w:val="0"/>
              <w:rPr>
                <w:vertAlign w:val="baseline"/>
              </w:rPr>
            </w:pPr>
            <w:r>
              <w:rPr>
                <w:rFonts w:ascii="宋体" w:hAnsi="宋体" w:eastAsia="宋体" w:cs="宋体"/>
                <w:b/>
                <w:bCs/>
                <w:spacing w:val="-5"/>
                <w:sz w:val="20"/>
                <w:szCs w:val="20"/>
              </w:rPr>
              <w:t>部分</w:t>
            </w:r>
          </w:p>
        </w:tc>
        <w:tc>
          <w:tcPr>
            <w:tcW w:w="1575" w:type="dxa"/>
            <w:noWrap w:val="0"/>
            <w:vAlign w:val="center"/>
          </w:tcPr>
          <w:p w14:paraId="332DB68E">
            <w:pPr>
              <w:widowControl w:val="0"/>
              <w:jc w:val="center"/>
              <w:rPr>
                <w:b/>
                <w:bCs/>
                <w:vertAlign w:val="baseline"/>
              </w:rPr>
            </w:pPr>
            <w:r>
              <w:rPr>
                <w:rFonts w:ascii="宋体" w:hAnsi="宋体" w:eastAsia="宋体" w:cs="宋体"/>
                <w:b/>
                <w:bCs/>
                <w:spacing w:val="-16"/>
                <w:sz w:val="20"/>
                <w:szCs w:val="20"/>
              </w:rPr>
              <w:t>课的内容</w:t>
            </w:r>
          </w:p>
        </w:tc>
        <w:tc>
          <w:tcPr>
            <w:tcW w:w="1740" w:type="dxa"/>
            <w:noWrap w:val="0"/>
            <w:vAlign w:val="center"/>
          </w:tcPr>
          <w:p w14:paraId="338C537A">
            <w:pPr>
              <w:widowControl w:val="0"/>
              <w:jc w:val="center"/>
              <w:rPr>
                <w:b/>
                <w:bCs/>
                <w:vertAlign w:val="baseline"/>
              </w:rPr>
            </w:pPr>
            <w:r>
              <w:rPr>
                <w:rFonts w:ascii="宋体" w:hAnsi="宋体" w:eastAsia="宋体" w:cs="宋体"/>
                <w:b/>
                <w:bCs/>
                <w:spacing w:val="-16"/>
                <w:sz w:val="20"/>
                <w:szCs w:val="20"/>
              </w:rPr>
              <w:t>教师活动</w:t>
            </w:r>
          </w:p>
        </w:tc>
        <w:tc>
          <w:tcPr>
            <w:tcW w:w="1680" w:type="dxa"/>
            <w:noWrap w:val="0"/>
            <w:vAlign w:val="center"/>
          </w:tcPr>
          <w:p w14:paraId="261CD78F">
            <w:pPr>
              <w:widowControl w:val="0"/>
              <w:jc w:val="center"/>
              <w:rPr>
                <w:b/>
                <w:bCs/>
                <w:vertAlign w:val="baseline"/>
              </w:rPr>
            </w:pPr>
            <w:r>
              <w:rPr>
                <w:rFonts w:ascii="宋体" w:hAnsi="宋体" w:eastAsia="宋体" w:cs="宋体"/>
                <w:b/>
                <w:bCs/>
                <w:spacing w:val="-16"/>
                <w:sz w:val="20"/>
                <w:szCs w:val="20"/>
              </w:rPr>
              <w:t>学生活动</w:t>
            </w:r>
          </w:p>
        </w:tc>
        <w:tc>
          <w:tcPr>
            <w:tcW w:w="1577" w:type="dxa"/>
            <w:noWrap w:val="0"/>
            <w:vAlign w:val="center"/>
          </w:tcPr>
          <w:p w14:paraId="3BEB7B53">
            <w:pPr>
              <w:widowControl w:val="0"/>
              <w:jc w:val="center"/>
              <w:rPr>
                <w:b/>
                <w:bCs/>
                <w:vertAlign w:val="baseline"/>
              </w:rPr>
            </w:pPr>
            <w:r>
              <w:rPr>
                <w:rFonts w:hint="eastAsia"/>
                <w:b/>
                <w:bCs/>
                <w:lang w:val="en-US" w:eastAsia="zh-CN"/>
              </w:rPr>
              <w:t>组织与要求</w:t>
            </w:r>
          </w:p>
        </w:tc>
        <w:tc>
          <w:tcPr>
            <w:tcW w:w="510" w:type="dxa"/>
            <w:noWrap w:val="0"/>
            <w:vAlign w:val="center"/>
          </w:tcPr>
          <w:p w14:paraId="2B47602F">
            <w:pPr>
              <w:widowControl w:val="0"/>
              <w:jc w:val="center"/>
              <w:rPr>
                <w:b/>
                <w:bCs/>
                <w:vertAlign w:val="baseline"/>
              </w:rPr>
            </w:pPr>
            <w:r>
              <w:rPr>
                <w:rFonts w:ascii="宋体" w:hAnsi="宋体" w:eastAsia="宋体" w:cs="宋体"/>
                <w:b/>
                <w:bCs/>
                <w:spacing w:val="-3"/>
                <w:sz w:val="20"/>
                <w:szCs w:val="20"/>
              </w:rPr>
              <w:t>时间</w:t>
            </w:r>
          </w:p>
        </w:tc>
        <w:tc>
          <w:tcPr>
            <w:tcW w:w="525" w:type="dxa"/>
            <w:noWrap w:val="0"/>
            <w:vAlign w:val="center"/>
          </w:tcPr>
          <w:p w14:paraId="6C4E6C8A">
            <w:pPr>
              <w:widowControl w:val="0"/>
              <w:jc w:val="center"/>
              <w:rPr>
                <w:b/>
                <w:bCs/>
                <w:vertAlign w:val="baseline"/>
              </w:rPr>
            </w:pPr>
            <w:r>
              <w:rPr>
                <w:rFonts w:ascii="宋体" w:hAnsi="宋体" w:eastAsia="宋体" w:cs="宋体"/>
                <w:b/>
                <w:bCs/>
                <w:sz w:val="20"/>
                <w:szCs w:val="20"/>
              </w:rPr>
              <w:t>次数</w:t>
            </w:r>
          </w:p>
        </w:tc>
        <w:tc>
          <w:tcPr>
            <w:tcW w:w="441" w:type="dxa"/>
            <w:noWrap w:val="0"/>
            <w:vAlign w:val="center"/>
          </w:tcPr>
          <w:p w14:paraId="493BBB60">
            <w:pPr>
              <w:widowControl w:val="0"/>
              <w:jc w:val="center"/>
              <w:rPr>
                <w:b/>
                <w:bCs/>
                <w:vertAlign w:val="baseline"/>
              </w:rPr>
            </w:pPr>
            <w:r>
              <w:rPr>
                <w:rFonts w:ascii="宋体" w:hAnsi="宋体" w:eastAsia="宋体" w:cs="宋体"/>
                <w:b/>
                <w:bCs/>
                <w:sz w:val="20"/>
                <w:szCs w:val="20"/>
              </w:rPr>
              <w:t>强度</w:t>
            </w:r>
          </w:p>
        </w:tc>
      </w:tr>
      <w:tr w14:paraId="6C40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4E5D3F43">
            <w:pPr>
              <w:widowControl w:val="0"/>
              <w:jc w:val="center"/>
              <w:rPr>
                <w:b/>
                <w:bCs/>
                <w:vertAlign w:val="baseline"/>
              </w:rPr>
            </w:pPr>
            <w:r>
              <w:rPr>
                <w:rFonts w:ascii="宋体" w:hAnsi="宋体" w:eastAsia="宋体" w:cs="宋体"/>
                <w:b/>
                <w:bCs/>
                <w:spacing w:val="-3"/>
                <w:sz w:val="20"/>
                <w:szCs w:val="20"/>
              </w:rPr>
              <w:t>准备部分</w:t>
            </w:r>
          </w:p>
        </w:tc>
        <w:tc>
          <w:tcPr>
            <w:tcW w:w="1575" w:type="dxa"/>
            <w:noWrap w:val="0"/>
            <w:vAlign w:val="top"/>
          </w:tcPr>
          <w:p w14:paraId="427BCA15">
            <w:pPr>
              <w:widowControl w:val="0"/>
              <w:bidi w:val="0"/>
              <w:rPr>
                <w:rFonts w:hint="eastAsia" w:ascii="宋体" w:hAnsi="宋体" w:eastAsia="宋体" w:cs="宋体"/>
                <w:sz w:val="20"/>
                <w:szCs w:val="20"/>
              </w:rPr>
            </w:pPr>
            <w:r>
              <w:rPr>
                <w:rFonts w:hint="eastAsia" w:ascii="宋体" w:hAnsi="宋体" w:eastAsia="宋体" w:cs="宋体"/>
                <w:sz w:val="20"/>
                <w:szCs w:val="20"/>
              </w:rPr>
              <w:t>一、课堂常规</w:t>
            </w:r>
          </w:p>
          <w:p w14:paraId="164A4F0A">
            <w:pPr>
              <w:widowControl w:val="0"/>
              <w:bidi w:val="0"/>
              <w:rPr>
                <w:rFonts w:hint="eastAsia" w:ascii="宋体" w:hAnsi="宋体" w:eastAsia="宋体" w:cs="宋体"/>
                <w:sz w:val="20"/>
                <w:szCs w:val="20"/>
              </w:rPr>
            </w:pPr>
            <w:r>
              <w:rPr>
                <w:rFonts w:hint="eastAsia" w:ascii="宋体" w:hAnsi="宋体" w:eastAsia="宋体" w:cs="宋体"/>
                <w:sz w:val="20"/>
                <w:szCs w:val="20"/>
              </w:rPr>
              <w:t>1.体委整队，检查人数和服装。</w:t>
            </w:r>
          </w:p>
          <w:p w14:paraId="142593B8">
            <w:pPr>
              <w:widowControl w:val="0"/>
              <w:bidi w:val="0"/>
              <w:rPr>
                <w:rFonts w:hint="eastAsia" w:ascii="宋体" w:hAnsi="宋体" w:eastAsia="宋体" w:cs="宋体"/>
                <w:sz w:val="20"/>
                <w:szCs w:val="20"/>
              </w:rPr>
            </w:pPr>
            <w:r>
              <w:rPr>
                <w:rFonts w:hint="eastAsia" w:ascii="宋体" w:hAnsi="宋体" w:eastAsia="宋体" w:cs="宋体"/>
                <w:sz w:val="20"/>
                <w:szCs w:val="20"/>
              </w:rPr>
              <w:t>2.师生问好。</w:t>
            </w:r>
          </w:p>
          <w:p w14:paraId="79137FF5">
            <w:pPr>
              <w:widowControl w:val="0"/>
              <w:bidi w:val="0"/>
              <w:rPr>
                <w:rFonts w:hint="eastAsia" w:ascii="宋体" w:hAnsi="宋体" w:eastAsia="宋体" w:cs="宋体"/>
                <w:sz w:val="20"/>
                <w:szCs w:val="20"/>
              </w:rPr>
            </w:pPr>
            <w:r>
              <w:rPr>
                <w:rFonts w:hint="eastAsia" w:ascii="宋体" w:hAnsi="宋体" w:eastAsia="宋体" w:cs="宋体"/>
                <w:sz w:val="20"/>
                <w:szCs w:val="20"/>
              </w:rPr>
              <w:t>3.宣布本课内容及相关要求。</w:t>
            </w:r>
          </w:p>
          <w:p w14:paraId="00E8DA6E">
            <w:pPr>
              <w:widowControl w:val="0"/>
              <w:bidi w:val="0"/>
              <w:rPr>
                <w:rFonts w:hint="eastAsia" w:ascii="宋体" w:hAnsi="宋体" w:eastAsia="宋体" w:cs="宋体"/>
                <w:sz w:val="20"/>
                <w:szCs w:val="20"/>
              </w:rPr>
            </w:pPr>
            <w:r>
              <w:rPr>
                <w:rFonts w:hint="eastAsia" w:ascii="宋体" w:hAnsi="宋体" w:eastAsia="宋体" w:cs="宋体"/>
                <w:sz w:val="20"/>
                <w:szCs w:val="20"/>
              </w:rPr>
              <w:t>4.安排见习生。</w:t>
            </w:r>
          </w:p>
          <w:p w14:paraId="08B3CD58">
            <w:pPr>
              <w:widowControl w:val="0"/>
              <w:bidi w:val="0"/>
              <w:rPr>
                <w:rFonts w:hint="eastAsia" w:ascii="宋体" w:hAnsi="宋体" w:eastAsia="宋体" w:cs="宋体"/>
                <w:sz w:val="20"/>
                <w:szCs w:val="20"/>
              </w:rPr>
            </w:pPr>
          </w:p>
          <w:p w14:paraId="2715C78C">
            <w:pPr>
              <w:widowControl w:val="0"/>
              <w:bidi w:val="0"/>
              <w:rPr>
                <w:rFonts w:hint="eastAsia" w:ascii="宋体" w:hAnsi="宋体" w:eastAsia="宋体" w:cs="宋体"/>
                <w:sz w:val="20"/>
                <w:szCs w:val="20"/>
              </w:rPr>
            </w:pPr>
          </w:p>
          <w:p w14:paraId="2A61117A">
            <w:pPr>
              <w:widowControl w:val="0"/>
              <w:bidi w:val="0"/>
              <w:rPr>
                <w:rFonts w:hint="eastAsia" w:ascii="宋体" w:hAnsi="宋体" w:eastAsia="宋体" w:cs="宋体"/>
                <w:sz w:val="20"/>
                <w:szCs w:val="20"/>
              </w:rPr>
            </w:pPr>
          </w:p>
          <w:p w14:paraId="1ED5F7E5">
            <w:pPr>
              <w:widowControl w:val="0"/>
              <w:bidi w:val="0"/>
              <w:rPr>
                <w:rFonts w:hint="eastAsia" w:ascii="宋体" w:hAnsi="宋体" w:eastAsia="宋体" w:cs="宋体"/>
                <w:sz w:val="20"/>
                <w:szCs w:val="20"/>
              </w:rPr>
            </w:pPr>
          </w:p>
          <w:p w14:paraId="36D5734D">
            <w:pPr>
              <w:widowControl w:val="0"/>
              <w:bidi w:val="0"/>
              <w:rPr>
                <w:rFonts w:hint="eastAsia" w:ascii="宋体" w:hAnsi="宋体" w:eastAsia="宋体" w:cs="宋体"/>
                <w:sz w:val="20"/>
                <w:szCs w:val="20"/>
              </w:rPr>
            </w:pPr>
          </w:p>
          <w:p w14:paraId="5A5392AF">
            <w:pPr>
              <w:widowControl w:val="0"/>
              <w:bidi w:val="0"/>
              <w:rPr>
                <w:rFonts w:hint="eastAsia" w:ascii="宋体" w:hAnsi="宋体" w:eastAsia="宋体" w:cs="宋体"/>
                <w:sz w:val="20"/>
                <w:szCs w:val="20"/>
              </w:rPr>
            </w:pPr>
            <w:r>
              <w:rPr>
                <w:rFonts w:hint="eastAsia" w:ascii="宋体" w:hAnsi="宋体" w:eastAsia="宋体" w:cs="宋体"/>
                <w:sz w:val="20"/>
                <w:szCs w:val="20"/>
              </w:rPr>
              <w:t>二、热身活动</w:t>
            </w:r>
          </w:p>
          <w:p w14:paraId="67E7417A">
            <w:pPr>
              <w:widowControl w:val="0"/>
              <w:bidi w:val="0"/>
              <w:rPr>
                <w:rFonts w:hint="default" w:ascii="宋体" w:hAnsi="宋体" w:eastAsia="宋体" w:cs="宋体"/>
                <w:sz w:val="20"/>
                <w:szCs w:val="20"/>
                <w:lang w:val="en-US" w:eastAsia="zh-CN"/>
              </w:rPr>
            </w:pPr>
            <w:r>
              <w:rPr>
                <w:rFonts w:hint="eastAsia" w:ascii="宋体" w:hAnsi="宋体" w:eastAsia="宋体" w:cs="宋体"/>
                <w:sz w:val="20"/>
                <w:szCs w:val="20"/>
              </w:rPr>
              <w:t>1.</w:t>
            </w:r>
            <w:r>
              <w:rPr>
                <w:rFonts w:hint="eastAsia" w:ascii="宋体" w:hAnsi="宋体" w:eastAsia="宋体" w:cs="宋体"/>
                <w:sz w:val="20"/>
                <w:szCs w:val="20"/>
                <w:lang w:val="en-US" w:eastAsia="zh-CN"/>
              </w:rPr>
              <w:t>热身跑＋行进间练习</w:t>
            </w:r>
          </w:p>
          <w:p w14:paraId="1C7A6C00">
            <w:pPr>
              <w:widowControl w:val="0"/>
              <w:bidi w:val="0"/>
              <w:rPr>
                <w:rFonts w:hint="eastAsia" w:ascii="宋体" w:hAnsi="宋体" w:eastAsia="宋体" w:cs="宋体"/>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rPr>
              <w:t>1)后踢跑</w:t>
            </w:r>
          </w:p>
          <w:p w14:paraId="10702E86">
            <w:pPr>
              <w:widowControl w:val="0"/>
              <w:bidi w:val="0"/>
              <w:rPr>
                <w:rFonts w:hint="eastAsia" w:ascii="宋体" w:hAnsi="宋体" w:eastAsia="宋体" w:cs="宋体"/>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2</w:t>
            </w:r>
            <w:r>
              <w:rPr>
                <w:rFonts w:hint="eastAsia" w:ascii="宋体" w:hAnsi="宋体" w:eastAsia="宋体" w:cs="宋体"/>
                <w:sz w:val="20"/>
                <w:szCs w:val="20"/>
                <w:lang w:eastAsia="zh-CN"/>
              </w:rPr>
              <w:t>）</w:t>
            </w:r>
            <w:r>
              <w:rPr>
                <w:rFonts w:hint="eastAsia" w:ascii="宋体" w:hAnsi="宋体" w:eastAsia="宋体" w:cs="宋体"/>
                <w:sz w:val="20"/>
                <w:szCs w:val="20"/>
              </w:rPr>
              <w:t>双臂前后绕环</w:t>
            </w:r>
          </w:p>
          <w:p w14:paraId="1D8BC80D">
            <w:pPr>
              <w:widowControl w:val="0"/>
              <w:bidi w:val="0"/>
              <w:rPr>
                <w:rFonts w:hint="eastAsia" w:ascii="宋体" w:hAnsi="宋体" w:eastAsia="宋体" w:cs="宋体"/>
                <w:sz w:val="20"/>
                <w:szCs w:val="20"/>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3</w:t>
            </w:r>
            <w:r>
              <w:rPr>
                <w:rFonts w:hint="eastAsia" w:ascii="宋体" w:hAnsi="宋体" w:eastAsia="宋体" w:cs="宋体"/>
                <w:sz w:val="20"/>
                <w:szCs w:val="20"/>
              </w:rPr>
              <w:t>)高抬腿跑</w:t>
            </w:r>
          </w:p>
          <w:p w14:paraId="0D84BF46">
            <w:pPr>
              <w:widowControl w:val="0"/>
              <w:bidi w:val="0"/>
              <w:rPr>
                <w:rFonts w:hint="eastAsia" w:ascii="宋体" w:hAnsi="宋体" w:eastAsia="宋体" w:cs="宋体"/>
                <w:sz w:val="20"/>
                <w:szCs w:val="20"/>
              </w:rPr>
            </w:pPr>
          </w:p>
          <w:p w14:paraId="152FEBD4">
            <w:pPr>
              <w:widowControl w:val="0"/>
              <w:bidi w:val="0"/>
              <w:rPr>
                <w:rFonts w:hint="eastAsia" w:ascii="宋体" w:hAnsi="宋体" w:eastAsia="宋体" w:cs="宋体"/>
                <w:sz w:val="20"/>
                <w:szCs w:val="20"/>
              </w:rPr>
            </w:pPr>
          </w:p>
          <w:p w14:paraId="3C668D2B">
            <w:pPr>
              <w:widowControl w:val="0"/>
              <w:bidi w:val="0"/>
              <w:rPr>
                <w:rFonts w:hint="eastAsia" w:ascii="宋体" w:hAnsi="宋体" w:eastAsia="宋体" w:cs="宋体"/>
                <w:sz w:val="20"/>
                <w:szCs w:val="20"/>
              </w:rPr>
            </w:pPr>
          </w:p>
          <w:p w14:paraId="393CCF0F">
            <w:pPr>
              <w:widowControl w:val="0"/>
              <w:numPr>
                <w:ilvl w:val="0"/>
                <w:numId w:val="47"/>
              </w:numPr>
              <w:bidi w:val="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弹力带</w:t>
            </w:r>
            <w:r>
              <w:rPr>
                <w:rFonts w:hint="eastAsia" w:ascii="宋体" w:hAnsi="宋体" w:eastAsia="宋体" w:cs="宋体"/>
                <w:sz w:val="20"/>
                <w:szCs w:val="20"/>
              </w:rPr>
              <w:t>热身操。</w:t>
            </w:r>
          </w:p>
          <w:p w14:paraId="258EFC85">
            <w:pPr>
              <w:widowControl w:val="0"/>
              <w:numPr>
                <w:ilvl w:val="0"/>
                <w:numId w:val="0"/>
              </w:numPr>
              <w:tabs>
                <w:tab w:val="left" w:pos="312"/>
              </w:tabs>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452B430E">
            <w:pPr>
              <w:widowControl w:val="0"/>
              <w:numPr>
                <w:ilvl w:val="0"/>
                <w:numId w:val="0"/>
              </w:numPr>
              <w:kinsoku w:val="0"/>
              <w:autoSpaceDE w:val="0"/>
              <w:autoSpaceDN w:val="0"/>
              <w:bidi w:val="0"/>
              <w:adjustRightInd w:val="0"/>
              <w:snapToGrid w:val="0"/>
              <w:spacing w:line="240" w:lineRule="auto"/>
              <w:jc w:val="left"/>
              <w:textAlignment w:val="baseline"/>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3.双人开肩热身</w:t>
            </w:r>
          </w:p>
        </w:tc>
        <w:tc>
          <w:tcPr>
            <w:tcW w:w="1740" w:type="dxa"/>
            <w:noWrap w:val="0"/>
            <w:vAlign w:val="top"/>
          </w:tcPr>
          <w:p w14:paraId="41368C12">
            <w:pPr>
              <w:widowControl w:val="0"/>
              <w:bidi w:val="0"/>
              <w:rPr>
                <w:rFonts w:hint="eastAsia" w:ascii="宋体" w:hAnsi="宋体" w:eastAsia="宋体" w:cs="宋体"/>
                <w:sz w:val="20"/>
                <w:szCs w:val="20"/>
              </w:rPr>
            </w:pPr>
            <w:r>
              <w:rPr>
                <w:rFonts w:hint="eastAsia" w:ascii="宋体" w:hAnsi="宋体" w:eastAsia="宋体" w:cs="宋体"/>
                <w:sz w:val="20"/>
                <w:szCs w:val="20"/>
              </w:rPr>
              <w:t>1.师生问好。</w:t>
            </w:r>
          </w:p>
          <w:p w14:paraId="7DC33B9B">
            <w:pPr>
              <w:widowControl w:val="0"/>
              <w:bidi w:val="0"/>
              <w:rPr>
                <w:rFonts w:hint="eastAsia" w:ascii="宋体" w:hAnsi="宋体" w:eastAsia="宋体" w:cs="宋体"/>
                <w:sz w:val="20"/>
                <w:szCs w:val="20"/>
              </w:rPr>
            </w:pPr>
            <w:r>
              <w:rPr>
                <w:rFonts w:hint="eastAsia" w:ascii="宋体" w:hAnsi="宋体" w:eastAsia="宋体" w:cs="宋体"/>
                <w:sz w:val="20"/>
                <w:szCs w:val="20"/>
              </w:rPr>
              <w:t>2.宣布本课学习内容和要求。</w:t>
            </w:r>
          </w:p>
          <w:p w14:paraId="18A626CF">
            <w:pPr>
              <w:widowControl w:val="0"/>
              <w:bidi w:val="0"/>
              <w:rPr>
                <w:rFonts w:hint="eastAsia" w:ascii="宋体" w:hAnsi="宋体" w:eastAsia="宋体" w:cs="宋体"/>
                <w:sz w:val="20"/>
                <w:szCs w:val="20"/>
              </w:rPr>
            </w:pPr>
            <w:r>
              <w:rPr>
                <w:rFonts w:hint="eastAsia" w:ascii="宋体" w:hAnsi="宋体" w:eastAsia="宋体" w:cs="宋体"/>
                <w:sz w:val="20"/>
                <w:szCs w:val="20"/>
              </w:rPr>
              <w:t>3.强调纪律与安全。</w:t>
            </w:r>
          </w:p>
          <w:p w14:paraId="57C93939">
            <w:pPr>
              <w:widowControl w:val="0"/>
              <w:bidi w:val="0"/>
              <w:rPr>
                <w:rFonts w:hint="eastAsia" w:ascii="宋体" w:hAnsi="宋体" w:eastAsia="宋体" w:cs="宋体"/>
                <w:sz w:val="20"/>
                <w:szCs w:val="20"/>
              </w:rPr>
            </w:pPr>
            <w:r>
              <w:rPr>
                <w:rFonts w:hint="eastAsia" w:ascii="宋体" w:hAnsi="宋体" w:eastAsia="宋体" w:cs="宋体"/>
                <w:sz w:val="20"/>
                <w:szCs w:val="20"/>
              </w:rPr>
              <w:t>4.安排见习生。</w:t>
            </w:r>
          </w:p>
          <w:p w14:paraId="13EE6960">
            <w:pPr>
              <w:widowControl w:val="0"/>
              <w:bidi w:val="0"/>
              <w:rPr>
                <w:rFonts w:hint="eastAsia" w:ascii="宋体" w:hAnsi="宋体" w:eastAsia="宋体" w:cs="宋体"/>
                <w:sz w:val="20"/>
                <w:szCs w:val="20"/>
              </w:rPr>
            </w:pPr>
          </w:p>
          <w:p w14:paraId="62C1128A">
            <w:pPr>
              <w:widowControl w:val="0"/>
              <w:bidi w:val="0"/>
              <w:rPr>
                <w:rFonts w:hint="eastAsia" w:ascii="宋体" w:hAnsi="宋体" w:eastAsia="宋体" w:cs="宋体"/>
                <w:sz w:val="20"/>
                <w:szCs w:val="20"/>
              </w:rPr>
            </w:pPr>
          </w:p>
          <w:p w14:paraId="2D392FDE">
            <w:pPr>
              <w:widowControl w:val="0"/>
              <w:bidi w:val="0"/>
              <w:rPr>
                <w:rFonts w:hint="eastAsia" w:ascii="宋体" w:hAnsi="宋体" w:eastAsia="宋体" w:cs="宋体"/>
                <w:sz w:val="20"/>
                <w:szCs w:val="20"/>
              </w:rPr>
            </w:pPr>
          </w:p>
          <w:p w14:paraId="3B03A5A0">
            <w:pPr>
              <w:widowControl w:val="0"/>
              <w:bidi w:val="0"/>
              <w:rPr>
                <w:rFonts w:hint="eastAsia" w:ascii="宋体" w:hAnsi="宋体" w:eastAsia="宋体" w:cs="宋体"/>
                <w:sz w:val="20"/>
                <w:szCs w:val="20"/>
              </w:rPr>
            </w:pPr>
          </w:p>
          <w:p w14:paraId="20CDA51F">
            <w:pPr>
              <w:widowControl w:val="0"/>
              <w:bidi w:val="0"/>
              <w:rPr>
                <w:rFonts w:hint="eastAsia" w:ascii="宋体" w:hAnsi="宋体" w:eastAsia="宋体" w:cs="宋体"/>
                <w:sz w:val="20"/>
                <w:szCs w:val="20"/>
              </w:rPr>
            </w:pPr>
          </w:p>
          <w:p w14:paraId="672423A1">
            <w:pPr>
              <w:widowControl w:val="0"/>
              <w:bidi w:val="0"/>
              <w:rPr>
                <w:rFonts w:hint="eastAsia" w:ascii="宋体" w:hAnsi="宋体" w:eastAsia="宋体" w:cs="宋体"/>
                <w:sz w:val="20"/>
                <w:szCs w:val="20"/>
              </w:rPr>
            </w:pPr>
          </w:p>
          <w:p w14:paraId="1CFF7647">
            <w:pPr>
              <w:widowControl w:val="0"/>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1.教师引导学生进行慢跑，示范并口令指挥学生进行练习</w:t>
            </w:r>
          </w:p>
          <w:p w14:paraId="2C914FC0">
            <w:pPr>
              <w:widowControl w:val="0"/>
              <w:numPr>
                <w:ilvl w:val="0"/>
                <w:numId w:val="0"/>
              </w:numPr>
              <w:bidi w:val="0"/>
              <w:ind w:leftChars="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2.教师鼓励学生提高注意力</w:t>
            </w:r>
          </w:p>
          <w:p w14:paraId="4D7F0756">
            <w:pPr>
              <w:widowControl w:val="0"/>
              <w:numPr>
                <w:ilvl w:val="0"/>
                <w:numId w:val="0"/>
              </w:numPr>
              <w:bidi w:val="0"/>
              <w:ind w:leftChars="0"/>
              <w:rPr>
                <w:rFonts w:hint="eastAsia" w:ascii="宋体" w:hAnsi="宋体" w:eastAsia="宋体" w:cs="宋体"/>
                <w:sz w:val="20"/>
                <w:szCs w:val="20"/>
              </w:rPr>
            </w:pPr>
          </w:p>
          <w:p w14:paraId="5B22FCE2">
            <w:pPr>
              <w:widowControl w:val="0"/>
              <w:numPr>
                <w:ilvl w:val="0"/>
                <w:numId w:val="0"/>
              </w:numPr>
              <w:bidi w:val="0"/>
              <w:ind w:leftChars="0"/>
              <w:rPr>
                <w:rFonts w:hint="default" w:ascii="宋体" w:hAnsi="宋体" w:eastAsia="宋体" w:cs="宋体"/>
                <w:sz w:val="20"/>
                <w:szCs w:val="20"/>
                <w:lang w:val="en-US" w:eastAsia="zh-CN"/>
              </w:rPr>
            </w:pPr>
          </w:p>
          <w:p w14:paraId="04ADF891">
            <w:pPr>
              <w:widowControl w:val="0"/>
              <w:numPr>
                <w:ilvl w:val="0"/>
                <w:numId w:val="0"/>
              </w:numPr>
              <w:bidi w:val="0"/>
              <w:ind w:leftChars="0"/>
              <w:rPr>
                <w:rFonts w:hint="default" w:ascii="宋体" w:hAnsi="宋体" w:eastAsia="宋体" w:cs="宋体"/>
                <w:sz w:val="20"/>
                <w:szCs w:val="20"/>
                <w:lang w:val="en-US" w:eastAsia="zh-CN"/>
              </w:rPr>
            </w:pPr>
          </w:p>
          <w:p w14:paraId="264840D5">
            <w:pPr>
              <w:widowControl w:val="0"/>
              <w:numPr>
                <w:ilvl w:val="0"/>
                <w:numId w:val="0"/>
              </w:numPr>
              <w:bidi w:val="0"/>
              <w:ind w:leftChars="0"/>
              <w:rPr>
                <w:rFonts w:hint="default" w:ascii="宋体" w:hAnsi="宋体" w:eastAsia="宋体" w:cs="宋体"/>
                <w:sz w:val="20"/>
                <w:szCs w:val="20"/>
                <w:lang w:val="en-US" w:eastAsia="zh-CN"/>
              </w:rPr>
            </w:pPr>
          </w:p>
          <w:p w14:paraId="4DE127D9">
            <w:pPr>
              <w:widowControl w:val="0"/>
              <w:numPr>
                <w:ilvl w:val="0"/>
                <w:numId w:val="48"/>
              </w:numPr>
              <w:bidi w:val="0"/>
              <w:ind w:leftChars="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教师领做热身并口令指挥</w:t>
            </w:r>
          </w:p>
          <w:p w14:paraId="2E0C2692">
            <w:pPr>
              <w:widowControl w:val="0"/>
              <w:numPr>
                <w:ilvl w:val="0"/>
                <w:numId w:val="48"/>
              </w:numPr>
              <w:bidi w:val="0"/>
              <w:ind w:leftChars="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练习过程中提示学生积极热身</w:t>
            </w:r>
          </w:p>
        </w:tc>
        <w:tc>
          <w:tcPr>
            <w:tcW w:w="1680" w:type="dxa"/>
            <w:noWrap w:val="0"/>
            <w:vAlign w:val="top"/>
          </w:tcPr>
          <w:p w14:paraId="7B658937">
            <w:pPr>
              <w:widowControl w:val="0"/>
              <w:numPr>
                <w:ilvl w:val="0"/>
                <w:numId w:val="49"/>
              </w:numPr>
              <w:bidi w:val="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体委集合整队，报告出勤人数</w:t>
            </w:r>
          </w:p>
          <w:p w14:paraId="467EEBA5">
            <w:pPr>
              <w:widowControl w:val="0"/>
              <w:numPr>
                <w:ilvl w:val="0"/>
                <w:numId w:val="49"/>
              </w:numPr>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向老师问好</w:t>
            </w:r>
          </w:p>
          <w:p w14:paraId="6DC05787">
            <w:pPr>
              <w:widowControl w:val="0"/>
              <w:numPr>
                <w:ilvl w:val="0"/>
                <w:numId w:val="49"/>
              </w:numPr>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认真听讲本课内容</w:t>
            </w:r>
          </w:p>
          <w:p w14:paraId="2EC2E18A">
            <w:pPr>
              <w:widowControl w:val="0"/>
              <w:bidi w:val="0"/>
              <w:rPr>
                <w:rFonts w:hint="eastAsia" w:ascii="宋体" w:hAnsi="宋体" w:eastAsia="宋体" w:cs="宋体"/>
                <w:sz w:val="20"/>
                <w:szCs w:val="20"/>
              </w:rPr>
            </w:pPr>
          </w:p>
          <w:p w14:paraId="79399890">
            <w:pPr>
              <w:widowControl w:val="0"/>
              <w:bidi w:val="0"/>
              <w:rPr>
                <w:rFonts w:hint="eastAsia" w:ascii="宋体" w:hAnsi="宋体" w:eastAsia="宋体" w:cs="宋体"/>
                <w:sz w:val="20"/>
                <w:szCs w:val="20"/>
              </w:rPr>
            </w:pPr>
          </w:p>
          <w:p w14:paraId="552A15A0">
            <w:pPr>
              <w:widowControl w:val="0"/>
              <w:bidi w:val="0"/>
              <w:rPr>
                <w:rFonts w:hint="eastAsia" w:ascii="宋体" w:hAnsi="宋体" w:eastAsia="宋体" w:cs="宋体"/>
                <w:sz w:val="20"/>
                <w:szCs w:val="20"/>
              </w:rPr>
            </w:pPr>
          </w:p>
          <w:p w14:paraId="601363D2">
            <w:pPr>
              <w:widowControl w:val="0"/>
              <w:bidi w:val="0"/>
              <w:rPr>
                <w:rFonts w:hint="eastAsia" w:ascii="宋体" w:hAnsi="宋体" w:eastAsia="宋体" w:cs="宋体"/>
                <w:sz w:val="20"/>
                <w:szCs w:val="20"/>
              </w:rPr>
            </w:pPr>
          </w:p>
          <w:p w14:paraId="07E946D7">
            <w:pPr>
              <w:widowControl w:val="0"/>
              <w:bidi w:val="0"/>
              <w:rPr>
                <w:rFonts w:hint="eastAsia" w:ascii="宋体" w:hAnsi="宋体" w:eastAsia="宋体" w:cs="宋体"/>
                <w:sz w:val="20"/>
                <w:szCs w:val="20"/>
              </w:rPr>
            </w:pPr>
          </w:p>
          <w:p w14:paraId="737DD1A7">
            <w:pPr>
              <w:widowControl w:val="0"/>
              <w:bidi w:val="0"/>
              <w:rPr>
                <w:rFonts w:hint="eastAsia" w:ascii="宋体" w:hAnsi="宋体" w:eastAsia="宋体" w:cs="宋体"/>
                <w:sz w:val="20"/>
                <w:szCs w:val="20"/>
              </w:rPr>
            </w:pPr>
          </w:p>
          <w:p w14:paraId="758C03C1">
            <w:pPr>
              <w:widowControl w:val="0"/>
              <w:bidi w:val="0"/>
              <w:rPr>
                <w:rFonts w:hint="eastAsia" w:ascii="宋体" w:hAnsi="宋体" w:eastAsia="宋体" w:cs="宋体"/>
                <w:sz w:val="20"/>
                <w:szCs w:val="20"/>
              </w:rPr>
            </w:pPr>
            <w:r>
              <w:rPr>
                <w:rFonts w:hint="eastAsia" w:ascii="宋体" w:hAnsi="宋体" w:eastAsia="宋体" w:cs="宋体"/>
                <w:sz w:val="20"/>
                <w:szCs w:val="20"/>
              </w:rPr>
              <w:t>1.</w:t>
            </w:r>
            <w:r>
              <w:rPr>
                <w:rFonts w:hint="eastAsia" w:ascii="宋体" w:hAnsi="宋体" w:eastAsia="宋体" w:cs="宋体"/>
                <w:sz w:val="20"/>
                <w:szCs w:val="20"/>
                <w:lang w:val="en-US" w:eastAsia="zh-CN"/>
              </w:rPr>
              <w:t>模仿教师动作进行行进间专项性动作练习</w:t>
            </w:r>
          </w:p>
          <w:p w14:paraId="131370A0">
            <w:pPr>
              <w:widowControl w:val="0"/>
              <w:bidi w:val="0"/>
              <w:rPr>
                <w:rFonts w:hint="eastAsia" w:ascii="宋体" w:hAnsi="宋体" w:eastAsia="宋体" w:cs="宋体"/>
                <w:sz w:val="20"/>
                <w:szCs w:val="20"/>
              </w:rPr>
            </w:pPr>
          </w:p>
          <w:p w14:paraId="2B62FEBC">
            <w:pPr>
              <w:widowControl w:val="0"/>
              <w:bidi w:val="0"/>
              <w:rPr>
                <w:rFonts w:hint="eastAsia" w:ascii="宋体" w:hAnsi="宋体" w:eastAsia="宋体" w:cs="宋体"/>
                <w:sz w:val="20"/>
                <w:szCs w:val="20"/>
              </w:rPr>
            </w:pPr>
          </w:p>
          <w:p w14:paraId="7BE4848F">
            <w:pPr>
              <w:widowControl w:val="0"/>
              <w:bidi w:val="0"/>
              <w:rPr>
                <w:rFonts w:hint="eastAsia" w:ascii="宋体" w:hAnsi="宋体" w:eastAsia="宋体" w:cs="宋体"/>
                <w:sz w:val="20"/>
                <w:szCs w:val="20"/>
              </w:rPr>
            </w:pPr>
          </w:p>
          <w:p w14:paraId="4FAC4CA8">
            <w:pPr>
              <w:widowControl w:val="0"/>
              <w:bidi w:val="0"/>
              <w:rPr>
                <w:rFonts w:hint="eastAsia" w:ascii="宋体" w:hAnsi="宋体" w:eastAsia="宋体" w:cs="宋体"/>
                <w:sz w:val="20"/>
                <w:szCs w:val="20"/>
              </w:rPr>
            </w:pPr>
          </w:p>
          <w:p w14:paraId="2C3BADDD">
            <w:pPr>
              <w:widowControl w:val="0"/>
              <w:bidi w:val="0"/>
              <w:rPr>
                <w:rFonts w:hint="eastAsia" w:ascii="宋体" w:hAnsi="宋体" w:eastAsia="宋体" w:cs="宋体"/>
                <w:sz w:val="20"/>
                <w:szCs w:val="20"/>
              </w:rPr>
            </w:pPr>
          </w:p>
          <w:p w14:paraId="64EDD391">
            <w:pPr>
              <w:widowControl w:val="0"/>
              <w:bidi w:val="0"/>
              <w:rPr>
                <w:rFonts w:hint="eastAsia" w:ascii="宋体" w:hAnsi="宋体" w:eastAsia="宋体" w:cs="宋体"/>
                <w:sz w:val="20"/>
                <w:szCs w:val="20"/>
              </w:rPr>
            </w:pPr>
          </w:p>
          <w:p w14:paraId="47849D99">
            <w:pPr>
              <w:widowControl w:val="0"/>
              <w:bidi w:val="0"/>
              <w:rPr>
                <w:rFonts w:hint="eastAsia" w:ascii="宋体" w:hAnsi="宋体" w:eastAsia="宋体" w:cs="宋体"/>
                <w:sz w:val="20"/>
                <w:szCs w:val="20"/>
              </w:rPr>
            </w:pPr>
          </w:p>
          <w:p w14:paraId="290A784F">
            <w:pPr>
              <w:widowControl w:val="0"/>
              <w:bidi w:val="0"/>
              <w:rPr>
                <w:rFonts w:hint="eastAsia" w:ascii="宋体" w:hAnsi="宋体" w:eastAsia="宋体" w:cs="宋体"/>
                <w:sz w:val="20"/>
                <w:szCs w:val="20"/>
              </w:rPr>
            </w:pPr>
            <w:r>
              <w:rPr>
                <w:rFonts w:hint="eastAsia" w:ascii="宋体" w:hAnsi="宋体" w:eastAsia="宋体" w:cs="宋体"/>
                <w:sz w:val="20"/>
                <w:szCs w:val="20"/>
                <w:lang w:val="en-US" w:eastAsia="zh-CN"/>
              </w:rPr>
              <w:t>1</w:t>
            </w:r>
            <w:r>
              <w:rPr>
                <w:rFonts w:hint="eastAsia" w:ascii="宋体" w:hAnsi="宋体" w:eastAsia="宋体" w:cs="宋体"/>
                <w:sz w:val="20"/>
                <w:szCs w:val="20"/>
              </w:rPr>
              <w:t>.</w:t>
            </w:r>
            <w:r>
              <w:rPr>
                <w:rFonts w:hint="eastAsia" w:ascii="宋体" w:hAnsi="宋体" w:eastAsia="宋体" w:cs="宋体"/>
                <w:sz w:val="20"/>
                <w:szCs w:val="20"/>
                <w:lang w:val="en-US" w:eastAsia="zh-CN"/>
              </w:rPr>
              <w:t>学生观察、模仿教师进行热身操练习</w:t>
            </w:r>
            <w:r>
              <w:rPr>
                <w:rFonts w:hint="eastAsia" w:ascii="宋体" w:hAnsi="宋体" w:eastAsia="宋体" w:cs="宋体"/>
                <w:sz w:val="20"/>
                <w:szCs w:val="20"/>
              </w:rPr>
              <w:t>要求：</w:t>
            </w:r>
          </w:p>
          <w:p w14:paraId="2D755134">
            <w:pPr>
              <w:widowControl w:val="0"/>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r>
              <w:rPr>
                <w:rFonts w:hint="eastAsia" w:ascii="宋体" w:hAnsi="宋体" w:eastAsia="宋体" w:cs="宋体"/>
                <w:sz w:val="20"/>
                <w:szCs w:val="20"/>
              </w:rPr>
              <w:t>.动作到位，精神饱满，注意力集中</w:t>
            </w:r>
            <w:r>
              <w:rPr>
                <w:rFonts w:hint="eastAsia" w:ascii="宋体" w:hAnsi="宋体" w:eastAsia="宋体" w:cs="宋体"/>
                <w:sz w:val="20"/>
                <w:szCs w:val="20"/>
                <w:lang w:eastAsia="zh-CN"/>
              </w:rPr>
              <w:t>。</w:t>
            </w:r>
          </w:p>
        </w:tc>
        <w:tc>
          <w:tcPr>
            <w:tcW w:w="1577" w:type="dxa"/>
            <w:noWrap w:val="0"/>
            <w:vAlign w:val="top"/>
          </w:tcPr>
          <w:p w14:paraId="6CAA4F53">
            <w:pPr>
              <w:widowControl w:val="0"/>
              <w:rPr>
                <w:rFonts w:hint="eastAsia" w:eastAsia="宋体"/>
                <w:vertAlign w:val="baseline"/>
                <w:lang w:eastAsia="zh-CN"/>
              </w:rPr>
            </w:pPr>
            <w:r>
              <w:rPr>
                <w:rFonts w:hint="eastAsia" w:eastAsia="宋体"/>
                <w:vertAlign w:val="baseline"/>
                <w:lang w:val="en-US" w:eastAsia="zh-CN"/>
              </w:rPr>
              <w:t>组织：四列横队</w:t>
            </w:r>
          </w:p>
          <w:p w14:paraId="394CA2F3">
            <w:pPr>
              <w:widowControl w:val="0"/>
              <w:rPr>
                <w:rFonts w:hint="eastAsia" w:eastAsia="宋体"/>
                <w:vertAlign w:val="baseline"/>
                <w:lang w:eastAsia="zh-CN"/>
              </w:rPr>
            </w:pPr>
            <w:r>
              <w:drawing>
                <wp:anchor distT="0" distB="0" distL="114300" distR="114300" simplePos="0" relativeHeight="251664384" behindDoc="0" locked="0" layoutInCell="1" allowOverlap="1">
                  <wp:simplePos x="0" y="0"/>
                  <wp:positionH relativeFrom="column">
                    <wp:posOffset>32385</wp:posOffset>
                  </wp:positionH>
                  <wp:positionV relativeFrom="paragraph">
                    <wp:posOffset>635</wp:posOffset>
                  </wp:positionV>
                  <wp:extent cx="795655" cy="592455"/>
                  <wp:effectExtent l="0" t="0" r="12065" b="1905"/>
                  <wp:wrapNone/>
                  <wp:docPr id="40" name="图片 10" descr="组织形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组织形式"/>
                          <pic:cNvPicPr>
                            <a:picLocks noChangeAspect="1"/>
                          </pic:cNvPicPr>
                        </pic:nvPicPr>
                        <pic:blipFill>
                          <a:blip r:embed="rId13"/>
                          <a:stretch>
                            <a:fillRect/>
                          </a:stretch>
                        </pic:blipFill>
                        <pic:spPr>
                          <a:xfrm>
                            <a:off x="0" y="0"/>
                            <a:ext cx="795655" cy="592455"/>
                          </a:xfrm>
                          <a:prstGeom prst="rect">
                            <a:avLst/>
                          </a:prstGeom>
                          <a:noFill/>
                          <a:ln w="9525">
                            <a:noFill/>
                          </a:ln>
                        </pic:spPr>
                      </pic:pic>
                    </a:graphicData>
                  </a:graphic>
                </wp:anchor>
              </w:drawing>
            </w:r>
          </w:p>
          <w:p w14:paraId="0307E7EF">
            <w:pPr>
              <w:widowControl w:val="0"/>
              <w:rPr>
                <w:rFonts w:hint="eastAsia" w:eastAsia="宋体"/>
                <w:vertAlign w:val="baseline"/>
                <w:lang w:eastAsia="zh-CN"/>
              </w:rPr>
            </w:pPr>
          </w:p>
          <w:p w14:paraId="4C5557D9">
            <w:pPr>
              <w:widowControl w:val="0"/>
              <w:rPr>
                <w:rFonts w:hint="eastAsia" w:eastAsia="宋体"/>
                <w:vertAlign w:val="baseline"/>
                <w:lang w:eastAsia="zh-CN"/>
              </w:rPr>
            </w:pPr>
          </w:p>
          <w:p w14:paraId="6D7F165F">
            <w:pPr>
              <w:widowControl w:val="0"/>
              <w:rPr>
                <w:rFonts w:hint="eastAsia" w:eastAsia="宋体"/>
                <w:vertAlign w:val="baseline"/>
                <w:lang w:eastAsia="zh-CN"/>
              </w:rPr>
            </w:pPr>
          </w:p>
          <w:p w14:paraId="0EC686BF">
            <w:pPr>
              <w:widowControl w:val="0"/>
              <w:rPr>
                <w:rFonts w:hint="eastAsia" w:eastAsia="宋体"/>
                <w:sz w:val="20"/>
                <w:szCs w:val="20"/>
                <w:vertAlign w:val="baseline"/>
                <w:lang w:val="en-US" w:eastAsia="zh-CN"/>
              </w:rPr>
            </w:pPr>
          </w:p>
          <w:p w14:paraId="03FFEB04">
            <w:pPr>
              <w:widowControl w:val="0"/>
              <w:bidi w:val="0"/>
              <w:rPr>
                <w:rFonts w:hint="eastAsia" w:eastAsia="宋体"/>
                <w:sz w:val="20"/>
                <w:szCs w:val="20"/>
                <w:vertAlign w:val="baseline"/>
                <w:lang w:val="en-US" w:eastAsia="zh-CN"/>
              </w:rPr>
            </w:pPr>
            <w:r>
              <w:rPr>
                <w:rFonts w:hint="eastAsia" w:ascii="宋体" w:hAnsi="宋体" w:eastAsia="宋体" w:cs="宋体"/>
                <w:sz w:val="20"/>
                <w:szCs w:val="20"/>
              </w:rPr>
              <w:t>要求：做到快、静、齐，听从指挥，动作标准。</w:t>
            </w:r>
          </w:p>
          <w:p w14:paraId="62AAE67F">
            <w:pPr>
              <w:widowControl w:val="0"/>
              <w:rPr>
                <w:rFonts w:hint="eastAsia" w:eastAsia="宋体"/>
                <w:sz w:val="20"/>
                <w:szCs w:val="20"/>
                <w:vertAlign w:val="baseline"/>
                <w:lang w:val="en-US" w:eastAsia="zh-CN"/>
              </w:rPr>
            </w:pPr>
          </w:p>
          <w:p w14:paraId="45E10615">
            <w:pPr>
              <w:widowControl w:val="0"/>
              <w:rPr>
                <w:rFonts w:hint="eastAsia" w:eastAsia="宋体"/>
                <w:sz w:val="20"/>
                <w:szCs w:val="20"/>
                <w:vertAlign w:val="baseline"/>
                <w:lang w:val="en-US" w:eastAsia="zh-CN"/>
              </w:rPr>
            </w:pPr>
          </w:p>
          <w:p w14:paraId="1F775AFC">
            <w:pPr>
              <w:widowControl w:val="0"/>
              <w:rPr>
                <w:rFonts w:hint="eastAsia" w:eastAsia="宋体"/>
                <w:sz w:val="20"/>
                <w:szCs w:val="20"/>
                <w:vertAlign w:val="baseline"/>
                <w:lang w:val="en-US" w:eastAsia="zh-CN"/>
              </w:rPr>
            </w:pPr>
            <w:r>
              <w:rPr>
                <w:rFonts w:hint="eastAsia" w:eastAsia="宋体"/>
                <w:sz w:val="20"/>
                <w:szCs w:val="20"/>
                <w:vertAlign w:val="baseline"/>
                <w:lang w:val="en-US" w:eastAsia="zh-CN"/>
              </w:rPr>
              <w:drawing>
                <wp:anchor distT="0" distB="0" distL="114300" distR="114300" simplePos="0" relativeHeight="251666432" behindDoc="0" locked="0" layoutInCell="1" allowOverlap="1">
                  <wp:simplePos x="0" y="0"/>
                  <wp:positionH relativeFrom="column">
                    <wp:posOffset>-9525</wp:posOffset>
                  </wp:positionH>
                  <wp:positionV relativeFrom="margin">
                    <wp:posOffset>2719705</wp:posOffset>
                  </wp:positionV>
                  <wp:extent cx="914400" cy="914400"/>
                  <wp:effectExtent l="0" t="0" r="0" b="0"/>
                  <wp:wrapNone/>
                  <wp:docPr id="51" name="图片 51" descr="箭头"/>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50038776&quot;,&quot;origin&quot;:0,&quot;type&quot;:&quot;icons&quot;,&quot;user&quot;:&quot;235997392&quot;}"/>
                        </s:tag>
                      </a:ext>
                    </a:extLst>
                  </wp:cNvGraphicFramePr>
                  <a:graphic xmlns:a="http://schemas.openxmlformats.org/drawingml/2006/main">
                    <a:graphicData uri="http://schemas.openxmlformats.org/drawingml/2006/picture">
                      <pic:pic xmlns:pic="http://schemas.openxmlformats.org/drawingml/2006/picture">
                        <pic:nvPicPr>
                          <pic:cNvPr id="51" name="图片 51" descr="箭头"/>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Pr>
                <w:rFonts w:hint="eastAsia" w:eastAsia="宋体"/>
                <w:sz w:val="20"/>
                <w:szCs w:val="20"/>
                <w:vertAlign w:val="baseline"/>
                <w:lang w:val="en-US" w:eastAsia="zh-CN"/>
              </w:rPr>
              <w:t>组织：绕篮球场逆时针跑</w:t>
            </w:r>
          </w:p>
          <w:p w14:paraId="2402B64E">
            <w:pPr>
              <w:widowControl w:val="0"/>
              <w:rPr>
                <w:rFonts w:hint="eastAsia" w:eastAsia="宋体"/>
                <w:sz w:val="20"/>
                <w:szCs w:val="20"/>
                <w:vertAlign w:val="baseline"/>
                <w:lang w:val="en-US" w:eastAsia="zh-CN"/>
              </w:rPr>
            </w:pPr>
          </w:p>
          <w:p w14:paraId="176242F3">
            <w:pPr>
              <w:widowControl w:val="0"/>
              <w:rPr>
                <w:rFonts w:hint="eastAsia" w:eastAsia="宋体"/>
                <w:sz w:val="20"/>
                <w:szCs w:val="20"/>
                <w:vertAlign w:val="baseline"/>
                <w:lang w:val="en-US" w:eastAsia="zh-CN"/>
              </w:rPr>
            </w:pPr>
          </w:p>
          <w:p w14:paraId="62375936">
            <w:pPr>
              <w:widowControl w:val="0"/>
              <w:rPr>
                <w:rFonts w:hint="default" w:eastAsia="宋体"/>
                <w:sz w:val="20"/>
                <w:szCs w:val="20"/>
                <w:vertAlign w:val="baseline"/>
                <w:lang w:val="en-US" w:eastAsia="zh-CN"/>
              </w:rPr>
            </w:pPr>
          </w:p>
          <w:p w14:paraId="29A1B91E">
            <w:pPr>
              <w:widowControl w:val="0"/>
              <w:rPr>
                <w:rFonts w:hint="eastAsia" w:eastAsia="宋体"/>
                <w:sz w:val="20"/>
                <w:szCs w:val="20"/>
                <w:vertAlign w:val="baseline"/>
                <w:lang w:val="en-US" w:eastAsia="zh-CN"/>
              </w:rPr>
            </w:pPr>
          </w:p>
          <w:p w14:paraId="2EEF2FC5">
            <w:pPr>
              <w:widowControl w:val="0"/>
              <w:rPr>
                <w:rFonts w:hint="eastAsia" w:eastAsia="宋体"/>
                <w:sz w:val="20"/>
                <w:szCs w:val="20"/>
                <w:vertAlign w:val="baseline"/>
                <w:lang w:val="en-US" w:eastAsia="zh-CN"/>
              </w:rPr>
            </w:pPr>
          </w:p>
          <w:p w14:paraId="327179CC">
            <w:pPr>
              <w:widowControl w:val="0"/>
              <w:bidi w:val="0"/>
              <w:rPr>
                <w:rFonts w:hint="eastAsia" w:ascii="宋体" w:hAnsi="宋体" w:eastAsia="宋体" w:cs="宋体"/>
                <w:sz w:val="20"/>
                <w:szCs w:val="20"/>
              </w:rPr>
            </w:pPr>
            <w:r>
              <w:rPr>
                <w:rFonts w:hint="eastAsia" w:ascii="宋体" w:hAnsi="宋体" w:eastAsia="宋体" w:cs="宋体"/>
                <w:sz w:val="20"/>
                <w:szCs w:val="20"/>
                <w:lang w:val="en-US" w:eastAsia="zh-CN"/>
              </w:rPr>
              <w:t>要求</w:t>
            </w:r>
            <w:r>
              <w:rPr>
                <w:rFonts w:hint="eastAsia" w:ascii="宋体" w:hAnsi="宋体" w:eastAsia="宋体" w:cs="宋体"/>
                <w:sz w:val="20"/>
                <w:szCs w:val="20"/>
              </w:rPr>
              <w:t>：1.学生听从教师的口令进行练习。</w:t>
            </w:r>
          </w:p>
          <w:p w14:paraId="0AB5DEF4">
            <w:pPr>
              <w:widowControl w:val="0"/>
              <w:bidi w:val="0"/>
              <w:rPr>
                <w:rFonts w:hint="eastAsia" w:ascii="宋体" w:hAnsi="宋体" w:eastAsia="宋体" w:cs="宋体"/>
                <w:sz w:val="20"/>
                <w:szCs w:val="20"/>
                <w:lang w:val="en-US" w:eastAsia="zh-CN"/>
              </w:rPr>
            </w:pPr>
          </w:p>
          <w:p w14:paraId="03BB9B7F">
            <w:pPr>
              <w:widowControl w:val="0"/>
              <w:rPr>
                <w:rFonts w:hint="eastAsia" w:eastAsia="宋体"/>
                <w:sz w:val="20"/>
                <w:szCs w:val="20"/>
                <w:vertAlign w:val="baseline"/>
                <w:lang w:val="en-US" w:eastAsia="zh-CN"/>
              </w:rPr>
            </w:pPr>
            <w:r>
              <w:rPr>
                <w:rFonts w:hint="eastAsia" w:eastAsia="宋体"/>
                <w:sz w:val="20"/>
                <w:szCs w:val="20"/>
                <w:vertAlign w:val="baseline"/>
                <w:lang w:val="en-US" w:eastAsia="zh-CN"/>
              </w:rPr>
              <w:drawing>
                <wp:inline distT="0" distB="0" distL="114300" distR="114300">
                  <wp:extent cx="680720" cy="917575"/>
                  <wp:effectExtent l="0" t="0" r="12065" b="5080"/>
                  <wp:docPr id="45" name="图片 45" descr="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c"/>
                          <pic:cNvPicPr>
                            <a:picLocks noChangeAspect="1"/>
                          </pic:cNvPicPr>
                        </pic:nvPicPr>
                        <pic:blipFill>
                          <a:blip r:embed="rId16"/>
                          <a:stretch>
                            <a:fillRect/>
                          </a:stretch>
                        </pic:blipFill>
                        <pic:spPr>
                          <a:xfrm rot="5400000">
                            <a:off x="0" y="0"/>
                            <a:ext cx="680720" cy="917575"/>
                          </a:xfrm>
                          <a:prstGeom prst="rect">
                            <a:avLst/>
                          </a:prstGeom>
                        </pic:spPr>
                      </pic:pic>
                    </a:graphicData>
                  </a:graphic>
                </wp:inline>
              </w:drawing>
            </w:r>
          </w:p>
          <w:p w14:paraId="72FCE3E6">
            <w:pPr>
              <w:widowControl w:val="0"/>
              <w:rPr>
                <w:rFonts w:hint="default" w:eastAsia="宋体"/>
                <w:sz w:val="20"/>
                <w:szCs w:val="20"/>
                <w:vertAlign w:val="baseline"/>
                <w:lang w:val="en-US" w:eastAsia="zh-CN"/>
              </w:rPr>
            </w:pPr>
          </w:p>
        </w:tc>
        <w:tc>
          <w:tcPr>
            <w:tcW w:w="510" w:type="dxa"/>
            <w:noWrap w:val="0"/>
            <w:vAlign w:val="top"/>
          </w:tcPr>
          <w:p w14:paraId="510C012E">
            <w:pPr>
              <w:widowControl w:val="0"/>
              <w:rPr>
                <w:vertAlign w:val="baseline"/>
              </w:rPr>
            </w:pPr>
          </w:p>
          <w:p w14:paraId="17B22CB9">
            <w:pPr>
              <w:widowControl w:val="0"/>
              <w:rPr>
                <w:rFonts w:hint="eastAsia" w:eastAsia="宋体"/>
                <w:vertAlign w:val="baseline"/>
                <w:lang w:val="en-US" w:eastAsia="zh-CN"/>
              </w:rPr>
            </w:pPr>
          </w:p>
          <w:p w14:paraId="4E46B94D">
            <w:pPr>
              <w:widowControl w:val="0"/>
              <w:rPr>
                <w:rFonts w:hint="eastAsia" w:eastAsia="宋体"/>
                <w:vertAlign w:val="baseline"/>
                <w:lang w:val="en-US" w:eastAsia="zh-CN"/>
              </w:rPr>
            </w:pPr>
          </w:p>
          <w:p w14:paraId="1B5C245E">
            <w:pPr>
              <w:widowControl w:val="0"/>
              <w:rPr>
                <w:rFonts w:hint="eastAsia" w:eastAsia="宋体"/>
                <w:vertAlign w:val="baseline"/>
                <w:lang w:val="en-US" w:eastAsia="zh-CN"/>
              </w:rPr>
            </w:pPr>
          </w:p>
          <w:p w14:paraId="47FEB2EE">
            <w:pPr>
              <w:widowControl w:val="0"/>
              <w:rPr>
                <w:rFonts w:hint="eastAsia" w:eastAsia="宋体"/>
                <w:vertAlign w:val="baseline"/>
                <w:lang w:val="en-US" w:eastAsia="zh-CN"/>
              </w:rPr>
            </w:pPr>
          </w:p>
          <w:p w14:paraId="3AEDBF39">
            <w:pPr>
              <w:widowControl w:val="0"/>
              <w:rPr>
                <w:rFonts w:hint="eastAsia" w:eastAsia="宋体"/>
                <w:vertAlign w:val="baseline"/>
                <w:lang w:val="en-US" w:eastAsia="zh-CN"/>
              </w:rPr>
            </w:pPr>
          </w:p>
          <w:p w14:paraId="3F48140D">
            <w:pPr>
              <w:widowControl w:val="0"/>
              <w:rPr>
                <w:rFonts w:hint="eastAsia" w:eastAsia="宋体"/>
                <w:vertAlign w:val="baseline"/>
                <w:lang w:val="en-US" w:eastAsia="zh-CN"/>
              </w:rPr>
            </w:pPr>
          </w:p>
          <w:p w14:paraId="0AD60423">
            <w:pPr>
              <w:widowControl w:val="0"/>
              <w:rPr>
                <w:rFonts w:hint="eastAsia" w:eastAsia="宋体"/>
                <w:vertAlign w:val="baseline"/>
                <w:lang w:val="en-US" w:eastAsia="zh-CN"/>
              </w:rPr>
            </w:pPr>
          </w:p>
          <w:p w14:paraId="25D8702E">
            <w:pPr>
              <w:widowControl w:val="0"/>
              <w:rPr>
                <w:rFonts w:hint="eastAsia" w:eastAsia="宋体"/>
                <w:vertAlign w:val="baseline"/>
                <w:lang w:val="en-US" w:eastAsia="zh-CN"/>
              </w:rPr>
            </w:pPr>
          </w:p>
          <w:p w14:paraId="1D4B4A33">
            <w:pPr>
              <w:widowControl w:val="0"/>
              <w:rPr>
                <w:rFonts w:hint="eastAsia" w:eastAsia="宋体"/>
                <w:vertAlign w:val="baseline"/>
                <w:lang w:val="en-US" w:eastAsia="zh-CN"/>
              </w:rPr>
            </w:pPr>
          </w:p>
          <w:p w14:paraId="5F5FF94D">
            <w:pPr>
              <w:widowControl w:val="0"/>
              <w:rPr>
                <w:rFonts w:hint="eastAsia" w:eastAsia="宋体"/>
                <w:vertAlign w:val="baseline"/>
                <w:lang w:val="en-US" w:eastAsia="zh-CN"/>
              </w:rPr>
            </w:pPr>
          </w:p>
          <w:p w14:paraId="221BE1C6">
            <w:pPr>
              <w:widowControl w:val="0"/>
              <w:rPr>
                <w:rFonts w:hint="eastAsia" w:eastAsia="宋体"/>
                <w:vertAlign w:val="baseline"/>
                <w:lang w:val="en-US" w:eastAsia="zh-CN"/>
              </w:rPr>
            </w:pPr>
          </w:p>
          <w:p w14:paraId="1617C71A">
            <w:pPr>
              <w:widowControl w:val="0"/>
              <w:rPr>
                <w:rFonts w:hint="eastAsia" w:eastAsia="宋体"/>
                <w:vertAlign w:val="baseline"/>
                <w:lang w:val="en-US" w:eastAsia="zh-CN"/>
              </w:rPr>
            </w:pPr>
          </w:p>
          <w:p w14:paraId="5F4E3C07">
            <w:pPr>
              <w:widowControl w:val="0"/>
              <w:rPr>
                <w:rFonts w:hint="eastAsia" w:eastAsia="宋体"/>
                <w:vertAlign w:val="baseline"/>
                <w:lang w:val="en-US" w:eastAsia="zh-CN"/>
              </w:rPr>
            </w:pPr>
          </w:p>
          <w:p w14:paraId="4702315E">
            <w:pPr>
              <w:widowControl w:val="0"/>
              <w:rPr>
                <w:rFonts w:hint="eastAsia" w:eastAsia="宋体"/>
                <w:vertAlign w:val="baseline"/>
                <w:lang w:val="en-US" w:eastAsia="zh-CN"/>
              </w:rPr>
            </w:pPr>
          </w:p>
          <w:p w14:paraId="7E6D1056">
            <w:pPr>
              <w:widowControl w:val="0"/>
              <w:rPr>
                <w:rFonts w:hint="default" w:eastAsia="宋体"/>
                <w:vertAlign w:val="baseline"/>
                <w:lang w:val="en-US" w:eastAsia="zh-CN"/>
              </w:rPr>
            </w:pPr>
            <w:r>
              <w:rPr>
                <w:rFonts w:hint="eastAsia" w:eastAsia="宋体"/>
                <w:vertAlign w:val="baseline"/>
                <w:lang w:val="en-US" w:eastAsia="zh-CN"/>
              </w:rPr>
              <w:t>2</w:t>
            </w:r>
          </w:p>
          <w:p w14:paraId="620EE6AF">
            <w:pPr>
              <w:widowControl w:val="0"/>
              <w:rPr>
                <w:rFonts w:hint="eastAsia" w:eastAsia="宋体"/>
                <w:vertAlign w:val="baseline"/>
                <w:lang w:val="en-US" w:eastAsia="zh-CN"/>
              </w:rPr>
            </w:pPr>
          </w:p>
          <w:p w14:paraId="34AA9AB3">
            <w:pPr>
              <w:widowControl w:val="0"/>
              <w:rPr>
                <w:rFonts w:hint="eastAsia" w:eastAsia="宋体"/>
                <w:vertAlign w:val="baseline"/>
                <w:lang w:val="en-US" w:eastAsia="zh-CN"/>
              </w:rPr>
            </w:pPr>
          </w:p>
          <w:p w14:paraId="0969CE7F">
            <w:pPr>
              <w:widowControl w:val="0"/>
              <w:rPr>
                <w:rFonts w:hint="eastAsia" w:eastAsia="宋体"/>
                <w:vertAlign w:val="baseline"/>
                <w:lang w:val="en-US" w:eastAsia="zh-CN"/>
              </w:rPr>
            </w:pPr>
          </w:p>
          <w:p w14:paraId="24DF56D6">
            <w:pPr>
              <w:widowControl w:val="0"/>
              <w:rPr>
                <w:rFonts w:hint="eastAsia" w:eastAsia="宋体"/>
                <w:vertAlign w:val="baseline"/>
                <w:lang w:val="en-US" w:eastAsia="zh-CN"/>
              </w:rPr>
            </w:pPr>
          </w:p>
          <w:p w14:paraId="775C5E85">
            <w:pPr>
              <w:widowControl w:val="0"/>
              <w:rPr>
                <w:rFonts w:hint="default" w:eastAsia="宋体"/>
                <w:vertAlign w:val="baseline"/>
                <w:lang w:val="en-US" w:eastAsia="zh-CN"/>
              </w:rPr>
            </w:pPr>
          </w:p>
          <w:p w14:paraId="300554AD">
            <w:pPr>
              <w:widowControl w:val="0"/>
              <w:rPr>
                <w:rFonts w:hint="default" w:eastAsia="宋体"/>
                <w:vertAlign w:val="baseline"/>
                <w:lang w:val="en-US" w:eastAsia="zh-CN"/>
              </w:rPr>
            </w:pPr>
          </w:p>
          <w:p w14:paraId="06690944">
            <w:pPr>
              <w:widowControl w:val="0"/>
              <w:rPr>
                <w:rFonts w:hint="default" w:eastAsia="宋体"/>
                <w:vertAlign w:val="baseline"/>
                <w:lang w:val="en-US" w:eastAsia="zh-CN"/>
              </w:rPr>
            </w:pPr>
          </w:p>
          <w:p w14:paraId="036BD1F8">
            <w:pPr>
              <w:widowControl w:val="0"/>
              <w:rPr>
                <w:rFonts w:hint="default" w:eastAsia="宋体"/>
                <w:vertAlign w:val="baseline"/>
                <w:lang w:val="en-US" w:eastAsia="zh-CN"/>
              </w:rPr>
            </w:pPr>
          </w:p>
          <w:p w14:paraId="6DB54A10">
            <w:pPr>
              <w:widowControl w:val="0"/>
              <w:rPr>
                <w:rFonts w:hint="default" w:eastAsia="宋体"/>
                <w:vertAlign w:val="baseline"/>
                <w:lang w:val="en-US" w:eastAsia="zh-CN"/>
              </w:rPr>
            </w:pPr>
          </w:p>
          <w:p w14:paraId="6D9C2A28">
            <w:pPr>
              <w:widowControl w:val="0"/>
              <w:rPr>
                <w:rFonts w:hint="default" w:eastAsia="宋体"/>
                <w:vertAlign w:val="baseline"/>
                <w:lang w:val="en-US" w:eastAsia="zh-CN"/>
              </w:rPr>
            </w:pPr>
          </w:p>
          <w:p w14:paraId="66CC16C7">
            <w:pPr>
              <w:widowControl w:val="0"/>
              <w:rPr>
                <w:rFonts w:hint="default" w:eastAsia="宋体"/>
                <w:vertAlign w:val="baseline"/>
                <w:lang w:val="en-US" w:eastAsia="zh-CN"/>
              </w:rPr>
            </w:pPr>
            <w:r>
              <w:rPr>
                <w:rFonts w:hint="eastAsia" w:eastAsia="宋体"/>
                <w:vertAlign w:val="baseline"/>
                <w:lang w:val="en-US" w:eastAsia="zh-CN"/>
              </w:rPr>
              <w:t>3</w:t>
            </w:r>
          </w:p>
        </w:tc>
        <w:tc>
          <w:tcPr>
            <w:tcW w:w="525" w:type="dxa"/>
            <w:noWrap w:val="0"/>
            <w:vAlign w:val="top"/>
          </w:tcPr>
          <w:p w14:paraId="1E53A62E">
            <w:pPr>
              <w:widowControl w:val="0"/>
              <w:rPr>
                <w:vertAlign w:val="baseline"/>
              </w:rPr>
            </w:pPr>
          </w:p>
          <w:p w14:paraId="7D4DF500">
            <w:pPr>
              <w:widowControl w:val="0"/>
              <w:rPr>
                <w:vertAlign w:val="baseline"/>
              </w:rPr>
            </w:pPr>
          </w:p>
          <w:p w14:paraId="2687C789">
            <w:pPr>
              <w:widowControl w:val="0"/>
              <w:rPr>
                <w:vertAlign w:val="baseline"/>
              </w:rPr>
            </w:pPr>
          </w:p>
          <w:p w14:paraId="26A1BC38">
            <w:pPr>
              <w:widowControl w:val="0"/>
              <w:rPr>
                <w:vertAlign w:val="baseline"/>
              </w:rPr>
            </w:pPr>
          </w:p>
          <w:p w14:paraId="7EC7220D">
            <w:pPr>
              <w:widowControl w:val="0"/>
              <w:rPr>
                <w:vertAlign w:val="baseline"/>
              </w:rPr>
            </w:pPr>
          </w:p>
          <w:p w14:paraId="759E65FA">
            <w:pPr>
              <w:widowControl w:val="0"/>
              <w:rPr>
                <w:rFonts w:hint="eastAsia" w:eastAsia="宋体"/>
                <w:vertAlign w:val="baseline"/>
                <w:lang w:val="en-US" w:eastAsia="zh-CN"/>
              </w:rPr>
            </w:pPr>
            <w:r>
              <w:rPr>
                <w:rFonts w:hint="eastAsia" w:eastAsia="宋体"/>
                <w:vertAlign w:val="baseline"/>
                <w:lang w:val="en-US" w:eastAsia="zh-CN"/>
              </w:rPr>
              <w:t>1</w:t>
            </w:r>
          </w:p>
          <w:p w14:paraId="6AA015E3">
            <w:pPr>
              <w:widowControl w:val="0"/>
              <w:rPr>
                <w:vertAlign w:val="baseline"/>
              </w:rPr>
            </w:pPr>
          </w:p>
          <w:p w14:paraId="34E49592">
            <w:pPr>
              <w:widowControl w:val="0"/>
              <w:rPr>
                <w:vertAlign w:val="baseline"/>
              </w:rPr>
            </w:pPr>
          </w:p>
          <w:p w14:paraId="6C973CA4">
            <w:pPr>
              <w:widowControl w:val="0"/>
              <w:rPr>
                <w:vertAlign w:val="baseline"/>
              </w:rPr>
            </w:pPr>
          </w:p>
          <w:p w14:paraId="34D20F58">
            <w:pPr>
              <w:widowControl w:val="0"/>
              <w:rPr>
                <w:vertAlign w:val="baseline"/>
              </w:rPr>
            </w:pPr>
          </w:p>
          <w:p w14:paraId="4DA760B6">
            <w:pPr>
              <w:widowControl w:val="0"/>
              <w:rPr>
                <w:vertAlign w:val="baseline"/>
              </w:rPr>
            </w:pPr>
          </w:p>
          <w:p w14:paraId="21B67021">
            <w:pPr>
              <w:widowControl w:val="0"/>
              <w:rPr>
                <w:vertAlign w:val="baseline"/>
              </w:rPr>
            </w:pPr>
          </w:p>
          <w:p w14:paraId="519DDE8F">
            <w:pPr>
              <w:widowControl w:val="0"/>
              <w:rPr>
                <w:vertAlign w:val="baseline"/>
              </w:rPr>
            </w:pPr>
          </w:p>
          <w:p w14:paraId="7F51AAF8">
            <w:pPr>
              <w:widowControl w:val="0"/>
              <w:rPr>
                <w:vertAlign w:val="baseline"/>
              </w:rPr>
            </w:pPr>
          </w:p>
          <w:p w14:paraId="6568BFA4">
            <w:pPr>
              <w:widowControl w:val="0"/>
              <w:rPr>
                <w:rFonts w:hint="eastAsia" w:eastAsia="宋体"/>
                <w:vertAlign w:val="baseline"/>
                <w:lang w:val="en-US" w:eastAsia="zh-CN"/>
              </w:rPr>
            </w:pPr>
          </w:p>
          <w:p w14:paraId="498EA641">
            <w:pPr>
              <w:widowControl w:val="0"/>
              <w:rPr>
                <w:rFonts w:hint="eastAsia" w:eastAsia="宋体"/>
                <w:vertAlign w:val="baseline"/>
                <w:lang w:val="en-US" w:eastAsia="zh-CN"/>
              </w:rPr>
            </w:pPr>
            <w:r>
              <w:rPr>
                <w:rFonts w:hint="eastAsia" w:eastAsia="宋体"/>
                <w:vertAlign w:val="baseline"/>
                <w:lang w:val="en-US" w:eastAsia="zh-CN"/>
              </w:rPr>
              <w:t>1</w:t>
            </w:r>
          </w:p>
          <w:p w14:paraId="1DC6E311">
            <w:pPr>
              <w:widowControl w:val="0"/>
              <w:rPr>
                <w:rFonts w:hint="eastAsia" w:eastAsia="宋体"/>
                <w:vertAlign w:val="baseline"/>
                <w:lang w:val="en-US" w:eastAsia="zh-CN"/>
              </w:rPr>
            </w:pPr>
          </w:p>
          <w:p w14:paraId="02761703">
            <w:pPr>
              <w:widowControl w:val="0"/>
              <w:rPr>
                <w:rFonts w:hint="eastAsia" w:eastAsia="宋体"/>
                <w:vertAlign w:val="baseline"/>
                <w:lang w:val="en-US" w:eastAsia="zh-CN"/>
              </w:rPr>
            </w:pPr>
          </w:p>
          <w:p w14:paraId="3465E6D7">
            <w:pPr>
              <w:widowControl w:val="0"/>
              <w:rPr>
                <w:rFonts w:hint="eastAsia" w:eastAsia="宋体"/>
                <w:vertAlign w:val="baseline"/>
                <w:lang w:val="en-US" w:eastAsia="zh-CN"/>
              </w:rPr>
            </w:pPr>
          </w:p>
          <w:p w14:paraId="5B63BA68">
            <w:pPr>
              <w:widowControl w:val="0"/>
              <w:rPr>
                <w:rFonts w:hint="eastAsia" w:eastAsia="宋体"/>
                <w:vertAlign w:val="baseline"/>
                <w:lang w:val="en-US" w:eastAsia="zh-CN"/>
              </w:rPr>
            </w:pPr>
          </w:p>
          <w:p w14:paraId="370246B9">
            <w:pPr>
              <w:widowControl w:val="0"/>
              <w:rPr>
                <w:rFonts w:hint="eastAsia" w:eastAsia="宋体"/>
                <w:vertAlign w:val="baseline"/>
                <w:lang w:val="en-US" w:eastAsia="zh-CN"/>
              </w:rPr>
            </w:pPr>
          </w:p>
          <w:p w14:paraId="1898EF5F">
            <w:pPr>
              <w:widowControl w:val="0"/>
              <w:rPr>
                <w:rFonts w:hint="eastAsia" w:eastAsia="宋体"/>
                <w:vertAlign w:val="baseline"/>
                <w:lang w:val="en-US" w:eastAsia="zh-CN"/>
              </w:rPr>
            </w:pPr>
          </w:p>
          <w:p w14:paraId="56DC438A">
            <w:pPr>
              <w:widowControl w:val="0"/>
              <w:rPr>
                <w:rFonts w:hint="eastAsia" w:eastAsia="宋体"/>
                <w:vertAlign w:val="baseline"/>
                <w:lang w:val="en-US" w:eastAsia="zh-CN"/>
              </w:rPr>
            </w:pPr>
          </w:p>
          <w:p w14:paraId="0F2D27B5">
            <w:pPr>
              <w:widowControl w:val="0"/>
              <w:rPr>
                <w:rFonts w:hint="eastAsia" w:eastAsia="宋体"/>
                <w:vertAlign w:val="baseline"/>
                <w:lang w:val="en-US" w:eastAsia="zh-CN"/>
              </w:rPr>
            </w:pPr>
          </w:p>
          <w:p w14:paraId="167F51C4">
            <w:pPr>
              <w:widowControl w:val="0"/>
              <w:rPr>
                <w:rFonts w:hint="eastAsia" w:eastAsia="宋体"/>
                <w:vertAlign w:val="baseline"/>
                <w:lang w:val="en-US" w:eastAsia="zh-CN"/>
              </w:rPr>
            </w:pPr>
          </w:p>
          <w:p w14:paraId="38B53A32">
            <w:pPr>
              <w:widowControl w:val="0"/>
              <w:rPr>
                <w:rFonts w:hint="eastAsia" w:eastAsia="宋体"/>
                <w:vertAlign w:val="baseline"/>
                <w:lang w:val="en-US" w:eastAsia="zh-CN"/>
              </w:rPr>
            </w:pPr>
          </w:p>
          <w:p w14:paraId="1441BA9D">
            <w:pPr>
              <w:widowControl w:val="0"/>
              <w:rPr>
                <w:rFonts w:hint="eastAsia" w:eastAsia="宋体"/>
                <w:vertAlign w:val="baseline"/>
                <w:lang w:val="en-US" w:eastAsia="zh-CN"/>
              </w:rPr>
            </w:pPr>
            <w:r>
              <w:rPr>
                <w:rFonts w:hint="eastAsia" w:eastAsia="宋体"/>
                <w:vertAlign w:val="baseline"/>
                <w:lang w:val="en-US" w:eastAsia="zh-CN"/>
              </w:rPr>
              <w:t>1</w:t>
            </w:r>
          </w:p>
          <w:p w14:paraId="2FB5541E">
            <w:pPr>
              <w:widowControl w:val="0"/>
              <w:rPr>
                <w:rFonts w:hint="eastAsia" w:eastAsia="宋体"/>
                <w:vertAlign w:val="baseline"/>
                <w:lang w:val="en-US" w:eastAsia="zh-CN"/>
              </w:rPr>
            </w:pPr>
          </w:p>
          <w:p w14:paraId="559CD74B">
            <w:pPr>
              <w:widowControl w:val="0"/>
              <w:rPr>
                <w:rFonts w:hint="default" w:eastAsia="宋体"/>
                <w:vertAlign w:val="baseline"/>
                <w:lang w:val="en-US" w:eastAsia="zh-CN"/>
              </w:rPr>
            </w:pPr>
          </w:p>
        </w:tc>
        <w:tc>
          <w:tcPr>
            <w:tcW w:w="441" w:type="dxa"/>
            <w:noWrap w:val="0"/>
            <w:vAlign w:val="top"/>
          </w:tcPr>
          <w:p w14:paraId="0D3E253B">
            <w:pPr>
              <w:widowControl w:val="0"/>
              <w:rPr>
                <w:vertAlign w:val="baseline"/>
              </w:rPr>
            </w:pPr>
          </w:p>
          <w:p w14:paraId="6AD11E38">
            <w:pPr>
              <w:widowControl w:val="0"/>
              <w:rPr>
                <w:vertAlign w:val="baseline"/>
              </w:rPr>
            </w:pPr>
          </w:p>
          <w:p w14:paraId="27713B5D">
            <w:pPr>
              <w:widowControl w:val="0"/>
              <w:rPr>
                <w:vertAlign w:val="baseline"/>
              </w:rPr>
            </w:pPr>
          </w:p>
          <w:p w14:paraId="6EB91FB8">
            <w:pPr>
              <w:widowControl w:val="0"/>
              <w:rPr>
                <w:vertAlign w:val="baseline"/>
              </w:rPr>
            </w:pPr>
          </w:p>
          <w:p w14:paraId="7472C063">
            <w:pPr>
              <w:widowControl w:val="0"/>
              <w:rPr>
                <w:vertAlign w:val="baseline"/>
              </w:rPr>
            </w:pPr>
          </w:p>
          <w:p w14:paraId="10974126">
            <w:pPr>
              <w:widowControl w:val="0"/>
              <w:rPr>
                <w:vertAlign w:val="baseline"/>
              </w:rPr>
            </w:pPr>
          </w:p>
          <w:p w14:paraId="5E8DBA73">
            <w:pPr>
              <w:widowControl w:val="0"/>
              <w:rPr>
                <w:vertAlign w:val="baseline"/>
              </w:rPr>
            </w:pPr>
          </w:p>
          <w:p w14:paraId="777E0469">
            <w:pPr>
              <w:widowControl w:val="0"/>
              <w:rPr>
                <w:vertAlign w:val="baseline"/>
              </w:rPr>
            </w:pPr>
          </w:p>
          <w:p w14:paraId="125FB66E">
            <w:pPr>
              <w:widowControl w:val="0"/>
              <w:rPr>
                <w:vertAlign w:val="baseline"/>
              </w:rPr>
            </w:pPr>
          </w:p>
          <w:p w14:paraId="1A2A66F9">
            <w:pPr>
              <w:widowControl w:val="0"/>
              <w:rPr>
                <w:vertAlign w:val="baseline"/>
              </w:rPr>
            </w:pPr>
          </w:p>
          <w:p w14:paraId="610449D5">
            <w:pPr>
              <w:widowControl w:val="0"/>
              <w:rPr>
                <w:vertAlign w:val="baseline"/>
              </w:rPr>
            </w:pPr>
          </w:p>
          <w:p w14:paraId="12D6F12B">
            <w:pPr>
              <w:widowControl w:val="0"/>
              <w:rPr>
                <w:vertAlign w:val="baseline"/>
              </w:rPr>
            </w:pPr>
          </w:p>
          <w:p w14:paraId="6DE115B2">
            <w:pPr>
              <w:widowControl w:val="0"/>
              <w:rPr>
                <w:vertAlign w:val="baseline"/>
              </w:rPr>
            </w:pPr>
          </w:p>
          <w:p w14:paraId="477A1EF4">
            <w:pPr>
              <w:widowControl w:val="0"/>
              <w:rPr>
                <w:vertAlign w:val="baseline"/>
              </w:rPr>
            </w:pPr>
          </w:p>
          <w:p w14:paraId="41F4B147">
            <w:pPr>
              <w:widowControl w:val="0"/>
              <w:rPr>
                <w:vertAlign w:val="baseline"/>
              </w:rPr>
            </w:pPr>
          </w:p>
          <w:p w14:paraId="6BC624C4">
            <w:pPr>
              <w:widowControl w:val="0"/>
              <w:rPr>
                <w:rFonts w:hint="eastAsia" w:eastAsia="宋体"/>
                <w:vertAlign w:val="baseline"/>
                <w:lang w:val="en-US" w:eastAsia="zh-CN"/>
              </w:rPr>
            </w:pPr>
            <w:r>
              <w:rPr>
                <w:rFonts w:hint="eastAsia" w:eastAsia="宋体"/>
                <w:vertAlign w:val="baseline"/>
                <w:lang w:val="en-US" w:eastAsia="zh-CN"/>
              </w:rPr>
              <w:t>小</w:t>
            </w:r>
          </w:p>
          <w:p w14:paraId="4FD9CB58">
            <w:pPr>
              <w:widowControl w:val="0"/>
              <w:rPr>
                <w:rFonts w:hint="eastAsia" w:eastAsia="宋体"/>
                <w:vertAlign w:val="baseline"/>
                <w:lang w:val="en-US" w:eastAsia="zh-CN"/>
              </w:rPr>
            </w:pPr>
          </w:p>
          <w:p w14:paraId="4040F155">
            <w:pPr>
              <w:widowControl w:val="0"/>
              <w:rPr>
                <w:rFonts w:hint="eastAsia" w:eastAsia="宋体"/>
                <w:vertAlign w:val="baseline"/>
                <w:lang w:val="en-US" w:eastAsia="zh-CN"/>
              </w:rPr>
            </w:pPr>
          </w:p>
          <w:p w14:paraId="1582BF87">
            <w:pPr>
              <w:widowControl w:val="0"/>
              <w:rPr>
                <w:rFonts w:hint="eastAsia" w:eastAsia="宋体"/>
                <w:vertAlign w:val="baseline"/>
                <w:lang w:val="en-US" w:eastAsia="zh-CN"/>
              </w:rPr>
            </w:pPr>
          </w:p>
          <w:p w14:paraId="335066F2">
            <w:pPr>
              <w:widowControl w:val="0"/>
              <w:rPr>
                <w:rFonts w:hint="eastAsia" w:eastAsia="宋体"/>
                <w:vertAlign w:val="baseline"/>
                <w:lang w:val="en-US" w:eastAsia="zh-CN"/>
              </w:rPr>
            </w:pPr>
          </w:p>
          <w:p w14:paraId="1F24EFAA">
            <w:pPr>
              <w:widowControl w:val="0"/>
              <w:rPr>
                <w:rFonts w:hint="eastAsia" w:eastAsia="宋体"/>
                <w:vertAlign w:val="baseline"/>
                <w:lang w:val="en-US" w:eastAsia="zh-CN"/>
              </w:rPr>
            </w:pPr>
          </w:p>
          <w:p w14:paraId="08CA50A9">
            <w:pPr>
              <w:widowControl w:val="0"/>
              <w:rPr>
                <w:rFonts w:hint="eastAsia" w:eastAsia="宋体"/>
                <w:vertAlign w:val="baseline"/>
                <w:lang w:val="en-US" w:eastAsia="zh-CN"/>
              </w:rPr>
            </w:pPr>
          </w:p>
          <w:p w14:paraId="6C19232F">
            <w:pPr>
              <w:widowControl w:val="0"/>
              <w:rPr>
                <w:rFonts w:hint="eastAsia" w:eastAsia="宋体"/>
                <w:vertAlign w:val="baseline"/>
                <w:lang w:val="en-US" w:eastAsia="zh-CN"/>
              </w:rPr>
            </w:pPr>
          </w:p>
          <w:p w14:paraId="560B0A35">
            <w:pPr>
              <w:widowControl w:val="0"/>
              <w:rPr>
                <w:rFonts w:hint="eastAsia" w:eastAsia="宋体"/>
                <w:vertAlign w:val="baseline"/>
                <w:lang w:val="en-US" w:eastAsia="zh-CN"/>
              </w:rPr>
            </w:pPr>
          </w:p>
          <w:p w14:paraId="2C1D4F3D">
            <w:pPr>
              <w:widowControl w:val="0"/>
              <w:rPr>
                <w:rFonts w:hint="eastAsia" w:eastAsia="宋体"/>
                <w:vertAlign w:val="baseline"/>
                <w:lang w:val="en-US" w:eastAsia="zh-CN"/>
              </w:rPr>
            </w:pPr>
          </w:p>
          <w:p w14:paraId="61AD6DB3">
            <w:pPr>
              <w:widowControl w:val="0"/>
              <w:rPr>
                <w:rFonts w:hint="eastAsia" w:eastAsia="宋体"/>
                <w:vertAlign w:val="baseline"/>
                <w:lang w:val="en-US" w:eastAsia="zh-CN"/>
              </w:rPr>
            </w:pPr>
          </w:p>
          <w:p w14:paraId="62E51295">
            <w:pPr>
              <w:widowControl w:val="0"/>
              <w:rPr>
                <w:rFonts w:hint="eastAsia" w:eastAsia="宋体"/>
                <w:vertAlign w:val="baseline"/>
                <w:lang w:val="en-US" w:eastAsia="zh-CN"/>
              </w:rPr>
            </w:pPr>
            <w:r>
              <w:rPr>
                <w:rFonts w:hint="eastAsia" w:eastAsia="宋体"/>
                <w:vertAlign w:val="baseline"/>
                <w:lang w:val="en-US" w:eastAsia="zh-CN"/>
              </w:rPr>
              <w:t>中</w:t>
            </w:r>
          </w:p>
          <w:p w14:paraId="1B3AB9D5">
            <w:pPr>
              <w:widowControl w:val="0"/>
              <w:rPr>
                <w:rFonts w:hint="eastAsia" w:eastAsia="宋体"/>
                <w:vertAlign w:val="baseline"/>
                <w:lang w:val="en-US" w:eastAsia="zh-CN"/>
              </w:rPr>
            </w:pPr>
          </w:p>
          <w:p w14:paraId="69146281">
            <w:pPr>
              <w:widowControl w:val="0"/>
              <w:rPr>
                <w:rFonts w:hint="eastAsia" w:eastAsia="宋体"/>
                <w:vertAlign w:val="baseline"/>
                <w:lang w:val="en-US" w:eastAsia="zh-CN"/>
              </w:rPr>
            </w:pPr>
          </w:p>
          <w:p w14:paraId="6F47DA7F">
            <w:pPr>
              <w:widowControl w:val="0"/>
              <w:rPr>
                <w:rFonts w:hint="default" w:eastAsia="宋体"/>
                <w:vertAlign w:val="baseline"/>
                <w:lang w:val="en-US" w:eastAsia="zh-CN"/>
              </w:rPr>
            </w:pPr>
          </w:p>
        </w:tc>
      </w:tr>
      <w:tr w14:paraId="1CA9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shd w:val="clear" w:color="auto" w:fill="auto"/>
            <w:noWrap w:val="0"/>
            <w:vAlign w:val="center"/>
          </w:tcPr>
          <w:p w14:paraId="34B6565F">
            <w:pPr>
              <w:widowControl w:val="0"/>
              <w:bidi w:val="0"/>
              <w:jc w:val="center"/>
              <w:rPr>
                <w:rFonts w:hint="eastAsia" w:ascii="宋体" w:hAnsi="宋体" w:eastAsia="宋体" w:cs="宋体"/>
                <w:b/>
                <w:bCs/>
                <w:sz w:val="20"/>
                <w:szCs w:val="20"/>
                <w:lang w:val="en-US" w:eastAsia="zh-CN"/>
              </w:rPr>
            </w:pPr>
          </w:p>
          <w:p w14:paraId="52642ADD">
            <w:pPr>
              <w:widowControl w:val="0"/>
              <w:bidi w:val="0"/>
              <w:jc w:val="center"/>
              <w:rPr>
                <w:rFonts w:hint="eastAsia" w:ascii="宋体" w:hAnsi="宋体" w:eastAsia="宋体" w:cs="宋体"/>
                <w:b/>
                <w:bCs/>
                <w:sz w:val="20"/>
                <w:szCs w:val="20"/>
                <w:lang w:val="en-US" w:eastAsia="zh-CN"/>
              </w:rPr>
            </w:pPr>
          </w:p>
          <w:p w14:paraId="339FA0F4">
            <w:pPr>
              <w:widowControl w:val="0"/>
              <w:bidi w:val="0"/>
              <w:jc w:val="center"/>
              <w:rPr>
                <w:rFonts w:hint="eastAsia" w:ascii="宋体" w:hAnsi="宋体" w:eastAsia="宋体" w:cs="宋体"/>
                <w:b/>
                <w:bCs/>
                <w:sz w:val="20"/>
                <w:szCs w:val="20"/>
                <w:lang w:val="en-US" w:eastAsia="zh-CN"/>
              </w:rPr>
            </w:pPr>
          </w:p>
          <w:p w14:paraId="4E82CF6E">
            <w:pPr>
              <w:widowControl w:val="0"/>
              <w:bidi w:val="0"/>
              <w:jc w:val="center"/>
              <w:rPr>
                <w:rFonts w:hint="eastAsia" w:ascii="宋体" w:hAnsi="宋体" w:eastAsia="宋体" w:cs="宋体"/>
                <w:b/>
                <w:bCs/>
                <w:sz w:val="20"/>
                <w:szCs w:val="20"/>
                <w:lang w:val="en-US" w:eastAsia="zh-CN"/>
              </w:rPr>
            </w:pPr>
          </w:p>
          <w:p w14:paraId="256F0A5C">
            <w:pPr>
              <w:widowControl w:val="0"/>
              <w:bidi w:val="0"/>
              <w:jc w:val="center"/>
              <w:rPr>
                <w:rFonts w:hint="eastAsia" w:ascii="宋体" w:hAnsi="宋体" w:eastAsia="宋体" w:cs="宋体"/>
                <w:b/>
                <w:bCs/>
                <w:sz w:val="20"/>
                <w:szCs w:val="20"/>
                <w:lang w:val="en-US" w:eastAsia="zh-CN"/>
              </w:rPr>
            </w:pPr>
          </w:p>
          <w:p w14:paraId="31E10B0A">
            <w:pPr>
              <w:widowControl w:val="0"/>
              <w:bidi w:val="0"/>
              <w:jc w:val="center"/>
              <w:rPr>
                <w:rFonts w:hint="eastAsia" w:ascii="宋体" w:hAnsi="宋体" w:eastAsia="宋体" w:cs="宋体"/>
                <w:b/>
                <w:bCs/>
                <w:sz w:val="20"/>
                <w:szCs w:val="20"/>
                <w:lang w:val="en-US" w:eastAsia="zh-CN"/>
              </w:rPr>
            </w:pPr>
          </w:p>
          <w:p w14:paraId="6A7DED48">
            <w:pPr>
              <w:widowControl w:val="0"/>
              <w:bidi w:val="0"/>
              <w:jc w:val="center"/>
              <w:rPr>
                <w:rFonts w:hint="eastAsia" w:ascii="宋体" w:hAnsi="宋体" w:eastAsia="宋体" w:cs="宋体"/>
                <w:b/>
                <w:bCs/>
                <w:sz w:val="20"/>
                <w:szCs w:val="20"/>
                <w:lang w:val="en-US" w:eastAsia="zh-CN"/>
              </w:rPr>
            </w:pPr>
          </w:p>
          <w:p w14:paraId="111993BB">
            <w:pPr>
              <w:widowControl w:val="0"/>
              <w:bidi w:val="0"/>
              <w:jc w:val="center"/>
              <w:rPr>
                <w:rFonts w:hint="eastAsia" w:ascii="宋体" w:hAnsi="宋体" w:eastAsia="宋体" w:cs="宋体"/>
                <w:b/>
                <w:bCs/>
                <w:sz w:val="20"/>
                <w:szCs w:val="20"/>
                <w:lang w:val="en-US" w:eastAsia="zh-CN"/>
              </w:rPr>
            </w:pPr>
          </w:p>
          <w:p w14:paraId="050D81C9">
            <w:pPr>
              <w:widowControl w:val="0"/>
              <w:bidi w:val="0"/>
              <w:jc w:val="center"/>
              <w:rPr>
                <w:rFonts w:hint="eastAsia" w:ascii="宋体" w:hAnsi="宋体" w:eastAsia="宋体" w:cs="宋体"/>
                <w:b/>
                <w:bCs/>
                <w:sz w:val="20"/>
                <w:szCs w:val="20"/>
                <w:lang w:val="en-US" w:eastAsia="zh-CN"/>
              </w:rPr>
            </w:pPr>
          </w:p>
          <w:p w14:paraId="22FA8F41">
            <w:pPr>
              <w:widowControl w:val="0"/>
              <w:bidi w:val="0"/>
              <w:jc w:val="center"/>
              <w:rPr>
                <w:rFonts w:hint="eastAsia" w:ascii="宋体" w:hAnsi="宋体" w:eastAsia="宋体" w:cs="宋体"/>
                <w:b/>
                <w:bCs/>
                <w:sz w:val="20"/>
                <w:szCs w:val="20"/>
                <w:lang w:val="en-US" w:eastAsia="zh-CN"/>
              </w:rPr>
            </w:pPr>
          </w:p>
          <w:p w14:paraId="4C3CFBFC">
            <w:pPr>
              <w:widowControl w:val="0"/>
              <w:bidi w:val="0"/>
              <w:jc w:val="center"/>
              <w:rPr>
                <w:rFonts w:hint="eastAsia" w:ascii="宋体" w:hAnsi="宋体" w:eastAsia="宋体" w:cs="宋体"/>
                <w:b/>
                <w:bCs/>
                <w:sz w:val="20"/>
                <w:szCs w:val="20"/>
                <w:lang w:val="en-US" w:eastAsia="zh-CN"/>
              </w:rPr>
            </w:pPr>
          </w:p>
          <w:p w14:paraId="2AA87226">
            <w:pPr>
              <w:widowControl w:val="0"/>
              <w:bidi w:val="0"/>
              <w:jc w:val="center"/>
              <w:rPr>
                <w:rFonts w:hint="eastAsia" w:ascii="宋体" w:hAnsi="宋体" w:eastAsia="宋体" w:cs="宋体"/>
                <w:b/>
                <w:bCs/>
                <w:sz w:val="20"/>
                <w:szCs w:val="20"/>
                <w:lang w:val="en-US" w:eastAsia="zh-CN"/>
              </w:rPr>
            </w:pPr>
          </w:p>
          <w:p w14:paraId="61C9EF48">
            <w:pPr>
              <w:widowControl w:val="0"/>
              <w:bidi w:val="0"/>
              <w:jc w:val="center"/>
              <w:rPr>
                <w:rFonts w:hint="eastAsia" w:ascii="宋体" w:hAnsi="宋体" w:eastAsia="宋体" w:cs="宋体"/>
                <w:b/>
                <w:bCs/>
                <w:sz w:val="20"/>
                <w:szCs w:val="20"/>
                <w:lang w:val="en-US" w:eastAsia="zh-CN"/>
              </w:rPr>
            </w:pPr>
          </w:p>
          <w:p w14:paraId="45063BFF">
            <w:pPr>
              <w:widowControl w:val="0"/>
              <w:bidi w:val="0"/>
              <w:jc w:val="center"/>
              <w:rPr>
                <w:rFonts w:hint="eastAsia" w:ascii="宋体" w:hAnsi="宋体" w:eastAsia="宋体" w:cs="宋体"/>
                <w:b/>
                <w:bCs/>
                <w:sz w:val="20"/>
                <w:szCs w:val="20"/>
                <w:lang w:val="en-US" w:eastAsia="zh-CN"/>
              </w:rPr>
            </w:pPr>
          </w:p>
          <w:p w14:paraId="773CA2DD">
            <w:pPr>
              <w:widowControl w:val="0"/>
              <w:bidi w:val="0"/>
              <w:jc w:val="center"/>
              <w:rPr>
                <w:rFonts w:hint="eastAsia" w:ascii="宋体" w:hAnsi="宋体" w:eastAsia="宋体" w:cs="宋体"/>
                <w:b/>
                <w:bCs/>
                <w:sz w:val="20"/>
                <w:szCs w:val="20"/>
                <w:lang w:val="en-US" w:eastAsia="zh-CN"/>
              </w:rPr>
            </w:pPr>
          </w:p>
          <w:p w14:paraId="19907599">
            <w:pPr>
              <w:widowControl w:val="0"/>
              <w:bidi w:val="0"/>
              <w:jc w:val="center"/>
              <w:rPr>
                <w:rFonts w:hint="eastAsia" w:ascii="宋体" w:hAnsi="宋体" w:eastAsia="宋体" w:cs="宋体"/>
                <w:b/>
                <w:bCs/>
                <w:sz w:val="20"/>
                <w:szCs w:val="20"/>
                <w:lang w:val="en-US" w:eastAsia="zh-CN"/>
              </w:rPr>
            </w:pPr>
          </w:p>
          <w:p w14:paraId="6A89A057">
            <w:pPr>
              <w:widowControl w:val="0"/>
              <w:bidi w:val="0"/>
              <w:jc w:val="center"/>
              <w:rPr>
                <w:rFonts w:hint="eastAsia" w:ascii="宋体" w:hAnsi="宋体" w:eastAsia="宋体" w:cs="宋体"/>
                <w:b/>
                <w:bCs/>
                <w:sz w:val="20"/>
                <w:szCs w:val="20"/>
                <w:lang w:val="en-US" w:eastAsia="zh-CN"/>
              </w:rPr>
            </w:pPr>
          </w:p>
          <w:p w14:paraId="7FBC21C6">
            <w:pPr>
              <w:widowControl w:val="0"/>
              <w:bidi w:val="0"/>
              <w:jc w:val="center"/>
              <w:rPr>
                <w:rFonts w:hint="eastAsia" w:ascii="宋体" w:hAnsi="宋体" w:eastAsia="宋体" w:cs="宋体"/>
                <w:b/>
                <w:bCs/>
                <w:sz w:val="20"/>
                <w:szCs w:val="20"/>
                <w:lang w:val="en-US" w:eastAsia="zh-CN"/>
              </w:rPr>
            </w:pPr>
          </w:p>
          <w:p w14:paraId="3078D678">
            <w:pPr>
              <w:widowControl w:val="0"/>
              <w:bidi w:val="0"/>
              <w:jc w:val="center"/>
              <w:rPr>
                <w:rFonts w:hint="eastAsia" w:ascii="宋体" w:hAnsi="宋体" w:eastAsia="宋体" w:cs="宋体"/>
                <w:b/>
                <w:bCs/>
                <w:sz w:val="20"/>
                <w:szCs w:val="20"/>
                <w:lang w:val="en-US" w:eastAsia="zh-CN"/>
              </w:rPr>
            </w:pPr>
          </w:p>
          <w:p w14:paraId="59887D05">
            <w:pPr>
              <w:widowControl w:val="0"/>
              <w:bidi w:val="0"/>
              <w:jc w:val="center"/>
              <w:rPr>
                <w:rFonts w:hint="default" w:ascii="宋体" w:hAnsi="宋体" w:eastAsia="宋体" w:cs="宋体"/>
                <w:b/>
                <w:bCs/>
                <w:sz w:val="20"/>
                <w:szCs w:val="20"/>
                <w:lang w:val="en-US" w:eastAsia="zh-CN"/>
              </w:rPr>
            </w:pPr>
            <w:r>
              <w:rPr>
                <w:rFonts w:hint="eastAsia" w:ascii="宋体" w:hAnsi="宋体" w:eastAsia="宋体" w:cs="宋体"/>
                <w:b/>
                <w:bCs/>
                <w:sz w:val="20"/>
                <w:szCs w:val="20"/>
                <w:lang w:val="en-US" w:eastAsia="zh-CN"/>
              </w:rPr>
              <w:t>基本部分</w:t>
            </w:r>
          </w:p>
        </w:tc>
        <w:tc>
          <w:tcPr>
            <w:tcW w:w="1575" w:type="dxa"/>
            <w:shd w:val="clear" w:color="auto" w:fill="auto"/>
            <w:noWrap w:val="0"/>
            <w:vAlign w:val="top"/>
          </w:tcPr>
          <w:p w14:paraId="76527FF6">
            <w:pPr>
              <w:widowControl w:val="0"/>
              <w:bidi w:val="0"/>
              <w:rPr>
                <w:rFonts w:hint="default" w:ascii="宋体" w:hAnsi="宋体" w:eastAsia="宋体" w:cs="宋体"/>
                <w:sz w:val="20"/>
                <w:szCs w:val="20"/>
                <w:lang w:val="en-US" w:eastAsia="zh-CN"/>
              </w:rPr>
            </w:pPr>
            <w:r>
              <w:rPr>
                <w:rFonts w:hint="eastAsia" w:ascii="宋体" w:hAnsi="宋体" w:eastAsia="宋体" w:cs="宋体"/>
                <w:sz w:val="20"/>
                <w:szCs w:val="20"/>
              </w:rPr>
              <w:t>一、</w:t>
            </w:r>
            <w:r>
              <w:rPr>
                <w:rFonts w:hint="eastAsia" w:ascii="宋体" w:hAnsi="宋体" w:eastAsia="宋体" w:cs="宋体"/>
                <w:sz w:val="20"/>
                <w:szCs w:val="20"/>
                <w:lang w:val="en-US" w:eastAsia="zh-CN"/>
              </w:rPr>
              <w:t>导入与复习1.复习双手前掷实心球基本动作，教师示范动作，导入本课学习内容</w:t>
            </w:r>
          </w:p>
          <w:p w14:paraId="33E94B7A">
            <w:pPr>
              <w:widowControl w:val="0"/>
              <w:bidi w:val="0"/>
              <w:rPr>
                <w:rFonts w:hint="eastAsia" w:ascii="宋体" w:hAnsi="宋体" w:eastAsia="宋体" w:cs="宋体"/>
                <w:sz w:val="20"/>
                <w:szCs w:val="20"/>
              </w:rPr>
            </w:pPr>
          </w:p>
          <w:p w14:paraId="2F37D8FE">
            <w:pPr>
              <w:widowControl w:val="0"/>
              <w:numPr>
                <w:ilvl w:val="0"/>
                <w:numId w:val="50"/>
              </w:numPr>
              <w:bidi w:val="0"/>
              <w:rPr>
                <w:rFonts w:hint="eastAsia" w:ascii="宋体" w:hAnsi="宋体" w:eastAsia="宋体" w:cs="宋体"/>
                <w:sz w:val="20"/>
                <w:szCs w:val="20"/>
              </w:rPr>
            </w:pPr>
            <w:r>
              <w:rPr>
                <w:rFonts w:hint="eastAsia" w:ascii="宋体" w:hAnsi="宋体" w:eastAsia="宋体" w:cs="宋体"/>
                <w:sz w:val="20"/>
                <w:szCs w:val="20"/>
              </w:rPr>
              <w:t>练一练</w:t>
            </w:r>
          </w:p>
          <w:p w14:paraId="593037B1">
            <w:pPr>
              <w:pStyle w:val="8"/>
              <w:widowControl w:val="0"/>
              <w:numPr>
                <w:ilvl w:val="0"/>
                <w:numId w:val="51"/>
              </w:numPr>
              <w:spacing w:before="275" w:line="228" w:lineRule="auto"/>
              <w:ind w:right="63"/>
              <w:rPr>
                <w:rFonts w:hint="eastAsia" w:cs="宋体"/>
                <w:sz w:val="20"/>
                <w:szCs w:val="20"/>
                <w:lang w:val="en-US" w:eastAsia="zh-CN"/>
              </w:rPr>
            </w:pPr>
            <w:r>
              <w:rPr>
                <w:rFonts w:hint="eastAsia" w:cs="宋体"/>
                <w:sz w:val="20"/>
                <w:szCs w:val="20"/>
                <w:lang w:val="en-US" w:eastAsia="zh-CN"/>
              </w:rPr>
              <w:t xml:space="preserve">进行双手前掷实心球徒手动作、分解动作、完整动作复习          </w:t>
            </w:r>
          </w:p>
          <w:p w14:paraId="4243A832">
            <w:pPr>
              <w:pStyle w:val="8"/>
              <w:widowControl w:val="0"/>
              <w:numPr>
                <w:ilvl w:val="0"/>
                <w:numId w:val="51"/>
              </w:numPr>
              <w:spacing w:before="275" w:line="228" w:lineRule="auto"/>
              <w:ind w:right="63"/>
              <w:rPr>
                <w:rFonts w:hint="default" w:cs="宋体"/>
                <w:sz w:val="20"/>
                <w:szCs w:val="20"/>
                <w:lang w:val="en-US" w:eastAsia="zh-CN"/>
              </w:rPr>
            </w:pPr>
            <w:r>
              <w:rPr>
                <w:rFonts w:hint="eastAsia" w:cs="宋体"/>
                <w:sz w:val="20"/>
                <w:szCs w:val="20"/>
                <w:lang w:val="en-US" w:eastAsia="zh-CN"/>
              </w:rPr>
              <w:t>探究影响投掷远度的因素</w:t>
            </w:r>
          </w:p>
          <w:p w14:paraId="5FF8B732">
            <w:pPr>
              <w:pStyle w:val="8"/>
              <w:widowControl w:val="0"/>
              <w:spacing w:before="275" w:line="228" w:lineRule="auto"/>
              <w:ind w:left="69" w:right="63" w:firstLine="100"/>
            </w:pPr>
          </w:p>
          <w:p w14:paraId="02FE4A9C">
            <w:pPr>
              <w:pStyle w:val="8"/>
              <w:widowControl w:val="0"/>
              <w:spacing w:before="275" w:line="228" w:lineRule="auto"/>
              <w:ind w:right="63"/>
            </w:pPr>
          </w:p>
          <w:p w14:paraId="450A4E68">
            <w:pPr>
              <w:pStyle w:val="8"/>
              <w:widowControl w:val="0"/>
              <w:spacing w:before="275" w:line="228" w:lineRule="auto"/>
              <w:ind w:right="63"/>
            </w:pPr>
          </w:p>
          <w:p w14:paraId="3DEFE805">
            <w:pPr>
              <w:pStyle w:val="8"/>
              <w:widowControl w:val="0"/>
              <w:numPr>
                <w:ilvl w:val="0"/>
                <w:numId w:val="0"/>
              </w:numPr>
              <w:spacing w:before="6" w:line="221" w:lineRule="auto"/>
              <w:ind w:leftChars="0"/>
              <w:rPr>
                <w:rFonts w:hint="eastAsia" w:ascii="宋体" w:hAnsi="宋体" w:eastAsia="宋体" w:cs="宋体"/>
                <w:sz w:val="20"/>
                <w:szCs w:val="20"/>
                <w:lang w:val="en-US" w:eastAsia="zh-CN"/>
              </w:rPr>
            </w:pPr>
            <w:r>
              <w:rPr>
                <w:rFonts w:hint="eastAsia" w:cs="宋体"/>
                <w:sz w:val="20"/>
                <w:szCs w:val="20"/>
                <w:lang w:val="en-US" w:eastAsia="zh-CN"/>
              </w:rPr>
              <w:t>3.</w:t>
            </w:r>
            <w:r>
              <w:rPr>
                <w:rFonts w:hint="eastAsia" w:ascii="宋体" w:hAnsi="宋体" w:eastAsia="宋体" w:cs="宋体"/>
                <w:sz w:val="20"/>
                <w:szCs w:val="20"/>
                <w:lang w:val="en-US" w:eastAsia="zh-CN"/>
              </w:rPr>
              <w:t>利用弹力带等器材进行分组辅助练习</w:t>
            </w:r>
          </w:p>
          <w:p w14:paraId="17CDE685">
            <w:pPr>
              <w:pStyle w:val="8"/>
              <w:widowControl w:val="0"/>
              <w:numPr>
                <w:ilvl w:val="0"/>
                <w:numId w:val="0"/>
              </w:numPr>
              <w:spacing w:before="71" w:line="221" w:lineRule="auto"/>
              <w:ind w:right="205" w:rightChars="0"/>
              <w:rPr>
                <w:rFonts w:hint="default"/>
                <w:sz w:val="20"/>
                <w:szCs w:val="20"/>
                <w:lang w:val="en-US" w:eastAsia="zh-CN"/>
              </w:rPr>
            </w:pPr>
            <w:r>
              <w:rPr>
                <w:rFonts w:hint="eastAsia"/>
                <w:sz w:val="20"/>
                <w:szCs w:val="20"/>
                <w:lang w:val="en-US" w:eastAsia="zh-CN"/>
              </w:rPr>
              <w:t>(1)站姿下砸</w:t>
            </w:r>
          </w:p>
          <w:p w14:paraId="226E504E">
            <w:pPr>
              <w:pStyle w:val="8"/>
              <w:widowControl w:val="0"/>
              <w:numPr>
                <w:ilvl w:val="0"/>
                <w:numId w:val="0"/>
              </w:numPr>
              <w:spacing w:before="71" w:line="221" w:lineRule="auto"/>
              <w:ind w:right="205" w:rightChars="0"/>
              <w:rPr>
                <w:rFonts w:hint="default"/>
                <w:sz w:val="20"/>
                <w:szCs w:val="20"/>
                <w:lang w:val="en-US" w:eastAsia="zh-CN"/>
              </w:rPr>
            </w:pPr>
            <w:r>
              <w:rPr>
                <w:rFonts w:hint="eastAsia"/>
                <w:sz w:val="20"/>
                <w:szCs w:val="20"/>
                <w:lang w:val="en-US" w:eastAsia="zh-CN"/>
              </w:rPr>
              <w:t>(2)投球过弹力带</w:t>
            </w:r>
          </w:p>
          <w:p w14:paraId="05997E07">
            <w:pPr>
              <w:pStyle w:val="8"/>
              <w:widowControl w:val="0"/>
              <w:numPr>
                <w:ilvl w:val="0"/>
                <w:numId w:val="0"/>
              </w:numPr>
              <w:spacing w:before="71" w:line="221" w:lineRule="auto"/>
              <w:ind w:right="205" w:rightChars="0"/>
              <w:rPr>
                <w:rFonts w:hint="default"/>
                <w:sz w:val="20"/>
                <w:szCs w:val="20"/>
                <w:lang w:val="en-US" w:eastAsia="zh-CN"/>
              </w:rPr>
            </w:pPr>
            <w:r>
              <w:rPr>
                <w:rFonts w:hint="eastAsia"/>
                <w:sz w:val="20"/>
                <w:szCs w:val="20"/>
                <w:lang w:val="en-US" w:eastAsia="zh-CN"/>
              </w:rPr>
              <w:t>(3)直臂快速下压</w:t>
            </w:r>
          </w:p>
          <w:p w14:paraId="263C6B18">
            <w:pPr>
              <w:pStyle w:val="8"/>
              <w:widowControl w:val="0"/>
              <w:numPr>
                <w:ilvl w:val="0"/>
                <w:numId w:val="0"/>
              </w:numPr>
              <w:spacing w:before="71" w:line="221" w:lineRule="auto"/>
              <w:ind w:right="205" w:rightChars="0"/>
              <w:rPr>
                <w:rFonts w:hint="eastAsia" w:ascii="宋体" w:hAnsi="宋体" w:eastAsia="宋体" w:cs="宋体"/>
                <w:sz w:val="20"/>
                <w:szCs w:val="20"/>
              </w:rPr>
            </w:pPr>
            <w:r>
              <w:rPr>
                <w:rFonts w:hint="eastAsia"/>
                <w:sz w:val="20"/>
                <w:szCs w:val="20"/>
                <w:lang w:val="en-US" w:eastAsia="zh-CN"/>
              </w:rPr>
              <w:t>(4)背弓辅助练习</w:t>
            </w:r>
          </w:p>
          <w:p w14:paraId="5934C279">
            <w:pPr>
              <w:widowControl w:val="0"/>
              <w:numPr>
                <w:ilvl w:val="0"/>
                <w:numId w:val="0"/>
              </w:numPr>
              <w:bidi w:val="0"/>
              <w:ind w:leftChars="0"/>
              <w:rPr>
                <w:rFonts w:hint="default" w:ascii="宋体" w:hAnsi="宋体" w:eastAsia="宋体" w:cs="宋体"/>
                <w:sz w:val="20"/>
                <w:szCs w:val="20"/>
                <w:lang w:val="en-US" w:eastAsia="zh-CN"/>
              </w:rPr>
            </w:pPr>
          </w:p>
          <w:p w14:paraId="3F1EE4FA">
            <w:pPr>
              <w:widowControl w:val="0"/>
              <w:bidi w:val="0"/>
              <w:rPr>
                <w:rFonts w:hint="eastAsia" w:ascii="宋体" w:hAnsi="宋体" w:eastAsia="宋体" w:cs="宋体"/>
                <w:sz w:val="20"/>
                <w:szCs w:val="20"/>
              </w:rPr>
            </w:pPr>
          </w:p>
        </w:tc>
        <w:tc>
          <w:tcPr>
            <w:tcW w:w="1740" w:type="dxa"/>
            <w:shd w:val="clear" w:color="auto" w:fill="auto"/>
            <w:noWrap w:val="0"/>
            <w:vAlign w:val="top"/>
          </w:tcPr>
          <w:p w14:paraId="08CFB088">
            <w:pPr>
              <w:widowControl w:val="0"/>
              <w:numPr>
                <w:ilvl w:val="0"/>
                <w:numId w:val="52"/>
              </w:numPr>
              <w:spacing w:line="280" w:lineRule="exact"/>
              <w:rPr>
                <w:rFonts w:hint="eastAsia"/>
                <w:spacing w:val="6"/>
                <w:sz w:val="20"/>
                <w:szCs w:val="20"/>
                <w:lang w:val="en-US" w:eastAsia="zh-CN"/>
              </w:rPr>
            </w:pPr>
            <w:r>
              <w:rPr>
                <w:spacing w:val="6"/>
                <w:sz w:val="20"/>
                <w:szCs w:val="20"/>
              </w:rPr>
              <w:t>.教师示范</w:t>
            </w:r>
            <w:r>
              <w:rPr>
                <w:rFonts w:hint="eastAsia"/>
                <w:spacing w:val="6"/>
                <w:sz w:val="20"/>
                <w:szCs w:val="20"/>
                <w:lang w:val="en-US" w:eastAsia="zh-CN"/>
              </w:rPr>
              <w:t>并讲解</w:t>
            </w:r>
            <w:r>
              <w:rPr>
                <w:spacing w:val="6"/>
                <w:sz w:val="20"/>
                <w:szCs w:val="20"/>
              </w:rPr>
              <w:t>完整动</w:t>
            </w:r>
            <w:r>
              <w:rPr>
                <w:rFonts w:hint="eastAsia"/>
                <w:spacing w:val="6"/>
                <w:sz w:val="20"/>
                <w:szCs w:val="20"/>
                <w:lang w:val="en-US" w:eastAsia="zh-CN"/>
              </w:rPr>
              <w:t>作</w:t>
            </w:r>
          </w:p>
          <w:p w14:paraId="28BF342E">
            <w:pPr>
              <w:widowControl w:val="0"/>
              <w:numPr>
                <w:ilvl w:val="0"/>
                <w:numId w:val="0"/>
              </w:numPr>
              <w:spacing w:line="280" w:lineRule="exact"/>
              <w:rPr>
                <w:rFonts w:hint="default" w:ascii="宋体" w:hAnsi="宋体"/>
                <w:color w:val="000000"/>
                <w:sz w:val="20"/>
                <w:szCs w:val="20"/>
                <w:lang w:val="en-US" w:eastAsia="zh-CN"/>
              </w:rPr>
            </w:pPr>
            <w:r>
              <w:rPr>
                <w:rFonts w:hint="eastAsia" w:ascii="宋体" w:hAnsi="宋体"/>
                <w:color w:val="000000"/>
                <w:sz w:val="20"/>
                <w:szCs w:val="20"/>
                <w:lang w:val="en-US" w:eastAsia="zh-CN"/>
              </w:rPr>
              <w:t>动作要领：</w:t>
            </w:r>
          </w:p>
          <w:p w14:paraId="6C2BDF28">
            <w:pPr>
              <w:widowControl w:val="0"/>
              <w:numPr>
                <w:ilvl w:val="0"/>
                <w:numId w:val="0"/>
              </w:numPr>
              <w:spacing w:line="280" w:lineRule="exact"/>
              <w:rPr>
                <w:rFonts w:hint="eastAsia" w:ascii="宋体" w:hAnsi="宋体"/>
                <w:color w:val="000000"/>
                <w:sz w:val="20"/>
                <w:szCs w:val="20"/>
                <w:lang w:val="en-US" w:eastAsia="zh-CN"/>
              </w:rPr>
            </w:pPr>
            <w:r>
              <w:rPr>
                <w:rFonts w:hint="eastAsia" w:ascii="宋体" w:hAnsi="宋体"/>
                <w:color w:val="000000"/>
                <w:sz w:val="20"/>
                <w:szCs w:val="20"/>
                <w:lang w:val="en-US" w:eastAsia="zh-CN"/>
              </w:rPr>
              <w:t>双腿前后站立，双手持球上举，后腿蹬地、送髋、展胸、挥臂</w:t>
            </w:r>
          </w:p>
          <w:p w14:paraId="32D081B4">
            <w:pPr>
              <w:widowControl w:val="0"/>
              <w:numPr>
                <w:ilvl w:val="0"/>
                <w:numId w:val="0"/>
              </w:numPr>
              <w:spacing w:line="280" w:lineRule="exact"/>
              <w:rPr>
                <w:rFonts w:hint="eastAsia" w:ascii="宋体" w:hAnsi="宋体"/>
                <w:color w:val="000000"/>
                <w:sz w:val="20"/>
                <w:szCs w:val="20"/>
                <w:lang w:val="en-US" w:eastAsia="zh-CN"/>
              </w:rPr>
            </w:pPr>
          </w:p>
          <w:p w14:paraId="072422F4">
            <w:pPr>
              <w:widowControl w:val="0"/>
              <w:numPr>
                <w:ilvl w:val="0"/>
                <w:numId w:val="0"/>
              </w:numPr>
              <w:spacing w:line="280" w:lineRule="exact"/>
              <w:rPr>
                <w:rFonts w:hint="eastAsia" w:ascii="宋体" w:hAnsi="宋体"/>
                <w:color w:val="000000"/>
                <w:sz w:val="20"/>
                <w:szCs w:val="20"/>
                <w:lang w:val="en-US" w:eastAsia="zh-CN"/>
              </w:rPr>
            </w:pPr>
          </w:p>
          <w:p w14:paraId="77B97A9A">
            <w:pPr>
              <w:pStyle w:val="8"/>
              <w:widowControl w:val="0"/>
              <w:numPr>
                <w:ilvl w:val="0"/>
                <w:numId w:val="53"/>
              </w:numPr>
              <w:spacing w:before="75" w:line="227" w:lineRule="auto"/>
              <w:ind w:right="85"/>
              <w:rPr>
                <w:rFonts w:hint="eastAsia"/>
                <w:sz w:val="20"/>
                <w:szCs w:val="20"/>
                <w:lang w:val="en-US" w:eastAsia="zh-CN"/>
              </w:rPr>
            </w:pPr>
            <w:r>
              <w:rPr>
                <w:rFonts w:hint="eastAsia"/>
                <w:sz w:val="20"/>
                <w:szCs w:val="20"/>
                <w:lang w:val="en-US" w:eastAsia="zh-CN"/>
              </w:rPr>
              <w:t>教师口令指挥学生进行徒手动作、分解动作、完整动作的练习</w:t>
            </w:r>
          </w:p>
          <w:p w14:paraId="0CF4F966">
            <w:pPr>
              <w:pStyle w:val="8"/>
              <w:widowControl w:val="0"/>
              <w:numPr>
                <w:ilvl w:val="0"/>
                <w:numId w:val="0"/>
              </w:numPr>
              <w:spacing w:before="75" w:line="227" w:lineRule="auto"/>
              <w:ind w:right="85" w:rightChars="0"/>
              <w:rPr>
                <w:rFonts w:hint="eastAsia"/>
                <w:sz w:val="20"/>
                <w:szCs w:val="20"/>
                <w:lang w:val="en-US" w:eastAsia="zh-CN"/>
              </w:rPr>
            </w:pPr>
          </w:p>
          <w:p w14:paraId="02BDCB9A">
            <w:pPr>
              <w:pStyle w:val="8"/>
              <w:widowControl w:val="0"/>
              <w:numPr>
                <w:ilvl w:val="0"/>
                <w:numId w:val="0"/>
              </w:numPr>
              <w:spacing w:before="75" w:line="227" w:lineRule="auto"/>
              <w:ind w:right="85" w:rightChars="0"/>
              <w:rPr>
                <w:rFonts w:hint="eastAsia"/>
                <w:sz w:val="20"/>
                <w:szCs w:val="20"/>
                <w:lang w:val="en-US" w:eastAsia="zh-CN"/>
              </w:rPr>
            </w:pPr>
          </w:p>
          <w:p w14:paraId="72100A4E">
            <w:pPr>
              <w:pStyle w:val="8"/>
              <w:widowControl w:val="0"/>
              <w:numPr>
                <w:ilvl w:val="0"/>
                <w:numId w:val="53"/>
              </w:numPr>
              <w:spacing w:before="5" w:line="222" w:lineRule="auto"/>
              <w:ind w:left="0" w:leftChars="0" w:right="65" w:firstLine="0" w:firstLineChars="0"/>
              <w:rPr>
                <w:spacing w:val="5"/>
                <w:sz w:val="20"/>
                <w:szCs w:val="20"/>
              </w:rPr>
            </w:pPr>
            <w:r>
              <w:rPr>
                <w:spacing w:val="9"/>
                <w:sz w:val="20"/>
                <w:szCs w:val="20"/>
              </w:rPr>
              <w:t>提出问题：影响投掷远</w:t>
            </w:r>
            <w:r>
              <w:rPr>
                <w:spacing w:val="5"/>
                <w:sz w:val="20"/>
                <w:szCs w:val="20"/>
              </w:rPr>
              <w:t>度的因素是什么?</w:t>
            </w:r>
          </w:p>
          <w:p w14:paraId="065E8B86">
            <w:pPr>
              <w:pStyle w:val="8"/>
              <w:widowControl w:val="0"/>
              <w:numPr>
                <w:ilvl w:val="0"/>
                <w:numId w:val="0"/>
              </w:numPr>
              <w:kinsoku w:val="0"/>
              <w:autoSpaceDE w:val="0"/>
              <w:autoSpaceDN w:val="0"/>
              <w:adjustRightInd w:val="0"/>
              <w:snapToGrid w:val="0"/>
              <w:spacing w:before="5" w:line="222" w:lineRule="auto"/>
              <w:ind w:right="65" w:rightChars="0"/>
              <w:jc w:val="left"/>
              <w:textAlignment w:val="baseline"/>
              <w:rPr>
                <w:spacing w:val="5"/>
                <w:sz w:val="20"/>
                <w:szCs w:val="20"/>
              </w:rPr>
            </w:pPr>
          </w:p>
          <w:p w14:paraId="71E9E8F6">
            <w:pPr>
              <w:pStyle w:val="8"/>
              <w:widowControl w:val="0"/>
              <w:numPr>
                <w:ilvl w:val="0"/>
                <w:numId w:val="0"/>
              </w:numPr>
              <w:kinsoku w:val="0"/>
              <w:autoSpaceDE w:val="0"/>
              <w:autoSpaceDN w:val="0"/>
              <w:adjustRightInd w:val="0"/>
              <w:snapToGrid w:val="0"/>
              <w:spacing w:before="5" w:line="222" w:lineRule="auto"/>
              <w:ind w:right="65" w:rightChars="0"/>
              <w:jc w:val="left"/>
              <w:textAlignment w:val="baseline"/>
              <w:rPr>
                <w:spacing w:val="5"/>
                <w:sz w:val="20"/>
                <w:szCs w:val="20"/>
              </w:rPr>
            </w:pPr>
          </w:p>
          <w:p w14:paraId="7147DECC">
            <w:pPr>
              <w:pStyle w:val="8"/>
              <w:widowControl w:val="0"/>
              <w:numPr>
                <w:ilvl w:val="0"/>
                <w:numId w:val="0"/>
              </w:numPr>
              <w:kinsoku w:val="0"/>
              <w:autoSpaceDE w:val="0"/>
              <w:autoSpaceDN w:val="0"/>
              <w:adjustRightInd w:val="0"/>
              <w:snapToGrid w:val="0"/>
              <w:spacing w:before="5" w:line="222" w:lineRule="auto"/>
              <w:ind w:right="65" w:rightChars="0"/>
              <w:jc w:val="left"/>
              <w:textAlignment w:val="baseline"/>
              <w:rPr>
                <w:spacing w:val="5"/>
                <w:sz w:val="20"/>
                <w:szCs w:val="20"/>
              </w:rPr>
            </w:pPr>
          </w:p>
          <w:p w14:paraId="71F998B4">
            <w:pPr>
              <w:pStyle w:val="8"/>
              <w:widowControl w:val="0"/>
              <w:numPr>
                <w:ilvl w:val="0"/>
                <w:numId w:val="0"/>
              </w:numPr>
              <w:kinsoku w:val="0"/>
              <w:autoSpaceDE w:val="0"/>
              <w:autoSpaceDN w:val="0"/>
              <w:adjustRightInd w:val="0"/>
              <w:snapToGrid w:val="0"/>
              <w:spacing w:before="5" w:line="222" w:lineRule="auto"/>
              <w:ind w:right="65" w:rightChars="0"/>
              <w:jc w:val="left"/>
              <w:textAlignment w:val="baseline"/>
              <w:rPr>
                <w:spacing w:val="5"/>
                <w:sz w:val="20"/>
                <w:szCs w:val="20"/>
              </w:rPr>
            </w:pPr>
          </w:p>
          <w:p w14:paraId="2BE5E45E">
            <w:pPr>
              <w:pStyle w:val="8"/>
              <w:widowControl w:val="0"/>
              <w:numPr>
                <w:ilvl w:val="0"/>
                <w:numId w:val="0"/>
              </w:numPr>
              <w:kinsoku w:val="0"/>
              <w:autoSpaceDE w:val="0"/>
              <w:autoSpaceDN w:val="0"/>
              <w:adjustRightInd w:val="0"/>
              <w:snapToGrid w:val="0"/>
              <w:spacing w:before="5" w:line="222" w:lineRule="auto"/>
              <w:ind w:right="65" w:rightChars="0"/>
              <w:jc w:val="left"/>
              <w:textAlignment w:val="baseline"/>
              <w:rPr>
                <w:spacing w:val="5"/>
                <w:sz w:val="20"/>
                <w:szCs w:val="20"/>
              </w:rPr>
            </w:pPr>
          </w:p>
          <w:p w14:paraId="6AE2D8E7">
            <w:pPr>
              <w:pStyle w:val="8"/>
              <w:widowControl w:val="0"/>
              <w:numPr>
                <w:ilvl w:val="0"/>
                <w:numId w:val="0"/>
              </w:numPr>
              <w:kinsoku w:val="0"/>
              <w:autoSpaceDE w:val="0"/>
              <w:autoSpaceDN w:val="0"/>
              <w:adjustRightInd w:val="0"/>
              <w:snapToGrid w:val="0"/>
              <w:spacing w:before="5" w:line="222" w:lineRule="auto"/>
              <w:ind w:right="65" w:rightChars="0"/>
              <w:jc w:val="left"/>
              <w:textAlignment w:val="baseline"/>
              <w:rPr>
                <w:spacing w:val="5"/>
                <w:sz w:val="20"/>
                <w:szCs w:val="20"/>
              </w:rPr>
            </w:pPr>
            <w:bookmarkStart w:id="0" w:name="_GoBack"/>
            <w:bookmarkEnd w:id="0"/>
          </w:p>
          <w:p w14:paraId="0FB035EC">
            <w:pPr>
              <w:pStyle w:val="8"/>
              <w:widowControl w:val="0"/>
              <w:numPr>
                <w:ilvl w:val="0"/>
                <w:numId w:val="0"/>
              </w:numPr>
              <w:kinsoku w:val="0"/>
              <w:autoSpaceDE w:val="0"/>
              <w:autoSpaceDN w:val="0"/>
              <w:adjustRightInd w:val="0"/>
              <w:snapToGrid w:val="0"/>
              <w:spacing w:before="5" w:line="222" w:lineRule="auto"/>
              <w:ind w:right="65" w:rightChars="0"/>
              <w:jc w:val="left"/>
              <w:textAlignment w:val="baseline"/>
              <w:rPr>
                <w:spacing w:val="5"/>
                <w:sz w:val="20"/>
                <w:szCs w:val="20"/>
              </w:rPr>
            </w:pPr>
          </w:p>
          <w:p w14:paraId="10F496E4">
            <w:pPr>
              <w:pStyle w:val="8"/>
              <w:widowControl w:val="0"/>
              <w:numPr>
                <w:ilvl w:val="0"/>
                <w:numId w:val="53"/>
              </w:numPr>
              <w:spacing w:before="5" w:line="222" w:lineRule="auto"/>
              <w:ind w:left="0" w:leftChars="0" w:right="65" w:firstLine="0" w:firstLineChars="0"/>
              <w:rPr>
                <w:spacing w:val="5"/>
                <w:sz w:val="20"/>
                <w:szCs w:val="20"/>
              </w:rPr>
            </w:pPr>
            <w:r>
              <w:rPr>
                <w:rFonts w:hint="eastAsia"/>
                <w:spacing w:val="5"/>
                <w:sz w:val="20"/>
                <w:szCs w:val="20"/>
                <w:lang w:val="en-US" w:eastAsia="zh-CN"/>
              </w:rPr>
              <w:t>教师说清楚练习要求</w:t>
            </w:r>
          </w:p>
          <w:p w14:paraId="7E69C4AD">
            <w:pPr>
              <w:pStyle w:val="8"/>
              <w:widowControl w:val="0"/>
              <w:numPr>
                <w:ilvl w:val="0"/>
                <w:numId w:val="53"/>
              </w:numPr>
              <w:spacing w:before="5" w:line="222" w:lineRule="auto"/>
              <w:ind w:left="0" w:leftChars="0" w:right="65" w:firstLine="0" w:firstLineChars="0"/>
              <w:rPr>
                <w:spacing w:val="5"/>
                <w:sz w:val="20"/>
                <w:szCs w:val="20"/>
              </w:rPr>
            </w:pPr>
            <w:r>
              <w:rPr>
                <w:rFonts w:hint="eastAsia"/>
                <w:spacing w:val="5"/>
                <w:sz w:val="20"/>
                <w:szCs w:val="20"/>
                <w:lang w:val="en-US" w:eastAsia="zh-CN"/>
              </w:rPr>
              <w:t>教师对学生进行分组并分发任务卡</w:t>
            </w:r>
          </w:p>
          <w:p w14:paraId="2B0B70AF">
            <w:pPr>
              <w:pStyle w:val="8"/>
              <w:widowControl w:val="0"/>
              <w:numPr>
                <w:ilvl w:val="0"/>
                <w:numId w:val="53"/>
              </w:numPr>
              <w:spacing w:before="5" w:line="222" w:lineRule="auto"/>
              <w:ind w:left="0" w:leftChars="0" w:right="65" w:firstLine="0" w:firstLineChars="0"/>
              <w:rPr>
                <w:spacing w:val="5"/>
                <w:sz w:val="20"/>
                <w:szCs w:val="20"/>
              </w:rPr>
            </w:pPr>
            <w:r>
              <w:rPr>
                <w:rFonts w:hint="eastAsia"/>
                <w:spacing w:val="5"/>
                <w:sz w:val="20"/>
                <w:szCs w:val="20"/>
                <w:lang w:val="en-US" w:eastAsia="zh-CN"/>
              </w:rPr>
              <w:t>学生练习过程中教师巡回指导并对学生进行鼓励</w:t>
            </w:r>
          </w:p>
          <w:p w14:paraId="40EFB11B">
            <w:pPr>
              <w:pStyle w:val="8"/>
              <w:widowControl w:val="0"/>
              <w:numPr>
                <w:ilvl w:val="0"/>
                <w:numId w:val="53"/>
              </w:numPr>
              <w:spacing w:before="5" w:line="222" w:lineRule="auto"/>
              <w:ind w:left="0" w:leftChars="0" w:right="65" w:firstLine="0" w:firstLineChars="0"/>
              <w:rPr>
                <w:rFonts w:hint="eastAsia" w:ascii="宋体" w:hAnsi="宋体" w:eastAsia="宋体" w:cs="宋体"/>
                <w:sz w:val="20"/>
                <w:szCs w:val="20"/>
              </w:rPr>
            </w:pPr>
            <w:r>
              <w:rPr>
                <w:rFonts w:hint="eastAsia"/>
                <w:spacing w:val="5"/>
                <w:sz w:val="20"/>
                <w:szCs w:val="20"/>
                <w:lang w:val="en-US" w:eastAsia="zh-CN"/>
              </w:rPr>
              <w:t>强调安全</w:t>
            </w:r>
          </w:p>
        </w:tc>
        <w:tc>
          <w:tcPr>
            <w:tcW w:w="1680" w:type="dxa"/>
            <w:shd w:val="clear" w:color="auto" w:fill="FFFFFF"/>
            <w:noWrap w:val="0"/>
            <w:vAlign w:val="top"/>
          </w:tcPr>
          <w:p w14:paraId="1ADD4092">
            <w:pPr>
              <w:widowControl w:val="0"/>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1.学生认真观察教师的动作</w:t>
            </w:r>
          </w:p>
          <w:p w14:paraId="53ADFACF">
            <w:pPr>
              <w:widowControl w:val="0"/>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2.复习过程中发现自己遇到的问题和困难并提出</w:t>
            </w:r>
          </w:p>
          <w:p w14:paraId="25A31D94">
            <w:pPr>
              <w:widowControl w:val="0"/>
              <w:bidi w:val="0"/>
              <w:rPr>
                <w:rFonts w:hint="eastAsia" w:ascii="宋体" w:hAnsi="宋体" w:eastAsia="宋体" w:cs="宋体"/>
                <w:sz w:val="20"/>
                <w:szCs w:val="20"/>
              </w:rPr>
            </w:pPr>
          </w:p>
          <w:p w14:paraId="61818CEA">
            <w:pPr>
              <w:widowControl w:val="0"/>
              <w:bidi w:val="0"/>
              <w:rPr>
                <w:rFonts w:hint="eastAsia" w:ascii="宋体" w:hAnsi="宋体" w:eastAsia="宋体" w:cs="宋体"/>
                <w:sz w:val="20"/>
                <w:szCs w:val="20"/>
              </w:rPr>
            </w:pPr>
          </w:p>
          <w:p w14:paraId="32EBFFB1">
            <w:pPr>
              <w:widowControl w:val="0"/>
              <w:bidi w:val="0"/>
              <w:rPr>
                <w:rFonts w:hint="eastAsia" w:ascii="宋体" w:hAnsi="宋体" w:eastAsia="宋体" w:cs="宋体"/>
                <w:sz w:val="20"/>
                <w:szCs w:val="20"/>
              </w:rPr>
            </w:pPr>
          </w:p>
          <w:p w14:paraId="63F9EFD7">
            <w:pPr>
              <w:widowControl w:val="0"/>
              <w:numPr>
                <w:ilvl w:val="0"/>
                <w:numId w:val="54"/>
              </w:numPr>
              <w:bidi w:val="0"/>
              <w:rPr>
                <w:rFonts w:hint="eastAsia" w:ascii="宋体" w:hAnsi="宋体" w:eastAsia="宋体" w:cs="宋体"/>
                <w:sz w:val="20"/>
                <w:szCs w:val="20"/>
              </w:rPr>
            </w:pPr>
            <w:r>
              <w:rPr>
                <w:rFonts w:hint="eastAsia" w:ascii="宋体" w:hAnsi="宋体" w:eastAsia="宋体" w:cs="宋体"/>
                <w:sz w:val="20"/>
                <w:szCs w:val="20"/>
                <w:lang w:val="en-US" w:eastAsia="zh-CN"/>
              </w:rPr>
              <w:t>学生按照教师的口令进行练习</w:t>
            </w:r>
          </w:p>
          <w:p w14:paraId="719EDD18">
            <w:pPr>
              <w:widowControl w:val="0"/>
              <w:numPr>
                <w:ilvl w:val="0"/>
                <w:numId w:val="54"/>
              </w:numPr>
              <w:bidi w:val="0"/>
              <w:rPr>
                <w:rFonts w:hint="eastAsia" w:ascii="宋体" w:hAnsi="宋体" w:eastAsia="宋体" w:cs="宋体"/>
                <w:sz w:val="20"/>
                <w:szCs w:val="20"/>
              </w:rPr>
            </w:pPr>
            <w:r>
              <w:rPr>
                <w:rFonts w:hint="eastAsia" w:ascii="宋体" w:hAnsi="宋体" w:eastAsia="宋体" w:cs="宋体"/>
                <w:sz w:val="20"/>
                <w:szCs w:val="20"/>
                <w:lang w:val="en-US" w:eastAsia="zh-CN"/>
              </w:rPr>
              <w:t>练习过程中学生积极练习</w:t>
            </w:r>
          </w:p>
          <w:p w14:paraId="050B4EE8">
            <w:pPr>
              <w:widowControl w:val="0"/>
              <w:numPr>
                <w:numId w:val="0"/>
              </w:numPr>
              <w:bidi w:val="0"/>
              <w:rPr>
                <w:rFonts w:hint="eastAsia" w:ascii="宋体" w:hAnsi="宋体" w:eastAsia="宋体" w:cs="宋体"/>
                <w:sz w:val="20"/>
                <w:szCs w:val="20"/>
              </w:rPr>
            </w:pPr>
          </w:p>
          <w:p w14:paraId="32E54D34">
            <w:pPr>
              <w:widowControl w:val="0"/>
              <w:bidi w:val="0"/>
              <w:rPr>
                <w:rFonts w:hint="eastAsia" w:ascii="宋体" w:hAnsi="宋体" w:eastAsia="宋体" w:cs="宋体"/>
                <w:sz w:val="20"/>
                <w:szCs w:val="20"/>
              </w:rPr>
            </w:pPr>
          </w:p>
          <w:p w14:paraId="28300F31">
            <w:pPr>
              <w:pStyle w:val="8"/>
              <w:widowControl w:val="0"/>
              <w:numPr>
                <w:ilvl w:val="0"/>
                <w:numId w:val="0"/>
              </w:numPr>
              <w:spacing w:before="6" w:line="222" w:lineRule="auto"/>
              <w:ind w:leftChars="0" w:right="51" w:rightChars="0"/>
              <w:rPr>
                <w:spacing w:val="-3"/>
                <w:sz w:val="20"/>
                <w:szCs w:val="20"/>
              </w:rPr>
            </w:pPr>
            <w:r>
              <w:rPr>
                <w:rFonts w:hint="eastAsia"/>
                <w:spacing w:val="11"/>
                <w:sz w:val="20"/>
                <w:szCs w:val="20"/>
                <w:lang w:val="en-US" w:eastAsia="zh-CN"/>
              </w:rPr>
              <w:t>1.</w:t>
            </w:r>
            <w:r>
              <w:rPr>
                <w:spacing w:val="11"/>
                <w:sz w:val="20"/>
                <w:szCs w:val="20"/>
              </w:rPr>
              <w:t>学生认真观察，并总结</w:t>
            </w:r>
            <w:r>
              <w:rPr>
                <w:spacing w:val="-3"/>
                <w:sz w:val="20"/>
                <w:szCs w:val="20"/>
              </w:rPr>
              <w:t>出影响投掷远度的因素：</w:t>
            </w:r>
          </w:p>
          <w:p w14:paraId="4C2B29DC">
            <w:pPr>
              <w:pStyle w:val="8"/>
              <w:widowControl w:val="0"/>
              <w:numPr>
                <w:ilvl w:val="0"/>
                <w:numId w:val="55"/>
              </w:numPr>
              <w:spacing w:before="6" w:line="222" w:lineRule="auto"/>
              <w:ind w:leftChars="0" w:right="51" w:rightChars="0"/>
              <w:rPr>
                <w:rFonts w:hint="eastAsia"/>
                <w:spacing w:val="-3"/>
                <w:sz w:val="20"/>
                <w:szCs w:val="20"/>
                <w:lang w:val="en-US" w:eastAsia="zh-CN"/>
              </w:rPr>
            </w:pPr>
            <w:r>
              <w:rPr>
                <w:rFonts w:hint="eastAsia"/>
                <w:spacing w:val="-3"/>
                <w:sz w:val="20"/>
                <w:szCs w:val="20"/>
                <w:lang w:val="en-US" w:eastAsia="zh-CN"/>
              </w:rPr>
              <w:t>出手角度</w:t>
            </w:r>
          </w:p>
          <w:p w14:paraId="703ADF0E">
            <w:pPr>
              <w:pStyle w:val="8"/>
              <w:widowControl w:val="0"/>
              <w:numPr>
                <w:ilvl w:val="0"/>
                <w:numId w:val="55"/>
              </w:numPr>
              <w:spacing w:before="6" w:line="222" w:lineRule="auto"/>
              <w:ind w:leftChars="0" w:right="51" w:rightChars="0"/>
              <w:rPr>
                <w:rFonts w:hint="eastAsia"/>
                <w:spacing w:val="-3"/>
                <w:sz w:val="20"/>
                <w:szCs w:val="20"/>
                <w:lang w:val="en-US" w:eastAsia="zh-CN"/>
              </w:rPr>
            </w:pPr>
            <w:r>
              <w:rPr>
                <w:rFonts w:hint="eastAsia"/>
                <w:spacing w:val="-3"/>
                <w:sz w:val="20"/>
                <w:szCs w:val="20"/>
                <w:lang w:val="en-US" w:eastAsia="zh-CN"/>
              </w:rPr>
              <w:t>出手速度</w:t>
            </w:r>
          </w:p>
          <w:p w14:paraId="503C8ED8">
            <w:pPr>
              <w:pStyle w:val="8"/>
              <w:widowControl w:val="0"/>
              <w:numPr>
                <w:ilvl w:val="0"/>
                <w:numId w:val="55"/>
              </w:numPr>
              <w:spacing w:before="6" w:line="222" w:lineRule="auto"/>
              <w:ind w:leftChars="0" w:right="51" w:rightChars="0"/>
              <w:rPr>
                <w:rFonts w:hint="eastAsia"/>
                <w:spacing w:val="-3"/>
                <w:sz w:val="20"/>
                <w:szCs w:val="20"/>
                <w:lang w:val="en-US" w:eastAsia="zh-CN"/>
              </w:rPr>
            </w:pPr>
            <w:r>
              <w:rPr>
                <w:rFonts w:hint="eastAsia"/>
                <w:spacing w:val="-3"/>
                <w:sz w:val="20"/>
                <w:szCs w:val="20"/>
                <w:lang w:val="en-US" w:eastAsia="zh-CN"/>
              </w:rPr>
              <w:t>背弓</w:t>
            </w:r>
          </w:p>
          <w:p w14:paraId="303E202B">
            <w:pPr>
              <w:pStyle w:val="8"/>
              <w:widowControl w:val="0"/>
              <w:numPr>
                <w:ilvl w:val="0"/>
                <w:numId w:val="55"/>
              </w:numPr>
              <w:spacing w:before="6" w:line="222" w:lineRule="auto"/>
              <w:ind w:leftChars="0" w:right="51" w:rightChars="0"/>
              <w:rPr>
                <w:rFonts w:hint="eastAsia"/>
                <w:spacing w:val="-3"/>
                <w:sz w:val="20"/>
                <w:szCs w:val="20"/>
                <w:lang w:val="en-US" w:eastAsia="zh-CN"/>
              </w:rPr>
            </w:pPr>
            <w:r>
              <w:rPr>
                <w:rFonts w:hint="eastAsia"/>
                <w:spacing w:val="-3"/>
                <w:sz w:val="20"/>
                <w:szCs w:val="20"/>
                <w:lang w:val="en-US" w:eastAsia="zh-CN"/>
              </w:rPr>
              <w:t>出手高度</w:t>
            </w:r>
          </w:p>
          <w:p w14:paraId="2548223F">
            <w:pPr>
              <w:widowControl w:val="0"/>
              <w:spacing w:line="254" w:lineRule="auto"/>
              <w:rPr>
                <w:rFonts w:ascii="Arial"/>
                <w:sz w:val="20"/>
                <w:szCs w:val="20"/>
              </w:rPr>
            </w:pPr>
          </w:p>
          <w:p w14:paraId="579AC287">
            <w:pPr>
              <w:pStyle w:val="8"/>
              <w:widowControl w:val="0"/>
              <w:numPr>
                <w:ilvl w:val="0"/>
                <w:numId w:val="56"/>
              </w:numPr>
              <w:spacing w:before="4" w:line="220" w:lineRule="auto"/>
              <w:ind w:left="92"/>
              <w:rPr>
                <w:rFonts w:hint="eastAsia"/>
                <w:spacing w:val="-1"/>
                <w:sz w:val="20"/>
                <w:szCs w:val="20"/>
                <w:lang w:val="en-US" w:eastAsia="zh-CN"/>
              </w:rPr>
            </w:pPr>
            <w:r>
              <w:rPr>
                <w:rFonts w:hint="eastAsia"/>
                <w:spacing w:val="-1"/>
                <w:sz w:val="20"/>
                <w:szCs w:val="20"/>
                <w:lang w:val="en-US" w:eastAsia="zh-CN"/>
              </w:rPr>
              <w:t>学生跟随组长按照任务卡内容进行辅助练习</w:t>
            </w:r>
          </w:p>
          <w:p w14:paraId="59C76AF1">
            <w:pPr>
              <w:pStyle w:val="8"/>
              <w:widowControl w:val="0"/>
              <w:numPr>
                <w:ilvl w:val="0"/>
                <w:numId w:val="56"/>
              </w:numPr>
              <w:spacing w:before="4" w:line="220" w:lineRule="auto"/>
              <w:ind w:left="92"/>
              <w:rPr>
                <w:rFonts w:hint="eastAsia" w:ascii="宋体" w:hAnsi="宋体" w:eastAsia="宋体" w:cs="宋体"/>
                <w:szCs w:val="20"/>
                <w:lang w:val="en-US" w:eastAsia="en-US"/>
              </w:rPr>
            </w:pPr>
            <w:r>
              <w:rPr>
                <w:rFonts w:hint="eastAsia"/>
                <w:sz w:val="20"/>
                <w:szCs w:val="20"/>
                <w:lang w:val="en-US" w:eastAsia="zh-CN"/>
              </w:rPr>
              <w:t>练习过程中学生相互鼓励，相互评价</w:t>
            </w:r>
          </w:p>
          <w:p w14:paraId="02097DE3">
            <w:pPr>
              <w:pStyle w:val="8"/>
              <w:widowControl w:val="0"/>
              <w:numPr>
                <w:ilvl w:val="0"/>
                <w:numId w:val="56"/>
              </w:numPr>
              <w:spacing w:before="4" w:line="220" w:lineRule="auto"/>
              <w:ind w:left="92"/>
              <w:rPr>
                <w:rFonts w:hint="eastAsia" w:ascii="宋体" w:hAnsi="宋体" w:eastAsia="宋体" w:cs="宋体"/>
                <w:szCs w:val="20"/>
                <w:lang w:val="en-US" w:eastAsia="en-US"/>
              </w:rPr>
            </w:pPr>
            <w:r>
              <w:rPr>
                <w:rFonts w:hint="eastAsia"/>
                <w:sz w:val="20"/>
                <w:szCs w:val="20"/>
                <w:lang w:val="en-US" w:eastAsia="zh-CN"/>
              </w:rPr>
              <w:t>积极学练，遵守纪律，轮换有序，注意安全</w:t>
            </w:r>
          </w:p>
          <w:p w14:paraId="6E5323E5">
            <w:pPr>
              <w:pStyle w:val="8"/>
              <w:widowControl w:val="0"/>
              <w:numPr>
                <w:ilvl w:val="0"/>
                <w:numId w:val="0"/>
              </w:numPr>
              <w:kinsoku w:val="0"/>
              <w:autoSpaceDE w:val="0"/>
              <w:autoSpaceDN w:val="0"/>
              <w:adjustRightInd w:val="0"/>
              <w:snapToGrid w:val="0"/>
              <w:spacing w:before="4" w:line="220" w:lineRule="auto"/>
              <w:jc w:val="left"/>
              <w:textAlignment w:val="baseline"/>
              <w:rPr>
                <w:rFonts w:hint="default" w:eastAsia="宋体"/>
                <w:sz w:val="20"/>
                <w:szCs w:val="20"/>
                <w:lang w:val="en-US" w:eastAsia="zh-CN"/>
              </w:rPr>
            </w:pPr>
          </w:p>
        </w:tc>
        <w:tc>
          <w:tcPr>
            <w:tcW w:w="1577" w:type="dxa"/>
            <w:noWrap w:val="0"/>
            <w:vAlign w:val="top"/>
          </w:tcPr>
          <w:p w14:paraId="6227E149">
            <w:pPr>
              <w:widowControl w:val="0"/>
              <w:bidi w:val="0"/>
              <w:rPr>
                <w:rFonts w:hint="eastAsia" w:eastAsia="宋体"/>
                <w:sz w:val="20"/>
                <w:szCs w:val="20"/>
                <w:vertAlign w:val="baseline"/>
                <w:lang w:val="en-US" w:eastAsia="zh-CN"/>
              </w:rPr>
            </w:pPr>
          </w:p>
          <w:p w14:paraId="55553E01">
            <w:pPr>
              <w:widowControl w:val="0"/>
              <w:bidi w:val="0"/>
              <w:rPr>
                <w:rFonts w:hint="eastAsia" w:eastAsia="宋体"/>
                <w:sz w:val="20"/>
                <w:szCs w:val="20"/>
                <w:vertAlign w:val="baseline"/>
                <w:lang w:val="en-US" w:eastAsia="zh-CN"/>
              </w:rPr>
            </w:pPr>
          </w:p>
          <w:p w14:paraId="43ACBB6D">
            <w:pPr>
              <w:widowControl w:val="0"/>
              <w:bidi w:val="0"/>
              <w:rPr>
                <w:rFonts w:hint="eastAsia" w:eastAsia="宋体"/>
                <w:sz w:val="20"/>
                <w:szCs w:val="20"/>
                <w:vertAlign w:val="baseline"/>
                <w:lang w:val="en-US" w:eastAsia="zh-CN"/>
              </w:rPr>
            </w:pPr>
            <w:r>
              <w:rPr>
                <w:rFonts w:hint="eastAsia" w:eastAsia="宋体"/>
                <w:sz w:val="20"/>
                <w:szCs w:val="20"/>
                <w:vertAlign w:val="baseline"/>
                <w:lang w:val="en-US" w:eastAsia="zh-CN"/>
              </w:rPr>
              <w:t>组织：</w:t>
            </w:r>
          </w:p>
          <w:p w14:paraId="2A3D5E16">
            <w:pPr>
              <w:widowControl w:val="0"/>
              <w:bidi w:val="0"/>
              <w:rPr>
                <w:rFonts w:hint="eastAsia" w:ascii="宋体" w:hAnsi="宋体" w:eastAsia="宋体" w:cs="宋体"/>
                <w:sz w:val="20"/>
                <w:szCs w:val="20"/>
                <w:lang w:val="en-US" w:eastAsia="zh-CN"/>
              </w:rPr>
            </w:pPr>
            <w:r>
              <w:rPr>
                <w:rFonts w:hint="eastAsia" w:eastAsia="宋体"/>
                <w:sz w:val="20"/>
                <w:szCs w:val="20"/>
                <w:vertAlign w:val="baseline"/>
                <w:lang w:val="en-US" w:eastAsia="zh-CN"/>
              </w:rPr>
              <w:drawing>
                <wp:inline distT="0" distB="0" distL="114300" distR="114300">
                  <wp:extent cx="571500" cy="770255"/>
                  <wp:effectExtent l="0" t="0" r="6985" b="7620"/>
                  <wp:docPr id="46" name="图片 46" descr="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c"/>
                          <pic:cNvPicPr>
                            <a:picLocks noChangeAspect="1"/>
                          </pic:cNvPicPr>
                        </pic:nvPicPr>
                        <pic:blipFill>
                          <a:blip r:embed="rId16"/>
                          <a:stretch>
                            <a:fillRect/>
                          </a:stretch>
                        </pic:blipFill>
                        <pic:spPr>
                          <a:xfrm rot="5400000">
                            <a:off x="0" y="0"/>
                            <a:ext cx="571500" cy="770255"/>
                          </a:xfrm>
                          <a:prstGeom prst="rect">
                            <a:avLst/>
                          </a:prstGeom>
                        </pic:spPr>
                      </pic:pic>
                    </a:graphicData>
                  </a:graphic>
                </wp:inline>
              </w:drawing>
            </w:r>
          </w:p>
          <w:p w14:paraId="4947AE3F">
            <w:pPr>
              <w:widowControl w:val="0"/>
              <w:bidi w:val="0"/>
              <w:rPr>
                <w:rFonts w:hint="eastAsia" w:ascii="宋体" w:hAnsi="宋体" w:eastAsia="宋体" w:cs="宋体"/>
                <w:sz w:val="20"/>
                <w:szCs w:val="20"/>
                <w:lang w:val="en-US" w:eastAsia="zh-CN"/>
              </w:rPr>
            </w:pPr>
          </w:p>
          <w:p w14:paraId="6E452753">
            <w:pPr>
              <w:widowControl w:val="0"/>
              <w:bidi w:val="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要求</w:t>
            </w:r>
            <w:r>
              <w:rPr>
                <w:rFonts w:hint="eastAsia" w:ascii="宋体" w:hAnsi="宋体" w:eastAsia="宋体" w:cs="宋体"/>
                <w:sz w:val="20"/>
                <w:szCs w:val="20"/>
              </w:rPr>
              <w:t>：1.学生听从教师的口令进行练习。</w:t>
            </w:r>
          </w:p>
          <w:p w14:paraId="4639EAE0">
            <w:pPr>
              <w:widowControl w:val="0"/>
              <w:bidi w:val="0"/>
              <w:rPr>
                <w:rFonts w:hint="eastAsia" w:ascii="宋体" w:hAnsi="宋体" w:eastAsia="宋体" w:cs="宋体"/>
                <w:sz w:val="20"/>
                <w:szCs w:val="20"/>
                <w:lang w:val="en-US" w:eastAsia="zh-CN"/>
              </w:rPr>
            </w:pPr>
          </w:p>
          <w:p w14:paraId="7B2E894B">
            <w:pPr>
              <w:widowControl w:val="0"/>
              <w:bidi w:val="0"/>
              <w:rPr>
                <w:rFonts w:hint="eastAsia" w:ascii="宋体" w:hAnsi="宋体" w:eastAsia="宋体" w:cs="宋体"/>
                <w:sz w:val="20"/>
                <w:szCs w:val="20"/>
                <w:lang w:val="en-US" w:eastAsia="zh-CN"/>
              </w:rPr>
            </w:pPr>
          </w:p>
          <w:p w14:paraId="36FBFABD">
            <w:pPr>
              <w:widowControl w:val="0"/>
              <w:bidi w:val="0"/>
              <w:rPr>
                <w:rFonts w:hint="eastAsia" w:ascii="宋体" w:hAnsi="宋体" w:eastAsia="宋体" w:cs="宋体"/>
                <w:sz w:val="20"/>
                <w:szCs w:val="20"/>
                <w:lang w:val="en-US" w:eastAsia="zh-CN"/>
              </w:rPr>
            </w:pPr>
          </w:p>
          <w:p w14:paraId="61A7FED4">
            <w:pPr>
              <w:widowControl w:val="0"/>
              <w:bidi w:val="0"/>
              <w:rPr>
                <w:rFonts w:hint="eastAsia" w:ascii="宋体" w:hAnsi="宋体" w:eastAsia="宋体" w:cs="宋体"/>
                <w:sz w:val="20"/>
                <w:szCs w:val="20"/>
                <w:lang w:val="en-US" w:eastAsia="zh-CN"/>
              </w:rPr>
            </w:pPr>
          </w:p>
          <w:p w14:paraId="310D1574">
            <w:pPr>
              <w:widowControl w:val="0"/>
              <w:bidi w:val="0"/>
              <w:rPr>
                <w:rFonts w:hint="eastAsia" w:ascii="宋体" w:hAnsi="宋体" w:eastAsia="宋体" w:cs="宋体"/>
                <w:sz w:val="20"/>
                <w:szCs w:val="20"/>
                <w:lang w:val="en-US" w:eastAsia="zh-CN"/>
              </w:rPr>
            </w:pPr>
          </w:p>
          <w:p w14:paraId="18CB9496">
            <w:pPr>
              <w:widowControl w:val="0"/>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要求：学生向老师靠拢并思考问题</w:t>
            </w:r>
          </w:p>
          <w:p w14:paraId="7E7ECE0C">
            <w:pPr>
              <w:widowControl w:val="0"/>
              <w:bidi w:val="0"/>
              <w:rPr>
                <w:rFonts w:hint="eastAsia" w:ascii="宋体" w:hAnsi="宋体" w:eastAsia="宋体" w:cs="宋体"/>
                <w:sz w:val="20"/>
                <w:szCs w:val="20"/>
              </w:rPr>
            </w:pPr>
            <w:r>
              <w:rPr>
                <w:position w:val="-22"/>
              </w:rPr>
              <w:drawing>
                <wp:inline distT="0" distB="0" distL="0" distR="0">
                  <wp:extent cx="916305" cy="501015"/>
                  <wp:effectExtent l="0" t="0" r="13335" b="1905"/>
                  <wp:docPr id="48" name="IM 6"/>
                  <wp:cNvGraphicFramePr/>
                  <a:graphic xmlns:a="http://schemas.openxmlformats.org/drawingml/2006/main">
                    <a:graphicData uri="http://schemas.openxmlformats.org/drawingml/2006/picture">
                      <pic:pic xmlns:pic="http://schemas.openxmlformats.org/drawingml/2006/picture">
                        <pic:nvPicPr>
                          <pic:cNvPr id="48" name="IM 6"/>
                          <pic:cNvPicPr/>
                        </pic:nvPicPr>
                        <pic:blipFill>
                          <a:blip r:embed="rId17"/>
                          <a:stretch>
                            <a:fillRect/>
                          </a:stretch>
                        </pic:blipFill>
                        <pic:spPr>
                          <a:xfrm>
                            <a:off x="0" y="0"/>
                            <a:ext cx="916305" cy="501015"/>
                          </a:xfrm>
                          <a:prstGeom prst="rect">
                            <a:avLst/>
                          </a:prstGeom>
                        </pic:spPr>
                      </pic:pic>
                    </a:graphicData>
                  </a:graphic>
                </wp:inline>
              </w:drawing>
            </w:r>
          </w:p>
          <w:p w14:paraId="67E0657E">
            <w:pPr>
              <w:widowControl w:val="0"/>
              <w:bidi w:val="0"/>
              <w:rPr>
                <w:rFonts w:hint="eastAsia" w:ascii="宋体" w:hAnsi="宋体" w:eastAsia="宋体" w:cs="宋体"/>
                <w:sz w:val="20"/>
                <w:szCs w:val="20"/>
              </w:rPr>
            </w:pPr>
          </w:p>
          <w:p w14:paraId="79FDACE7">
            <w:pPr>
              <w:widowControl w:val="0"/>
              <w:bidi w:val="0"/>
              <w:rPr>
                <w:rFonts w:hint="eastAsia" w:ascii="宋体" w:hAnsi="宋体" w:eastAsia="宋体" w:cs="宋体"/>
                <w:sz w:val="20"/>
                <w:szCs w:val="20"/>
              </w:rPr>
            </w:pPr>
          </w:p>
          <w:p w14:paraId="67A14892">
            <w:pPr>
              <w:widowControl w:val="0"/>
              <w:bidi w:val="0"/>
              <w:rPr>
                <w:rFonts w:hint="eastAsia" w:eastAsia="宋体"/>
                <w:position w:val="-34"/>
                <w:sz w:val="20"/>
                <w:szCs w:val="20"/>
                <w:lang w:val="en-US" w:eastAsia="zh-CN"/>
              </w:rPr>
            </w:pPr>
            <w:r>
              <w:rPr>
                <w:rFonts w:hint="eastAsia" w:eastAsia="宋体"/>
                <w:position w:val="-34"/>
                <w:sz w:val="20"/>
                <w:szCs w:val="20"/>
                <w:lang w:val="en-US" w:eastAsia="zh-CN"/>
              </w:rPr>
              <w:t>组织：分小组按照逆时针的顺序进行循环练习</w:t>
            </w:r>
          </w:p>
          <w:p w14:paraId="560575E2">
            <w:pPr>
              <w:widowControl w:val="0"/>
              <w:bidi w:val="0"/>
              <w:rPr>
                <w:rFonts w:hint="eastAsia" w:eastAsia="宋体"/>
                <w:position w:val="-34"/>
                <w:sz w:val="20"/>
                <w:szCs w:val="20"/>
                <w:lang w:val="en-US" w:eastAsia="zh-CN"/>
              </w:rPr>
            </w:pPr>
            <w:r>
              <w:rPr>
                <w:position w:val="-34"/>
              </w:rPr>
              <w:drawing>
                <wp:inline distT="0" distB="0" distL="0" distR="0">
                  <wp:extent cx="924560" cy="805180"/>
                  <wp:effectExtent l="0" t="0" r="5080" b="2540"/>
                  <wp:docPr id="41" name="IM 6"/>
                  <wp:cNvGraphicFramePr/>
                  <a:graphic xmlns:a="http://schemas.openxmlformats.org/drawingml/2006/main">
                    <a:graphicData uri="http://schemas.openxmlformats.org/drawingml/2006/picture">
                      <pic:pic xmlns:pic="http://schemas.openxmlformats.org/drawingml/2006/picture">
                        <pic:nvPicPr>
                          <pic:cNvPr id="41" name="IM 6"/>
                          <pic:cNvPicPr/>
                        </pic:nvPicPr>
                        <pic:blipFill>
                          <a:blip r:embed="rId18"/>
                          <a:stretch>
                            <a:fillRect/>
                          </a:stretch>
                        </pic:blipFill>
                        <pic:spPr>
                          <a:xfrm>
                            <a:off x="0" y="0"/>
                            <a:ext cx="924560" cy="805180"/>
                          </a:xfrm>
                          <a:prstGeom prst="rect">
                            <a:avLst/>
                          </a:prstGeom>
                        </pic:spPr>
                      </pic:pic>
                    </a:graphicData>
                  </a:graphic>
                </wp:inline>
              </w:drawing>
            </w:r>
          </w:p>
          <w:p w14:paraId="6797A519">
            <w:pPr>
              <w:widowControl w:val="0"/>
              <w:rPr>
                <w:rFonts w:hint="eastAsia" w:eastAsia="宋体"/>
                <w:vertAlign w:val="baseline"/>
                <w:lang w:eastAsia="zh-CN"/>
              </w:rPr>
            </w:pPr>
          </w:p>
        </w:tc>
        <w:tc>
          <w:tcPr>
            <w:tcW w:w="510" w:type="dxa"/>
            <w:noWrap w:val="0"/>
            <w:vAlign w:val="top"/>
          </w:tcPr>
          <w:p w14:paraId="0B2D039B">
            <w:pPr>
              <w:widowControl w:val="0"/>
              <w:rPr>
                <w:vertAlign w:val="baseline"/>
              </w:rPr>
            </w:pPr>
          </w:p>
          <w:p w14:paraId="22998D0E">
            <w:pPr>
              <w:widowControl w:val="0"/>
              <w:rPr>
                <w:rFonts w:hint="default" w:eastAsia="宋体"/>
                <w:vertAlign w:val="baseline"/>
                <w:lang w:val="en-US" w:eastAsia="zh-CN"/>
              </w:rPr>
            </w:pPr>
          </w:p>
          <w:p w14:paraId="29DCC114">
            <w:pPr>
              <w:widowControl w:val="0"/>
              <w:rPr>
                <w:rFonts w:hint="default" w:eastAsia="宋体"/>
                <w:vertAlign w:val="baseline"/>
                <w:lang w:val="en-US" w:eastAsia="zh-CN"/>
              </w:rPr>
            </w:pPr>
          </w:p>
          <w:p w14:paraId="6ED52D5F">
            <w:pPr>
              <w:widowControl w:val="0"/>
              <w:rPr>
                <w:rFonts w:hint="default" w:eastAsia="宋体"/>
                <w:vertAlign w:val="baseline"/>
                <w:lang w:val="en-US" w:eastAsia="zh-CN"/>
              </w:rPr>
            </w:pPr>
          </w:p>
          <w:p w14:paraId="07947714">
            <w:pPr>
              <w:widowControl w:val="0"/>
              <w:rPr>
                <w:rFonts w:hint="default" w:eastAsia="宋体"/>
                <w:vertAlign w:val="baseline"/>
                <w:lang w:val="en-US" w:eastAsia="zh-CN"/>
              </w:rPr>
            </w:pPr>
          </w:p>
          <w:p w14:paraId="470DC38F">
            <w:pPr>
              <w:widowControl w:val="0"/>
              <w:rPr>
                <w:rFonts w:hint="default" w:eastAsia="宋体"/>
                <w:vertAlign w:val="baseline"/>
                <w:lang w:val="en-US" w:eastAsia="zh-CN"/>
              </w:rPr>
            </w:pPr>
          </w:p>
          <w:p w14:paraId="2273C9AA">
            <w:pPr>
              <w:widowControl w:val="0"/>
              <w:rPr>
                <w:rFonts w:hint="default" w:eastAsia="宋体"/>
                <w:vertAlign w:val="baseline"/>
                <w:lang w:val="en-US" w:eastAsia="zh-CN"/>
              </w:rPr>
            </w:pPr>
          </w:p>
          <w:p w14:paraId="16DCA499">
            <w:pPr>
              <w:widowControl w:val="0"/>
              <w:rPr>
                <w:rFonts w:hint="default" w:eastAsia="宋体"/>
                <w:vertAlign w:val="baseline"/>
                <w:lang w:val="en-US" w:eastAsia="zh-CN"/>
              </w:rPr>
            </w:pPr>
          </w:p>
          <w:p w14:paraId="47140754">
            <w:pPr>
              <w:widowControl w:val="0"/>
              <w:rPr>
                <w:rFonts w:hint="default" w:eastAsia="宋体"/>
                <w:vertAlign w:val="baseline"/>
                <w:lang w:val="en-US" w:eastAsia="zh-CN"/>
              </w:rPr>
            </w:pPr>
          </w:p>
          <w:p w14:paraId="5F5FF91A">
            <w:pPr>
              <w:widowControl w:val="0"/>
              <w:rPr>
                <w:rFonts w:hint="eastAsia" w:eastAsia="宋体"/>
                <w:vertAlign w:val="baseline"/>
                <w:lang w:val="en-US" w:eastAsia="zh-CN"/>
              </w:rPr>
            </w:pPr>
          </w:p>
          <w:p w14:paraId="351E6187">
            <w:pPr>
              <w:widowControl w:val="0"/>
              <w:rPr>
                <w:rFonts w:hint="eastAsia" w:eastAsia="宋体"/>
                <w:vertAlign w:val="baseline"/>
                <w:lang w:val="en-US" w:eastAsia="zh-CN"/>
              </w:rPr>
            </w:pPr>
          </w:p>
          <w:p w14:paraId="0AB14E7D">
            <w:pPr>
              <w:widowControl w:val="0"/>
              <w:rPr>
                <w:rFonts w:hint="default" w:eastAsia="宋体"/>
                <w:vertAlign w:val="baseline"/>
                <w:lang w:val="en-US" w:eastAsia="zh-CN"/>
              </w:rPr>
            </w:pPr>
            <w:r>
              <w:rPr>
                <w:rFonts w:hint="eastAsia" w:eastAsia="宋体"/>
                <w:vertAlign w:val="baseline"/>
                <w:lang w:val="en-US" w:eastAsia="zh-CN"/>
              </w:rPr>
              <w:t>3</w:t>
            </w:r>
          </w:p>
          <w:p w14:paraId="75E44D1C">
            <w:pPr>
              <w:widowControl w:val="0"/>
              <w:rPr>
                <w:rFonts w:hint="eastAsia" w:eastAsia="宋体"/>
                <w:vertAlign w:val="baseline"/>
                <w:lang w:val="en-US" w:eastAsia="zh-CN"/>
              </w:rPr>
            </w:pPr>
          </w:p>
          <w:p w14:paraId="1D1B3E4A">
            <w:pPr>
              <w:widowControl w:val="0"/>
              <w:rPr>
                <w:rFonts w:hint="eastAsia" w:eastAsia="宋体"/>
                <w:vertAlign w:val="baseline"/>
                <w:lang w:val="en-US" w:eastAsia="zh-CN"/>
              </w:rPr>
            </w:pPr>
          </w:p>
          <w:p w14:paraId="6872F9B1">
            <w:pPr>
              <w:widowControl w:val="0"/>
              <w:rPr>
                <w:rFonts w:hint="eastAsia" w:eastAsia="宋体"/>
                <w:vertAlign w:val="baseline"/>
                <w:lang w:val="en-US" w:eastAsia="zh-CN"/>
              </w:rPr>
            </w:pPr>
          </w:p>
          <w:p w14:paraId="47B6B6FE">
            <w:pPr>
              <w:widowControl w:val="0"/>
              <w:rPr>
                <w:rFonts w:hint="eastAsia" w:eastAsia="宋体"/>
                <w:vertAlign w:val="baseline"/>
                <w:lang w:val="en-US" w:eastAsia="zh-CN"/>
              </w:rPr>
            </w:pPr>
          </w:p>
          <w:p w14:paraId="6B51C1F0">
            <w:pPr>
              <w:widowControl w:val="0"/>
              <w:rPr>
                <w:rFonts w:hint="eastAsia" w:eastAsia="宋体"/>
                <w:vertAlign w:val="baseline"/>
                <w:lang w:val="en-US" w:eastAsia="zh-CN"/>
              </w:rPr>
            </w:pPr>
          </w:p>
          <w:p w14:paraId="34F131C2">
            <w:pPr>
              <w:widowControl w:val="0"/>
              <w:rPr>
                <w:rFonts w:hint="eastAsia" w:eastAsia="宋体"/>
                <w:vertAlign w:val="baseline"/>
                <w:lang w:val="en-US" w:eastAsia="zh-CN"/>
              </w:rPr>
            </w:pPr>
          </w:p>
          <w:p w14:paraId="6FB8F97B">
            <w:pPr>
              <w:widowControl w:val="0"/>
              <w:rPr>
                <w:rFonts w:hint="eastAsia" w:eastAsia="宋体"/>
                <w:vertAlign w:val="baseline"/>
                <w:lang w:val="en-US" w:eastAsia="zh-CN"/>
              </w:rPr>
            </w:pPr>
          </w:p>
          <w:p w14:paraId="420E3563">
            <w:pPr>
              <w:widowControl w:val="0"/>
              <w:rPr>
                <w:rFonts w:hint="eastAsia" w:eastAsia="宋体"/>
                <w:vertAlign w:val="baseline"/>
                <w:lang w:val="en-US" w:eastAsia="zh-CN"/>
              </w:rPr>
            </w:pPr>
          </w:p>
          <w:p w14:paraId="64428512">
            <w:pPr>
              <w:widowControl w:val="0"/>
              <w:rPr>
                <w:rFonts w:hint="eastAsia" w:eastAsia="宋体"/>
                <w:vertAlign w:val="baseline"/>
                <w:lang w:val="en-US" w:eastAsia="zh-CN"/>
              </w:rPr>
            </w:pPr>
          </w:p>
          <w:p w14:paraId="07A482EB">
            <w:pPr>
              <w:widowControl w:val="0"/>
              <w:rPr>
                <w:rFonts w:hint="eastAsia" w:eastAsia="宋体"/>
                <w:vertAlign w:val="baseline"/>
                <w:lang w:val="en-US" w:eastAsia="zh-CN"/>
              </w:rPr>
            </w:pPr>
          </w:p>
          <w:p w14:paraId="2201CEE3">
            <w:pPr>
              <w:widowControl w:val="0"/>
              <w:rPr>
                <w:rFonts w:hint="eastAsia" w:eastAsia="宋体"/>
                <w:vertAlign w:val="baseline"/>
                <w:lang w:val="en-US" w:eastAsia="zh-CN"/>
              </w:rPr>
            </w:pPr>
          </w:p>
          <w:p w14:paraId="396B3D79">
            <w:pPr>
              <w:widowControl w:val="0"/>
              <w:rPr>
                <w:rFonts w:hint="eastAsia" w:eastAsia="宋体"/>
                <w:vertAlign w:val="baseline"/>
                <w:lang w:val="en-US" w:eastAsia="zh-CN"/>
              </w:rPr>
            </w:pPr>
          </w:p>
          <w:p w14:paraId="5D9AC827">
            <w:pPr>
              <w:widowControl w:val="0"/>
              <w:rPr>
                <w:rFonts w:hint="eastAsia" w:eastAsia="宋体"/>
                <w:vertAlign w:val="baseline"/>
                <w:lang w:val="en-US" w:eastAsia="zh-CN"/>
              </w:rPr>
            </w:pPr>
          </w:p>
          <w:p w14:paraId="7D4A8E08">
            <w:pPr>
              <w:widowControl w:val="0"/>
              <w:rPr>
                <w:rFonts w:hint="eastAsia" w:eastAsia="宋体"/>
                <w:vertAlign w:val="baseline"/>
                <w:lang w:val="en-US" w:eastAsia="zh-CN"/>
              </w:rPr>
            </w:pPr>
          </w:p>
          <w:p w14:paraId="4AA9022B">
            <w:pPr>
              <w:widowControl w:val="0"/>
              <w:rPr>
                <w:rFonts w:hint="eastAsia" w:eastAsia="宋体"/>
                <w:vertAlign w:val="baseline"/>
                <w:lang w:val="en-US" w:eastAsia="zh-CN"/>
              </w:rPr>
            </w:pPr>
          </w:p>
          <w:p w14:paraId="56D84D31">
            <w:pPr>
              <w:widowControl w:val="0"/>
              <w:rPr>
                <w:rFonts w:hint="default" w:eastAsia="宋体"/>
                <w:vertAlign w:val="baseline"/>
                <w:lang w:val="en-US" w:eastAsia="zh-CN"/>
              </w:rPr>
            </w:pPr>
            <w:r>
              <w:rPr>
                <w:rFonts w:hint="eastAsia" w:eastAsia="宋体"/>
                <w:vertAlign w:val="baseline"/>
                <w:lang w:val="en-US" w:eastAsia="zh-CN"/>
              </w:rPr>
              <w:t>6</w:t>
            </w:r>
          </w:p>
          <w:p w14:paraId="64889B4B">
            <w:pPr>
              <w:widowControl w:val="0"/>
              <w:rPr>
                <w:rFonts w:hint="eastAsia" w:eastAsia="宋体"/>
                <w:vertAlign w:val="baseline"/>
                <w:lang w:val="en-US" w:eastAsia="zh-CN"/>
              </w:rPr>
            </w:pPr>
          </w:p>
          <w:p w14:paraId="2B39B78A">
            <w:pPr>
              <w:widowControl w:val="0"/>
              <w:rPr>
                <w:rFonts w:hint="eastAsia" w:eastAsia="宋体"/>
                <w:vertAlign w:val="baseline"/>
                <w:lang w:val="en-US" w:eastAsia="zh-CN"/>
              </w:rPr>
            </w:pPr>
          </w:p>
          <w:p w14:paraId="14251CE4">
            <w:pPr>
              <w:widowControl w:val="0"/>
              <w:rPr>
                <w:rFonts w:hint="eastAsia" w:eastAsia="宋体"/>
                <w:vertAlign w:val="baseline"/>
                <w:lang w:val="en-US" w:eastAsia="zh-CN"/>
              </w:rPr>
            </w:pPr>
          </w:p>
          <w:p w14:paraId="0EA55E42">
            <w:pPr>
              <w:widowControl w:val="0"/>
              <w:rPr>
                <w:rFonts w:hint="default" w:eastAsia="宋体"/>
                <w:vertAlign w:val="baseline"/>
                <w:lang w:val="en-US" w:eastAsia="zh-CN"/>
              </w:rPr>
            </w:pPr>
          </w:p>
          <w:p w14:paraId="6C5EA3F6">
            <w:pPr>
              <w:widowControl w:val="0"/>
              <w:rPr>
                <w:rFonts w:hint="default" w:eastAsia="宋体"/>
                <w:vertAlign w:val="baseline"/>
                <w:lang w:val="en-US" w:eastAsia="zh-CN"/>
              </w:rPr>
            </w:pPr>
          </w:p>
          <w:p w14:paraId="00095ACF">
            <w:pPr>
              <w:widowControl w:val="0"/>
              <w:rPr>
                <w:rFonts w:hint="default" w:eastAsia="宋体"/>
                <w:vertAlign w:val="baseline"/>
                <w:lang w:val="en-US" w:eastAsia="zh-CN"/>
              </w:rPr>
            </w:pPr>
          </w:p>
          <w:p w14:paraId="66283F93">
            <w:pPr>
              <w:widowControl w:val="0"/>
              <w:rPr>
                <w:rFonts w:hint="default" w:eastAsia="宋体"/>
                <w:vertAlign w:val="baseline"/>
                <w:lang w:val="en-US" w:eastAsia="zh-CN"/>
              </w:rPr>
            </w:pPr>
          </w:p>
          <w:p w14:paraId="53F65584">
            <w:pPr>
              <w:widowControl w:val="0"/>
              <w:rPr>
                <w:rFonts w:hint="default" w:eastAsia="宋体"/>
                <w:vertAlign w:val="baseline"/>
                <w:lang w:val="en-US" w:eastAsia="zh-CN"/>
              </w:rPr>
            </w:pPr>
          </w:p>
        </w:tc>
        <w:tc>
          <w:tcPr>
            <w:tcW w:w="525" w:type="dxa"/>
            <w:noWrap w:val="0"/>
            <w:vAlign w:val="top"/>
          </w:tcPr>
          <w:p w14:paraId="52DFFC46">
            <w:pPr>
              <w:widowControl w:val="0"/>
              <w:rPr>
                <w:vertAlign w:val="baseline"/>
              </w:rPr>
            </w:pPr>
          </w:p>
          <w:p w14:paraId="5464F125">
            <w:pPr>
              <w:widowControl w:val="0"/>
              <w:rPr>
                <w:vertAlign w:val="baseline"/>
              </w:rPr>
            </w:pPr>
          </w:p>
          <w:p w14:paraId="1A9410DA">
            <w:pPr>
              <w:widowControl w:val="0"/>
              <w:rPr>
                <w:vertAlign w:val="baseline"/>
              </w:rPr>
            </w:pPr>
          </w:p>
          <w:p w14:paraId="5DDE0935">
            <w:pPr>
              <w:widowControl w:val="0"/>
              <w:rPr>
                <w:vertAlign w:val="baseline"/>
              </w:rPr>
            </w:pPr>
          </w:p>
          <w:p w14:paraId="4B5E1020">
            <w:pPr>
              <w:widowControl w:val="0"/>
              <w:rPr>
                <w:rFonts w:hint="default" w:eastAsia="宋体"/>
                <w:vertAlign w:val="baseline"/>
                <w:lang w:val="en-US" w:eastAsia="zh-CN"/>
              </w:rPr>
            </w:pPr>
            <w:r>
              <w:rPr>
                <w:rFonts w:hint="eastAsia" w:eastAsia="宋体"/>
                <w:vertAlign w:val="baseline"/>
                <w:lang w:val="en-US" w:eastAsia="zh-CN"/>
              </w:rPr>
              <w:t>1</w:t>
            </w:r>
          </w:p>
          <w:p w14:paraId="5D041E31">
            <w:pPr>
              <w:widowControl w:val="0"/>
              <w:rPr>
                <w:rFonts w:hint="eastAsia" w:eastAsia="宋体"/>
                <w:vertAlign w:val="baseline"/>
                <w:lang w:val="en-US" w:eastAsia="zh-CN"/>
              </w:rPr>
            </w:pPr>
          </w:p>
          <w:p w14:paraId="786EEBD3">
            <w:pPr>
              <w:widowControl w:val="0"/>
              <w:rPr>
                <w:rFonts w:hint="eastAsia" w:eastAsia="宋体"/>
                <w:vertAlign w:val="baseline"/>
                <w:lang w:val="en-US" w:eastAsia="zh-CN"/>
              </w:rPr>
            </w:pPr>
          </w:p>
          <w:p w14:paraId="715DBC70">
            <w:pPr>
              <w:widowControl w:val="0"/>
              <w:rPr>
                <w:rFonts w:hint="eastAsia" w:eastAsia="宋体"/>
                <w:vertAlign w:val="baseline"/>
                <w:lang w:val="en-US" w:eastAsia="zh-CN"/>
              </w:rPr>
            </w:pPr>
          </w:p>
          <w:p w14:paraId="415E205A">
            <w:pPr>
              <w:widowControl w:val="0"/>
              <w:rPr>
                <w:rFonts w:hint="eastAsia" w:eastAsia="宋体"/>
                <w:vertAlign w:val="baseline"/>
                <w:lang w:val="en-US" w:eastAsia="zh-CN"/>
              </w:rPr>
            </w:pPr>
          </w:p>
          <w:p w14:paraId="4347CCA1">
            <w:pPr>
              <w:widowControl w:val="0"/>
              <w:rPr>
                <w:rFonts w:hint="eastAsia" w:eastAsia="宋体"/>
                <w:vertAlign w:val="baseline"/>
                <w:lang w:val="en-US" w:eastAsia="zh-CN"/>
              </w:rPr>
            </w:pPr>
          </w:p>
          <w:p w14:paraId="31746E42">
            <w:pPr>
              <w:widowControl w:val="0"/>
              <w:rPr>
                <w:rFonts w:hint="eastAsia" w:eastAsia="宋体"/>
                <w:vertAlign w:val="baseline"/>
                <w:lang w:val="en-US" w:eastAsia="zh-CN"/>
              </w:rPr>
            </w:pPr>
          </w:p>
          <w:p w14:paraId="06FF8AB4">
            <w:pPr>
              <w:widowControl w:val="0"/>
              <w:rPr>
                <w:rFonts w:hint="default" w:eastAsia="宋体"/>
                <w:vertAlign w:val="baseline"/>
                <w:lang w:val="en-US" w:eastAsia="zh-CN"/>
              </w:rPr>
            </w:pPr>
            <w:r>
              <w:rPr>
                <w:rFonts w:hint="eastAsia" w:eastAsia="宋体"/>
                <w:vertAlign w:val="baseline"/>
                <w:lang w:val="en-US" w:eastAsia="zh-CN"/>
              </w:rPr>
              <w:t>3</w:t>
            </w:r>
          </w:p>
          <w:p w14:paraId="0C2B14B1">
            <w:pPr>
              <w:widowControl w:val="0"/>
              <w:rPr>
                <w:rFonts w:hint="eastAsia" w:eastAsia="宋体"/>
                <w:vertAlign w:val="baseline"/>
                <w:lang w:val="en-US" w:eastAsia="zh-CN"/>
              </w:rPr>
            </w:pPr>
          </w:p>
          <w:p w14:paraId="3953B6E4">
            <w:pPr>
              <w:widowControl w:val="0"/>
              <w:rPr>
                <w:rFonts w:hint="eastAsia" w:eastAsia="宋体"/>
                <w:vertAlign w:val="baseline"/>
                <w:lang w:val="en-US" w:eastAsia="zh-CN"/>
              </w:rPr>
            </w:pPr>
          </w:p>
          <w:p w14:paraId="4B3388F0">
            <w:pPr>
              <w:widowControl w:val="0"/>
              <w:rPr>
                <w:rFonts w:hint="eastAsia" w:eastAsia="宋体"/>
                <w:vertAlign w:val="baseline"/>
                <w:lang w:val="en-US" w:eastAsia="zh-CN"/>
              </w:rPr>
            </w:pPr>
          </w:p>
          <w:p w14:paraId="20F9F15F">
            <w:pPr>
              <w:widowControl w:val="0"/>
              <w:rPr>
                <w:rFonts w:hint="eastAsia" w:eastAsia="宋体"/>
                <w:vertAlign w:val="baseline"/>
                <w:lang w:val="en-US" w:eastAsia="zh-CN"/>
              </w:rPr>
            </w:pPr>
          </w:p>
          <w:p w14:paraId="6418D69B">
            <w:pPr>
              <w:widowControl w:val="0"/>
              <w:rPr>
                <w:rFonts w:hint="eastAsia" w:eastAsia="宋体"/>
                <w:vertAlign w:val="baseline"/>
                <w:lang w:val="en-US" w:eastAsia="zh-CN"/>
              </w:rPr>
            </w:pPr>
          </w:p>
          <w:p w14:paraId="4213739F">
            <w:pPr>
              <w:widowControl w:val="0"/>
              <w:rPr>
                <w:rFonts w:hint="default" w:eastAsia="宋体"/>
                <w:vertAlign w:val="baseline"/>
                <w:lang w:val="en-US" w:eastAsia="zh-CN"/>
              </w:rPr>
            </w:pPr>
            <w:r>
              <w:rPr>
                <w:rFonts w:hint="eastAsia" w:eastAsia="宋体"/>
                <w:vertAlign w:val="baseline"/>
                <w:lang w:val="en-US" w:eastAsia="zh-CN"/>
              </w:rPr>
              <w:t>1</w:t>
            </w:r>
          </w:p>
          <w:p w14:paraId="6E3EE2ED">
            <w:pPr>
              <w:widowControl w:val="0"/>
              <w:rPr>
                <w:rFonts w:hint="eastAsia" w:eastAsia="宋体"/>
                <w:vertAlign w:val="baseline"/>
                <w:lang w:val="en-US" w:eastAsia="zh-CN"/>
              </w:rPr>
            </w:pPr>
          </w:p>
          <w:p w14:paraId="42E7C4AF">
            <w:pPr>
              <w:widowControl w:val="0"/>
              <w:rPr>
                <w:rFonts w:hint="eastAsia" w:eastAsia="宋体"/>
                <w:vertAlign w:val="baseline"/>
                <w:lang w:val="en-US" w:eastAsia="zh-CN"/>
              </w:rPr>
            </w:pPr>
          </w:p>
          <w:p w14:paraId="71CBEE4F">
            <w:pPr>
              <w:widowControl w:val="0"/>
              <w:rPr>
                <w:rFonts w:hint="eastAsia" w:eastAsia="宋体"/>
                <w:vertAlign w:val="baseline"/>
                <w:lang w:val="en-US" w:eastAsia="zh-CN"/>
              </w:rPr>
            </w:pPr>
          </w:p>
          <w:p w14:paraId="16E64ABD">
            <w:pPr>
              <w:widowControl w:val="0"/>
              <w:rPr>
                <w:rFonts w:hint="eastAsia" w:eastAsia="宋体"/>
                <w:vertAlign w:val="baseline"/>
                <w:lang w:val="en-US" w:eastAsia="zh-CN"/>
              </w:rPr>
            </w:pPr>
          </w:p>
          <w:p w14:paraId="2B2B697F">
            <w:pPr>
              <w:widowControl w:val="0"/>
              <w:rPr>
                <w:rFonts w:hint="eastAsia" w:eastAsia="宋体"/>
                <w:vertAlign w:val="baseline"/>
                <w:lang w:val="en-US" w:eastAsia="zh-CN"/>
              </w:rPr>
            </w:pPr>
          </w:p>
          <w:p w14:paraId="3E6B001F">
            <w:pPr>
              <w:widowControl w:val="0"/>
              <w:rPr>
                <w:rFonts w:hint="eastAsia" w:eastAsia="宋体"/>
                <w:vertAlign w:val="baseline"/>
                <w:lang w:val="en-US" w:eastAsia="zh-CN"/>
              </w:rPr>
            </w:pPr>
          </w:p>
          <w:p w14:paraId="2D734E57">
            <w:pPr>
              <w:widowControl w:val="0"/>
              <w:rPr>
                <w:rFonts w:hint="eastAsia" w:eastAsia="宋体"/>
                <w:vertAlign w:val="baseline"/>
                <w:lang w:val="en-US" w:eastAsia="zh-CN"/>
              </w:rPr>
            </w:pPr>
          </w:p>
          <w:p w14:paraId="1D0E6E6A">
            <w:pPr>
              <w:widowControl w:val="0"/>
              <w:rPr>
                <w:rFonts w:hint="eastAsia" w:eastAsia="宋体"/>
                <w:vertAlign w:val="baseline"/>
                <w:lang w:val="en-US" w:eastAsia="zh-CN"/>
              </w:rPr>
            </w:pPr>
          </w:p>
          <w:p w14:paraId="6898BB47">
            <w:pPr>
              <w:widowControl w:val="0"/>
              <w:rPr>
                <w:rFonts w:hint="eastAsia" w:eastAsia="宋体"/>
                <w:vertAlign w:val="baseline"/>
                <w:lang w:val="en-US" w:eastAsia="zh-CN"/>
              </w:rPr>
            </w:pPr>
          </w:p>
          <w:p w14:paraId="4F93661F">
            <w:pPr>
              <w:widowControl w:val="0"/>
              <w:rPr>
                <w:rFonts w:hint="eastAsia" w:eastAsia="宋体"/>
                <w:vertAlign w:val="baseline"/>
                <w:lang w:val="en-US" w:eastAsia="zh-CN"/>
              </w:rPr>
            </w:pPr>
            <w:r>
              <w:rPr>
                <w:rFonts w:hint="eastAsia" w:eastAsia="宋体"/>
                <w:vertAlign w:val="baseline"/>
                <w:lang w:val="en-US" w:eastAsia="zh-CN"/>
              </w:rPr>
              <w:t>3</w:t>
            </w:r>
          </w:p>
          <w:p w14:paraId="6D864BFB">
            <w:pPr>
              <w:widowControl w:val="0"/>
              <w:rPr>
                <w:rFonts w:hint="eastAsia" w:eastAsia="宋体"/>
                <w:vertAlign w:val="baseline"/>
                <w:lang w:val="en-US" w:eastAsia="zh-CN"/>
              </w:rPr>
            </w:pPr>
          </w:p>
          <w:p w14:paraId="35BA8E2B">
            <w:pPr>
              <w:widowControl w:val="0"/>
              <w:rPr>
                <w:rFonts w:hint="eastAsia" w:eastAsia="宋体"/>
                <w:vertAlign w:val="baseline"/>
                <w:lang w:val="en-US" w:eastAsia="zh-CN"/>
              </w:rPr>
            </w:pPr>
          </w:p>
          <w:p w14:paraId="254C8249">
            <w:pPr>
              <w:widowControl w:val="0"/>
              <w:rPr>
                <w:rFonts w:hint="eastAsia" w:eastAsia="宋体"/>
                <w:vertAlign w:val="baseline"/>
                <w:lang w:val="en-US" w:eastAsia="zh-CN"/>
              </w:rPr>
            </w:pPr>
          </w:p>
          <w:p w14:paraId="6D7DC23F">
            <w:pPr>
              <w:widowControl w:val="0"/>
              <w:rPr>
                <w:rFonts w:hint="eastAsia" w:eastAsia="宋体"/>
                <w:vertAlign w:val="baseline"/>
                <w:lang w:val="en-US" w:eastAsia="zh-CN"/>
              </w:rPr>
            </w:pPr>
          </w:p>
          <w:p w14:paraId="2604CA61">
            <w:pPr>
              <w:widowControl w:val="0"/>
              <w:rPr>
                <w:rFonts w:hint="eastAsia" w:eastAsia="宋体"/>
                <w:vertAlign w:val="baseline"/>
                <w:lang w:val="en-US" w:eastAsia="zh-CN"/>
              </w:rPr>
            </w:pPr>
          </w:p>
          <w:p w14:paraId="7EAB9D73">
            <w:pPr>
              <w:widowControl w:val="0"/>
              <w:rPr>
                <w:rFonts w:hint="default" w:eastAsia="宋体"/>
                <w:vertAlign w:val="baseline"/>
                <w:lang w:val="en-US" w:eastAsia="zh-CN"/>
              </w:rPr>
            </w:pPr>
          </w:p>
          <w:p w14:paraId="28DD4EDD">
            <w:pPr>
              <w:widowControl w:val="0"/>
              <w:rPr>
                <w:rFonts w:hint="default" w:eastAsia="宋体"/>
                <w:vertAlign w:val="baseline"/>
                <w:lang w:val="en-US" w:eastAsia="zh-CN"/>
              </w:rPr>
            </w:pPr>
          </w:p>
          <w:p w14:paraId="159F237B">
            <w:pPr>
              <w:widowControl w:val="0"/>
              <w:rPr>
                <w:rFonts w:hint="default" w:eastAsia="宋体"/>
                <w:vertAlign w:val="baseline"/>
                <w:lang w:val="en-US" w:eastAsia="zh-CN"/>
              </w:rPr>
            </w:pPr>
          </w:p>
        </w:tc>
        <w:tc>
          <w:tcPr>
            <w:tcW w:w="441" w:type="dxa"/>
            <w:noWrap w:val="0"/>
            <w:vAlign w:val="top"/>
          </w:tcPr>
          <w:p w14:paraId="67C5970F">
            <w:pPr>
              <w:widowControl w:val="0"/>
              <w:rPr>
                <w:rFonts w:hint="eastAsia" w:eastAsia="宋体"/>
                <w:vertAlign w:val="baseline"/>
                <w:lang w:val="en-US" w:eastAsia="zh-CN"/>
              </w:rPr>
            </w:pPr>
          </w:p>
          <w:p w14:paraId="5C76F792">
            <w:pPr>
              <w:widowControl w:val="0"/>
              <w:rPr>
                <w:rFonts w:hint="eastAsia" w:eastAsia="宋体"/>
                <w:vertAlign w:val="baseline"/>
                <w:lang w:val="en-US" w:eastAsia="zh-CN"/>
              </w:rPr>
            </w:pPr>
          </w:p>
          <w:p w14:paraId="7F7BC553">
            <w:pPr>
              <w:widowControl w:val="0"/>
              <w:rPr>
                <w:rFonts w:hint="eastAsia" w:eastAsia="宋体"/>
                <w:vertAlign w:val="baseline"/>
                <w:lang w:val="en-US" w:eastAsia="zh-CN"/>
              </w:rPr>
            </w:pPr>
          </w:p>
          <w:p w14:paraId="40143C87">
            <w:pPr>
              <w:widowControl w:val="0"/>
              <w:rPr>
                <w:rFonts w:hint="eastAsia" w:eastAsia="宋体"/>
                <w:vertAlign w:val="baseline"/>
                <w:lang w:val="en-US" w:eastAsia="zh-CN"/>
              </w:rPr>
            </w:pPr>
          </w:p>
          <w:p w14:paraId="75DAE427">
            <w:pPr>
              <w:widowControl w:val="0"/>
              <w:rPr>
                <w:rFonts w:hint="eastAsia" w:eastAsia="宋体"/>
                <w:vertAlign w:val="baseline"/>
                <w:lang w:val="en-US" w:eastAsia="zh-CN"/>
              </w:rPr>
            </w:pPr>
          </w:p>
          <w:p w14:paraId="43E3350C">
            <w:pPr>
              <w:widowControl w:val="0"/>
              <w:rPr>
                <w:rFonts w:hint="eastAsia" w:eastAsia="宋体"/>
                <w:vertAlign w:val="baseline"/>
                <w:lang w:val="en-US" w:eastAsia="zh-CN"/>
              </w:rPr>
            </w:pPr>
          </w:p>
          <w:p w14:paraId="2590CAFC">
            <w:pPr>
              <w:widowControl w:val="0"/>
              <w:rPr>
                <w:rFonts w:hint="eastAsia" w:eastAsia="宋体"/>
                <w:vertAlign w:val="baseline"/>
                <w:lang w:val="en-US" w:eastAsia="zh-CN"/>
              </w:rPr>
            </w:pPr>
          </w:p>
          <w:p w14:paraId="726865F5">
            <w:pPr>
              <w:widowControl w:val="0"/>
              <w:rPr>
                <w:rFonts w:hint="eastAsia" w:eastAsia="宋体"/>
                <w:vertAlign w:val="baseline"/>
                <w:lang w:val="en-US" w:eastAsia="zh-CN"/>
              </w:rPr>
            </w:pPr>
          </w:p>
          <w:p w14:paraId="771B3D7C">
            <w:pPr>
              <w:widowControl w:val="0"/>
              <w:rPr>
                <w:rFonts w:hint="eastAsia" w:eastAsia="宋体"/>
                <w:vertAlign w:val="baseline"/>
                <w:lang w:val="en-US" w:eastAsia="zh-CN"/>
              </w:rPr>
            </w:pPr>
          </w:p>
          <w:p w14:paraId="1CA92A19">
            <w:pPr>
              <w:widowControl w:val="0"/>
              <w:rPr>
                <w:rFonts w:hint="eastAsia" w:eastAsia="宋体"/>
                <w:vertAlign w:val="baseline"/>
                <w:lang w:val="en-US" w:eastAsia="zh-CN"/>
              </w:rPr>
            </w:pPr>
          </w:p>
          <w:p w14:paraId="51790BC0">
            <w:pPr>
              <w:widowControl w:val="0"/>
              <w:rPr>
                <w:rFonts w:hint="eastAsia" w:eastAsia="宋体"/>
                <w:vertAlign w:val="baseline"/>
                <w:lang w:val="en-US" w:eastAsia="zh-CN"/>
              </w:rPr>
            </w:pPr>
          </w:p>
          <w:p w14:paraId="14BEA93A">
            <w:pPr>
              <w:widowControl w:val="0"/>
              <w:rPr>
                <w:rFonts w:hint="default" w:eastAsia="宋体"/>
                <w:vertAlign w:val="baseline"/>
                <w:lang w:val="en-US" w:eastAsia="zh-CN"/>
              </w:rPr>
            </w:pPr>
            <w:r>
              <w:rPr>
                <w:rFonts w:hint="eastAsia" w:eastAsia="宋体"/>
                <w:vertAlign w:val="baseline"/>
                <w:lang w:val="en-US" w:eastAsia="zh-CN"/>
              </w:rPr>
              <w:t>中</w:t>
            </w:r>
          </w:p>
          <w:p w14:paraId="6E729F7B">
            <w:pPr>
              <w:widowControl w:val="0"/>
              <w:rPr>
                <w:rFonts w:hint="eastAsia" w:eastAsia="宋体"/>
                <w:vertAlign w:val="baseline"/>
                <w:lang w:val="en-US" w:eastAsia="zh-CN"/>
              </w:rPr>
            </w:pPr>
          </w:p>
          <w:p w14:paraId="4FD41062">
            <w:pPr>
              <w:widowControl w:val="0"/>
              <w:rPr>
                <w:rFonts w:hint="eastAsia" w:eastAsia="宋体"/>
                <w:vertAlign w:val="baseline"/>
                <w:lang w:val="en-US" w:eastAsia="zh-CN"/>
              </w:rPr>
            </w:pPr>
          </w:p>
          <w:p w14:paraId="237E942E">
            <w:pPr>
              <w:widowControl w:val="0"/>
              <w:rPr>
                <w:rFonts w:hint="eastAsia" w:eastAsia="宋体"/>
                <w:vertAlign w:val="baseline"/>
                <w:lang w:val="en-US" w:eastAsia="zh-CN"/>
              </w:rPr>
            </w:pPr>
          </w:p>
          <w:p w14:paraId="15448ADA">
            <w:pPr>
              <w:widowControl w:val="0"/>
              <w:rPr>
                <w:rFonts w:hint="eastAsia" w:eastAsia="宋体"/>
                <w:vertAlign w:val="baseline"/>
                <w:lang w:val="en-US" w:eastAsia="zh-CN"/>
              </w:rPr>
            </w:pPr>
          </w:p>
          <w:p w14:paraId="0B8C1BF3">
            <w:pPr>
              <w:widowControl w:val="0"/>
              <w:rPr>
                <w:rFonts w:hint="eastAsia" w:eastAsia="宋体"/>
                <w:vertAlign w:val="baseline"/>
                <w:lang w:val="en-US" w:eastAsia="zh-CN"/>
              </w:rPr>
            </w:pPr>
          </w:p>
          <w:p w14:paraId="684515E1">
            <w:pPr>
              <w:widowControl w:val="0"/>
              <w:rPr>
                <w:rFonts w:hint="eastAsia" w:eastAsia="宋体"/>
                <w:vertAlign w:val="baseline"/>
                <w:lang w:val="en-US" w:eastAsia="zh-CN"/>
              </w:rPr>
            </w:pPr>
          </w:p>
          <w:p w14:paraId="4D57D299">
            <w:pPr>
              <w:widowControl w:val="0"/>
              <w:rPr>
                <w:rFonts w:hint="eastAsia" w:eastAsia="宋体"/>
                <w:vertAlign w:val="baseline"/>
                <w:lang w:val="en-US" w:eastAsia="zh-CN"/>
              </w:rPr>
            </w:pPr>
          </w:p>
          <w:p w14:paraId="62502DDD">
            <w:pPr>
              <w:widowControl w:val="0"/>
              <w:rPr>
                <w:rFonts w:hint="eastAsia" w:eastAsia="宋体"/>
                <w:vertAlign w:val="baseline"/>
                <w:lang w:val="en-US" w:eastAsia="zh-CN"/>
              </w:rPr>
            </w:pPr>
          </w:p>
          <w:p w14:paraId="775EB8BE">
            <w:pPr>
              <w:widowControl w:val="0"/>
              <w:rPr>
                <w:rFonts w:hint="eastAsia" w:eastAsia="宋体"/>
                <w:vertAlign w:val="baseline"/>
                <w:lang w:val="en-US" w:eastAsia="zh-CN"/>
              </w:rPr>
            </w:pPr>
          </w:p>
          <w:p w14:paraId="3AAE9F1F">
            <w:pPr>
              <w:widowControl w:val="0"/>
              <w:rPr>
                <w:rFonts w:hint="eastAsia" w:eastAsia="宋体"/>
                <w:vertAlign w:val="baseline"/>
                <w:lang w:val="en-US" w:eastAsia="zh-CN"/>
              </w:rPr>
            </w:pPr>
          </w:p>
          <w:p w14:paraId="3E475242">
            <w:pPr>
              <w:widowControl w:val="0"/>
              <w:rPr>
                <w:rFonts w:hint="eastAsia" w:eastAsia="宋体"/>
                <w:vertAlign w:val="baseline"/>
                <w:lang w:val="en-US" w:eastAsia="zh-CN"/>
              </w:rPr>
            </w:pPr>
          </w:p>
          <w:p w14:paraId="3DE31BF5">
            <w:pPr>
              <w:widowControl w:val="0"/>
              <w:rPr>
                <w:rFonts w:hint="eastAsia" w:eastAsia="宋体"/>
                <w:vertAlign w:val="baseline"/>
                <w:lang w:val="en-US" w:eastAsia="zh-CN"/>
              </w:rPr>
            </w:pPr>
          </w:p>
          <w:p w14:paraId="7C592C6B">
            <w:pPr>
              <w:widowControl w:val="0"/>
              <w:rPr>
                <w:rFonts w:hint="eastAsia" w:eastAsia="宋体"/>
                <w:vertAlign w:val="baseline"/>
                <w:lang w:val="en-US" w:eastAsia="zh-CN"/>
              </w:rPr>
            </w:pPr>
          </w:p>
          <w:p w14:paraId="0BAF2A45">
            <w:pPr>
              <w:widowControl w:val="0"/>
              <w:rPr>
                <w:rFonts w:hint="eastAsia" w:eastAsia="宋体"/>
                <w:vertAlign w:val="baseline"/>
                <w:lang w:val="en-US" w:eastAsia="zh-CN"/>
              </w:rPr>
            </w:pPr>
          </w:p>
          <w:p w14:paraId="16359D61">
            <w:pPr>
              <w:widowControl w:val="0"/>
              <w:rPr>
                <w:rFonts w:hint="eastAsia" w:eastAsia="宋体"/>
                <w:vertAlign w:val="baseline"/>
                <w:lang w:val="en-US" w:eastAsia="zh-CN"/>
              </w:rPr>
            </w:pPr>
          </w:p>
          <w:p w14:paraId="431285E7">
            <w:pPr>
              <w:widowControl w:val="0"/>
              <w:rPr>
                <w:rFonts w:hint="eastAsia" w:eastAsia="宋体"/>
                <w:vertAlign w:val="baseline"/>
                <w:lang w:val="en-US" w:eastAsia="zh-CN"/>
              </w:rPr>
            </w:pPr>
            <w:r>
              <w:rPr>
                <w:rFonts w:hint="eastAsia" w:eastAsia="宋体"/>
                <w:vertAlign w:val="baseline"/>
                <w:lang w:val="en-US" w:eastAsia="zh-CN"/>
              </w:rPr>
              <w:t>大</w:t>
            </w:r>
          </w:p>
          <w:p w14:paraId="3970C93B">
            <w:pPr>
              <w:widowControl w:val="0"/>
              <w:rPr>
                <w:rFonts w:hint="eastAsia" w:eastAsia="宋体"/>
                <w:vertAlign w:val="baseline"/>
                <w:lang w:val="en-US" w:eastAsia="zh-CN"/>
              </w:rPr>
            </w:pPr>
          </w:p>
          <w:p w14:paraId="4F52F5FC">
            <w:pPr>
              <w:widowControl w:val="0"/>
              <w:rPr>
                <w:rFonts w:hint="eastAsia" w:eastAsia="宋体"/>
                <w:vertAlign w:val="baseline"/>
                <w:lang w:val="en-US" w:eastAsia="zh-CN"/>
              </w:rPr>
            </w:pPr>
          </w:p>
          <w:p w14:paraId="0AD2BCD0">
            <w:pPr>
              <w:widowControl w:val="0"/>
              <w:rPr>
                <w:rFonts w:hint="eastAsia" w:eastAsia="宋体"/>
                <w:vertAlign w:val="baseline"/>
                <w:lang w:val="en-US" w:eastAsia="zh-CN"/>
              </w:rPr>
            </w:pPr>
          </w:p>
          <w:p w14:paraId="77D73353">
            <w:pPr>
              <w:widowControl w:val="0"/>
              <w:rPr>
                <w:rFonts w:hint="eastAsia" w:eastAsia="宋体"/>
                <w:vertAlign w:val="baseline"/>
                <w:lang w:val="en-US" w:eastAsia="zh-CN"/>
              </w:rPr>
            </w:pPr>
          </w:p>
          <w:p w14:paraId="78656B2C">
            <w:pPr>
              <w:widowControl w:val="0"/>
              <w:rPr>
                <w:rFonts w:hint="eastAsia" w:eastAsia="宋体"/>
                <w:vertAlign w:val="baseline"/>
                <w:lang w:val="en-US" w:eastAsia="zh-CN"/>
              </w:rPr>
            </w:pPr>
          </w:p>
          <w:p w14:paraId="14595398">
            <w:pPr>
              <w:widowControl w:val="0"/>
              <w:rPr>
                <w:rFonts w:hint="eastAsia" w:eastAsia="宋体"/>
                <w:vertAlign w:val="baseline"/>
                <w:lang w:val="en-US" w:eastAsia="zh-CN"/>
              </w:rPr>
            </w:pPr>
          </w:p>
          <w:p w14:paraId="4FA7C8A9">
            <w:pPr>
              <w:widowControl w:val="0"/>
              <w:rPr>
                <w:rFonts w:hint="eastAsia" w:eastAsia="宋体"/>
                <w:vertAlign w:val="baseline"/>
                <w:lang w:val="en-US" w:eastAsia="zh-CN"/>
              </w:rPr>
            </w:pPr>
          </w:p>
          <w:p w14:paraId="207FD625">
            <w:pPr>
              <w:widowControl w:val="0"/>
              <w:rPr>
                <w:rFonts w:hint="eastAsia" w:eastAsia="宋体"/>
                <w:vertAlign w:val="baseline"/>
                <w:lang w:val="en-US" w:eastAsia="zh-CN"/>
              </w:rPr>
            </w:pPr>
          </w:p>
          <w:p w14:paraId="2B16DC3F">
            <w:pPr>
              <w:widowControl w:val="0"/>
              <w:rPr>
                <w:rFonts w:hint="default" w:eastAsia="宋体"/>
                <w:vertAlign w:val="baseline"/>
                <w:lang w:val="en-US" w:eastAsia="zh-CN"/>
              </w:rPr>
            </w:pPr>
          </w:p>
        </w:tc>
      </w:tr>
      <w:tr w14:paraId="0362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shd w:val="clear" w:color="auto" w:fill="auto"/>
            <w:noWrap w:val="0"/>
            <w:vAlign w:val="center"/>
          </w:tcPr>
          <w:p w14:paraId="6F06E131">
            <w:pPr>
              <w:widowControl w:val="0"/>
              <w:bidi w:val="0"/>
              <w:jc w:val="center"/>
              <w:rPr>
                <w:rFonts w:hint="eastAsia" w:ascii="宋体" w:hAnsi="宋体" w:eastAsia="宋体" w:cs="宋体"/>
                <w:b/>
                <w:bCs/>
                <w:sz w:val="20"/>
                <w:szCs w:val="20"/>
              </w:rPr>
            </w:pPr>
            <w:r>
              <w:rPr>
                <w:rFonts w:hint="eastAsia" w:ascii="宋体" w:hAnsi="宋体" w:eastAsia="宋体" w:cs="宋体"/>
                <w:b/>
                <w:bCs/>
                <w:sz w:val="20"/>
                <w:szCs w:val="20"/>
                <w:lang w:val="en-US" w:eastAsia="zh-CN"/>
              </w:rPr>
              <w:t>基本部分</w:t>
            </w:r>
          </w:p>
        </w:tc>
        <w:tc>
          <w:tcPr>
            <w:tcW w:w="1575" w:type="dxa"/>
            <w:shd w:val="clear" w:color="auto" w:fill="auto"/>
            <w:noWrap w:val="0"/>
            <w:vAlign w:val="top"/>
          </w:tcPr>
          <w:p w14:paraId="0DD54848">
            <w:pPr>
              <w:pStyle w:val="8"/>
              <w:widowControl w:val="0"/>
              <w:numPr>
                <w:ilvl w:val="0"/>
                <w:numId w:val="50"/>
              </w:numPr>
              <w:spacing w:before="258" w:line="220" w:lineRule="auto"/>
              <w:ind w:left="0" w:leftChars="0" w:firstLine="0" w:firstLineChars="0"/>
              <w:rPr>
                <w:spacing w:val="3"/>
                <w:sz w:val="20"/>
                <w:szCs w:val="20"/>
              </w:rPr>
            </w:pPr>
            <w:r>
              <w:rPr>
                <w:sz w:val="20"/>
                <w:szCs w:val="20"/>
              </w:rPr>
              <w:t>巩固与实践：</w:t>
            </w:r>
          </w:p>
          <w:p w14:paraId="3513D559">
            <w:pPr>
              <w:pStyle w:val="8"/>
              <w:widowControl w:val="0"/>
              <w:numPr>
                <w:ilvl w:val="0"/>
                <w:numId w:val="0"/>
              </w:numPr>
              <w:spacing w:before="258" w:line="220" w:lineRule="auto"/>
              <w:ind w:leftChars="0"/>
              <w:rPr>
                <w:spacing w:val="3"/>
                <w:sz w:val="20"/>
                <w:szCs w:val="20"/>
              </w:rPr>
            </w:pPr>
            <w:r>
              <w:rPr>
                <w:rFonts w:hint="eastAsia"/>
                <w:spacing w:val="1"/>
                <w:sz w:val="20"/>
                <w:szCs w:val="20"/>
                <w:lang w:val="en-US" w:eastAsia="zh-CN"/>
              </w:rPr>
              <w:t>1.</w:t>
            </w:r>
            <w:r>
              <w:rPr>
                <w:spacing w:val="1"/>
                <w:sz w:val="20"/>
                <w:szCs w:val="20"/>
              </w:rPr>
              <w:t xml:space="preserve">完整动作练 </w:t>
            </w:r>
            <w:r>
              <w:rPr>
                <w:spacing w:val="3"/>
                <w:sz w:val="20"/>
                <w:szCs w:val="20"/>
              </w:rPr>
              <w:t>习，组内比远</w:t>
            </w:r>
          </w:p>
          <w:p w14:paraId="0C584B67">
            <w:pPr>
              <w:pStyle w:val="8"/>
              <w:widowControl w:val="0"/>
              <w:spacing w:before="296" w:line="235" w:lineRule="auto"/>
              <w:ind w:right="136"/>
              <w:jc w:val="both"/>
              <w:rPr>
                <w:rFonts w:hint="eastAsia"/>
                <w:spacing w:val="3"/>
                <w:sz w:val="20"/>
                <w:szCs w:val="20"/>
                <w:lang w:val="en-US" w:eastAsia="zh-CN"/>
              </w:rPr>
            </w:pPr>
            <w:r>
              <w:rPr>
                <w:rFonts w:hint="eastAsia"/>
                <w:spacing w:val="3"/>
                <w:sz w:val="20"/>
                <w:szCs w:val="20"/>
                <w:lang w:val="en-US" w:eastAsia="zh-CN"/>
              </w:rPr>
              <w:t>2.最佳投手大PK</w:t>
            </w:r>
          </w:p>
          <w:p w14:paraId="372BDA6C">
            <w:pPr>
              <w:pStyle w:val="8"/>
              <w:widowControl w:val="0"/>
              <w:spacing w:before="296" w:line="235" w:lineRule="auto"/>
              <w:ind w:right="136"/>
              <w:jc w:val="both"/>
              <w:rPr>
                <w:rFonts w:hint="default"/>
                <w:spacing w:val="3"/>
                <w:sz w:val="20"/>
                <w:szCs w:val="20"/>
                <w:lang w:val="en-US" w:eastAsia="zh-CN"/>
              </w:rPr>
            </w:pPr>
          </w:p>
          <w:p w14:paraId="41718391">
            <w:pPr>
              <w:widowControl w:val="0"/>
              <w:spacing w:line="267" w:lineRule="auto"/>
              <w:rPr>
                <w:rFonts w:ascii="Arial"/>
                <w:sz w:val="20"/>
                <w:szCs w:val="20"/>
              </w:rPr>
            </w:pPr>
          </w:p>
          <w:p w14:paraId="42A13700">
            <w:pPr>
              <w:widowControl w:val="0"/>
              <w:spacing w:line="267" w:lineRule="auto"/>
              <w:rPr>
                <w:rFonts w:ascii="Arial"/>
                <w:sz w:val="20"/>
                <w:szCs w:val="20"/>
              </w:rPr>
            </w:pPr>
          </w:p>
          <w:p w14:paraId="224CA90E">
            <w:pPr>
              <w:widowControl w:val="0"/>
              <w:spacing w:line="267" w:lineRule="auto"/>
              <w:rPr>
                <w:rFonts w:ascii="Arial"/>
                <w:sz w:val="20"/>
                <w:szCs w:val="20"/>
              </w:rPr>
            </w:pPr>
          </w:p>
          <w:p w14:paraId="47B41270">
            <w:pPr>
              <w:widowControl w:val="0"/>
              <w:spacing w:line="267" w:lineRule="auto"/>
              <w:rPr>
                <w:rFonts w:ascii="Arial"/>
                <w:sz w:val="20"/>
                <w:szCs w:val="20"/>
              </w:rPr>
            </w:pPr>
          </w:p>
          <w:p w14:paraId="08D2253F">
            <w:pPr>
              <w:widowControl w:val="0"/>
              <w:spacing w:line="267" w:lineRule="auto"/>
              <w:rPr>
                <w:rFonts w:ascii="Arial"/>
                <w:sz w:val="20"/>
                <w:szCs w:val="20"/>
              </w:rPr>
            </w:pPr>
          </w:p>
          <w:p w14:paraId="64779547">
            <w:pPr>
              <w:pStyle w:val="8"/>
              <w:widowControl w:val="0"/>
              <w:spacing w:before="75" w:line="228" w:lineRule="auto"/>
              <w:ind w:left="90" w:right="42"/>
              <w:rPr>
                <w:sz w:val="20"/>
                <w:szCs w:val="20"/>
              </w:rPr>
            </w:pPr>
            <w:r>
              <w:rPr>
                <w:sz w:val="20"/>
                <w:szCs w:val="20"/>
              </w:rPr>
              <w:t>四、拓展与提升：</w:t>
            </w:r>
            <w:r>
              <w:rPr>
                <w:spacing w:val="3"/>
                <w:sz w:val="20"/>
                <w:szCs w:val="20"/>
              </w:rPr>
              <w:t xml:space="preserve"> </w:t>
            </w:r>
            <w:r>
              <w:rPr>
                <w:spacing w:val="2"/>
                <w:sz w:val="20"/>
                <w:szCs w:val="20"/>
              </w:rPr>
              <w:t>体能补给站</w:t>
            </w:r>
          </w:p>
          <w:p w14:paraId="2716E7F1">
            <w:pPr>
              <w:pStyle w:val="8"/>
              <w:widowControl w:val="0"/>
              <w:numPr>
                <w:ilvl w:val="0"/>
                <w:numId w:val="0"/>
              </w:numPr>
              <w:spacing w:before="71" w:line="221" w:lineRule="auto"/>
              <w:ind w:left="100" w:leftChars="0" w:right="205" w:rightChars="0"/>
              <w:rPr>
                <w:rFonts w:hint="default"/>
                <w:sz w:val="20"/>
                <w:szCs w:val="20"/>
                <w:lang w:val="en-US" w:eastAsia="zh-CN"/>
              </w:rPr>
            </w:pPr>
            <w:r>
              <w:rPr>
                <w:rFonts w:hint="eastAsia"/>
                <w:sz w:val="20"/>
                <w:szCs w:val="20"/>
                <w:lang w:val="en-US" w:eastAsia="zh-CN"/>
              </w:rPr>
              <w:t>（1）弹力带深蹲</w:t>
            </w:r>
          </w:p>
          <w:p w14:paraId="75A0A604">
            <w:pPr>
              <w:pStyle w:val="8"/>
              <w:widowControl w:val="0"/>
              <w:numPr>
                <w:ilvl w:val="0"/>
                <w:numId w:val="0"/>
              </w:numPr>
              <w:spacing w:before="71" w:line="221" w:lineRule="auto"/>
              <w:ind w:left="100" w:leftChars="0" w:right="205" w:rightChars="0"/>
              <w:rPr>
                <w:rFonts w:hint="default"/>
                <w:sz w:val="20"/>
                <w:szCs w:val="20"/>
                <w:lang w:val="en-US" w:eastAsia="zh-CN"/>
              </w:rPr>
            </w:pPr>
            <w:r>
              <w:rPr>
                <w:rFonts w:hint="eastAsia"/>
                <w:sz w:val="20"/>
                <w:szCs w:val="20"/>
                <w:lang w:val="en-US" w:eastAsia="zh-CN"/>
              </w:rPr>
              <w:t>（2）阻力高抬腿跑</w:t>
            </w:r>
          </w:p>
          <w:p w14:paraId="06DC84F3">
            <w:pPr>
              <w:pStyle w:val="8"/>
              <w:widowControl w:val="0"/>
              <w:numPr>
                <w:ilvl w:val="0"/>
                <w:numId w:val="0"/>
              </w:numPr>
              <w:spacing w:before="71" w:line="221" w:lineRule="auto"/>
              <w:ind w:left="100" w:leftChars="0" w:right="205" w:rightChars="0"/>
              <w:rPr>
                <w:rFonts w:hint="default"/>
                <w:sz w:val="20"/>
                <w:szCs w:val="20"/>
                <w:lang w:val="en-US" w:eastAsia="zh-CN"/>
              </w:rPr>
            </w:pPr>
            <w:r>
              <w:rPr>
                <w:rFonts w:hint="eastAsia"/>
                <w:sz w:val="20"/>
                <w:szCs w:val="20"/>
                <w:lang w:val="en-US" w:eastAsia="zh-CN"/>
              </w:rPr>
              <w:t>（3）仰卧起坐</w:t>
            </w:r>
          </w:p>
          <w:p w14:paraId="01E19741">
            <w:pPr>
              <w:pStyle w:val="8"/>
              <w:widowControl w:val="0"/>
              <w:numPr>
                <w:ilvl w:val="0"/>
                <w:numId w:val="0"/>
              </w:numPr>
              <w:spacing w:before="71" w:line="221" w:lineRule="auto"/>
              <w:ind w:left="100" w:leftChars="0" w:right="205" w:rightChars="0"/>
              <w:rPr>
                <w:rFonts w:hint="default"/>
                <w:sz w:val="20"/>
                <w:szCs w:val="20"/>
                <w:lang w:val="en-US" w:eastAsia="zh-CN"/>
              </w:rPr>
            </w:pPr>
            <w:r>
              <w:rPr>
                <w:rFonts w:hint="eastAsia"/>
                <w:sz w:val="20"/>
                <w:szCs w:val="20"/>
                <w:lang w:val="en-US" w:eastAsia="zh-CN"/>
              </w:rPr>
              <w:t>（4）弹力带二头弯举</w:t>
            </w:r>
          </w:p>
          <w:p w14:paraId="081B9E12">
            <w:pPr>
              <w:widowControl w:val="0"/>
              <w:numPr>
                <w:ilvl w:val="0"/>
                <w:numId w:val="0"/>
              </w:numPr>
              <w:bidi w:val="0"/>
              <w:rPr>
                <w:rFonts w:hint="default" w:ascii="宋体" w:hAnsi="宋体" w:eastAsia="宋体" w:cs="宋体"/>
                <w:sz w:val="20"/>
                <w:szCs w:val="20"/>
                <w:lang w:val="en-US" w:eastAsia="zh-CN"/>
              </w:rPr>
            </w:pPr>
          </w:p>
        </w:tc>
        <w:tc>
          <w:tcPr>
            <w:tcW w:w="1740" w:type="dxa"/>
            <w:shd w:val="clear" w:color="auto" w:fill="auto"/>
            <w:noWrap w:val="0"/>
            <w:vAlign w:val="top"/>
          </w:tcPr>
          <w:p w14:paraId="6AC23973">
            <w:pPr>
              <w:pStyle w:val="8"/>
              <w:widowControl w:val="0"/>
              <w:spacing w:before="76" w:line="225" w:lineRule="auto"/>
              <w:ind w:left="102" w:right="107" w:firstLine="9"/>
              <w:rPr>
                <w:sz w:val="20"/>
                <w:szCs w:val="20"/>
              </w:rPr>
            </w:pPr>
            <w:r>
              <w:rPr>
                <w:spacing w:val="1"/>
                <w:sz w:val="20"/>
                <w:szCs w:val="20"/>
              </w:rPr>
              <w:t>1.完整动作练习</w:t>
            </w:r>
          </w:p>
          <w:p w14:paraId="2E979308">
            <w:pPr>
              <w:pStyle w:val="8"/>
              <w:widowControl w:val="0"/>
              <w:spacing w:before="2" w:line="224" w:lineRule="auto"/>
              <w:ind w:left="83" w:right="96" w:firstLine="29"/>
              <w:rPr>
                <w:spacing w:val="2"/>
                <w:sz w:val="20"/>
                <w:szCs w:val="20"/>
              </w:rPr>
            </w:pPr>
            <w:r>
              <w:rPr>
                <w:spacing w:val="2"/>
                <w:sz w:val="20"/>
                <w:szCs w:val="20"/>
              </w:rPr>
              <w:t>2.</w:t>
            </w:r>
            <w:r>
              <w:rPr>
                <w:rFonts w:hint="eastAsia"/>
                <w:spacing w:val="2"/>
                <w:sz w:val="20"/>
                <w:szCs w:val="20"/>
                <w:lang w:val="en-US" w:eastAsia="zh-CN"/>
              </w:rPr>
              <w:t>练习时</w:t>
            </w:r>
            <w:r>
              <w:rPr>
                <w:spacing w:val="2"/>
                <w:sz w:val="20"/>
                <w:szCs w:val="20"/>
              </w:rPr>
              <w:t>组内互相评比：评选出进步之星和最佳投手</w:t>
            </w:r>
          </w:p>
          <w:p w14:paraId="1C58EAE8">
            <w:pPr>
              <w:pStyle w:val="8"/>
              <w:widowControl w:val="0"/>
              <w:spacing w:before="2" w:line="224" w:lineRule="auto"/>
              <w:ind w:left="83" w:right="96" w:firstLine="29"/>
              <w:rPr>
                <w:spacing w:val="2"/>
                <w:sz w:val="20"/>
                <w:szCs w:val="20"/>
              </w:rPr>
            </w:pPr>
          </w:p>
          <w:p w14:paraId="66B41974">
            <w:pPr>
              <w:pStyle w:val="8"/>
              <w:widowControl w:val="0"/>
              <w:numPr>
                <w:ilvl w:val="0"/>
                <w:numId w:val="54"/>
              </w:numPr>
              <w:spacing w:before="1" w:line="218" w:lineRule="auto"/>
              <w:ind w:left="0" w:leftChars="0" w:firstLine="0" w:firstLineChars="0"/>
              <w:rPr>
                <w:spacing w:val="-1"/>
                <w:sz w:val="20"/>
                <w:szCs w:val="20"/>
              </w:rPr>
            </w:pPr>
            <w:r>
              <w:rPr>
                <w:spacing w:val="-1"/>
                <w:sz w:val="20"/>
                <w:szCs w:val="20"/>
              </w:rPr>
              <w:t>最佳投手展示</w:t>
            </w:r>
            <w:r>
              <w:rPr>
                <w:rFonts w:hint="eastAsia"/>
                <w:spacing w:val="-1"/>
                <w:sz w:val="20"/>
                <w:szCs w:val="20"/>
                <w:lang w:val="en-US" w:eastAsia="zh-CN"/>
              </w:rPr>
              <w:t>与比赛</w:t>
            </w:r>
          </w:p>
          <w:p w14:paraId="26AAF3BE">
            <w:pPr>
              <w:pStyle w:val="8"/>
              <w:widowControl w:val="0"/>
              <w:numPr>
                <w:ilvl w:val="0"/>
                <w:numId w:val="54"/>
              </w:numPr>
              <w:spacing w:before="1" w:line="218" w:lineRule="auto"/>
              <w:ind w:left="0" w:leftChars="0" w:firstLine="0" w:firstLineChars="0"/>
              <w:rPr>
                <w:spacing w:val="-1"/>
                <w:sz w:val="20"/>
                <w:szCs w:val="20"/>
              </w:rPr>
            </w:pPr>
            <w:r>
              <w:rPr>
                <w:rFonts w:hint="eastAsia"/>
                <w:spacing w:val="-1"/>
                <w:sz w:val="20"/>
                <w:szCs w:val="20"/>
                <w:lang w:val="en-US" w:eastAsia="zh-CN"/>
              </w:rPr>
              <w:t>最佳投手与教师进行PK</w:t>
            </w:r>
          </w:p>
          <w:p w14:paraId="20BED5AA">
            <w:pPr>
              <w:widowControl w:val="0"/>
              <w:bidi w:val="0"/>
              <w:rPr>
                <w:rFonts w:hint="eastAsia" w:ascii="宋体" w:hAnsi="宋体" w:eastAsia="宋体" w:cs="宋体"/>
                <w:sz w:val="20"/>
                <w:szCs w:val="20"/>
              </w:rPr>
            </w:pPr>
          </w:p>
          <w:p w14:paraId="59DDB7A9">
            <w:pPr>
              <w:widowControl w:val="0"/>
              <w:bidi w:val="0"/>
              <w:rPr>
                <w:rFonts w:hint="eastAsia" w:ascii="宋体" w:hAnsi="宋体" w:eastAsia="宋体" w:cs="宋体"/>
                <w:sz w:val="20"/>
                <w:szCs w:val="20"/>
              </w:rPr>
            </w:pPr>
          </w:p>
          <w:p w14:paraId="155B8E57">
            <w:pPr>
              <w:widowControl w:val="0"/>
              <w:bidi w:val="0"/>
              <w:rPr>
                <w:rFonts w:hint="eastAsia" w:ascii="宋体" w:hAnsi="宋体" w:eastAsia="宋体" w:cs="宋体"/>
                <w:sz w:val="20"/>
                <w:szCs w:val="20"/>
              </w:rPr>
            </w:pPr>
          </w:p>
          <w:p w14:paraId="3D644FA5">
            <w:pPr>
              <w:widowControl w:val="0"/>
              <w:bidi w:val="0"/>
              <w:rPr>
                <w:rFonts w:hint="eastAsia" w:ascii="宋体" w:hAnsi="宋体" w:eastAsia="宋体" w:cs="宋体"/>
                <w:sz w:val="20"/>
                <w:szCs w:val="20"/>
              </w:rPr>
            </w:pPr>
          </w:p>
          <w:p w14:paraId="21182BD6">
            <w:pPr>
              <w:widowControl w:val="0"/>
              <w:bidi w:val="0"/>
              <w:rPr>
                <w:rFonts w:hint="eastAsia" w:ascii="宋体" w:hAnsi="宋体" w:eastAsia="宋体" w:cs="宋体"/>
                <w:sz w:val="20"/>
                <w:szCs w:val="20"/>
              </w:rPr>
            </w:pPr>
          </w:p>
          <w:p w14:paraId="2767E35B">
            <w:pPr>
              <w:widowControl w:val="0"/>
              <w:numPr>
                <w:ilvl w:val="0"/>
                <w:numId w:val="57"/>
              </w:numPr>
              <w:bidi w:val="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教师组长学生按照任务卡的要求完成练习</w:t>
            </w:r>
          </w:p>
          <w:p w14:paraId="756F32FF">
            <w:pPr>
              <w:widowControl w:val="0"/>
              <w:numPr>
                <w:ilvl w:val="0"/>
                <w:numId w:val="57"/>
              </w:numPr>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学生练习过程中教师巡回指导</w:t>
            </w:r>
          </w:p>
          <w:p w14:paraId="34C4B91A">
            <w:pPr>
              <w:widowControl w:val="0"/>
              <w:numPr>
                <w:ilvl w:val="0"/>
                <w:numId w:val="57"/>
              </w:numPr>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鼓励学生坚持到底，强调安全</w:t>
            </w:r>
          </w:p>
        </w:tc>
        <w:tc>
          <w:tcPr>
            <w:tcW w:w="1680" w:type="dxa"/>
            <w:shd w:val="clear" w:color="auto" w:fill="FFFFFF"/>
            <w:noWrap w:val="0"/>
            <w:vAlign w:val="top"/>
          </w:tcPr>
          <w:p w14:paraId="3AD4525D">
            <w:pPr>
              <w:widowControl w:val="0"/>
              <w:numPr>
                <w:ilvl w:val="0"/>
                <w:numId w:val="58"/>
              </w:numPr>
              <w:bidi w:val="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学生认真学练，统一听口令进行练习</w:t>
            </w:r>
          </w:p>
          <w:p w14:paraId="2FEA8D83">
            <w:pPr>
              <w:widowControl w:val="0"/>
              <w:numPr>
                <w:ilvl w:val="0"/>
                <w:numId w:val="58"/>
              </w:numPr>
              <w:bidi w:val="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练习过程中，互相鼓励，互相评价</w:t>
            </w:r>
          </w:p>
          <w:p w14:paraId="12E180BD">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4A769B22">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6265330E">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0E27AF69">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339FCA6D">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4F7939FF">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5F2A81C4">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2F4E999E">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71E9F2BB">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2EE9A6C1">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390400C5">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3EC94B40">
            <w:pPr>
              <w:widowControl w:val="0"/>
              <w:numPr>
                <w:ilvl w:val="0"/>
                <w:numId w:val="0"/>
              </w:numPr>
              <w:kinsoku w:val="0"/>
              <w:autoSpaceDE w:val="0"/>
              <w:autoSpaceDN w:val="0"/>
              <w:bidi w:val="0"/>
              <w:adjustRightInd w:val="0"/>
              <w:snapToGrid w:val="0"/>
              <w:spacing w:line="240" w:lineRule="auto"/>
              <w:jc w:val="left"/>
              <w:textAlignment w:val="baseline"/>
              <w:rPr>
                <w:rFonts w:hint="eastAsia" w:ascii="宋体" w:hAnsi="宋体" w:eastAsia="宋体" w:cs="宋体"/>
                <w:sz w:val="20"/>
                <w:szCs w:val="20"/>
                <w:lang w:val="en-US" w:eastAsia="zh-CN"/>
              </w:rPr>
            </w:pPr>
          </w:p>
          <w:p w14:paraId="3677C009">
            <w:pPr>
              <w:widowControl w:val="0"/>
              <w:numPr>
                <w:ilvl w:val="0"/>
                <w:numId w:val="59"/>
              </w:numPr>
              <w:kinsoku w:val="0"/>
              <w:autoSpaceDE w:val="0"/>
              <w:autoSpaceDN w:val="0"/>
              <w:bidi w:val="0"/>
              <w:adjustRightInd w:val="0"/>
              <w:snapToGrid w:val="0"/>
              <w:spacing w:line="240" w:lineRule="auto"/>
              <w:jc w:val="left"/>
              <w:textAlignment w:val="baseline"/>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学生跟随组长按照任务卡上的任务和顺序完成练习</w:t>
            </w:r>
          </w:p>
          <w:p w14:paraId="290E2766">
            <w:pPr>
              <w:widowControl w:val="0"/>
              <w:numPr>
                <w:ilvl w:val="0"/>
                <w:numId w:val="59"/>
              </w:numPr>
              <w:kinsoku w:val="0"/>
              <w:autoSpaceDE w:val="0"/>
              <w:autoSpaceDN w:val="0"/>
              <w:bidi w:val="0"/>
              <w:adjustRightInd w:val="0"/>
              <w:snapToGrid w:val="0"/>
              <w:spacing w:line="240" w:lineRule="auto"/>
              <w:jc w:val="left"/>
              <w:textAlignment w:val="baseline"/>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练习过程中注意安全</w:t>
            </w:r>
          </w:p>
        </w:tc>
        <w:tc>
          <w:tcPr>
            <w:tcW w:w="1577" w:type="dxa"/>
            <w:noWrap w:val="0"/>
            <w:vAlign w:val="top"/>
          </w:tcPr>
          <w:p w14:paraId="01E878C2">
            <w:pPr>
              <w:widowControl w:val="0"/>
              <w:rPr>
                <w:rFonts w:hint="default" w:eastAsia="宋体"/>
                <w:position w:val="-34"/>
                <w:lang w:val="en-US" w:eastAsia="zh-CN"/>
              </w:rPr>
            </w:pPr>
            <w:r>
              <w:rPr>
                <w:rFonts w:hint="eastAsia" w:eastAsia="宋体"/>
                <w:position w:val="-34"/>
                <w:lang w:val="en-US" w:eastAsia="zh-CN"/>
              </w:rPr>
              <w:t>组织：</w:t>
            </w:r>
          </w:p>
          <w:p w14:paraId="5BB5ABDB">
            <w:pPr>
              <w:widowControl w:val="0"/>
              <w:rPr>
                <w:rFonts w:hint="eastAsia" w:eastAsia="宋体"/>
                <w:position w:val="-34"/>
                <w:lang w:val="en-US" w:eastAsia="zh-CN"/>
              </w:rPr>
            </w:pPr>
            <w:r>
              <w:rPr>
                <w:rFonts w:hint="eastAsia" w:eastAsia="宋体"/>
                <w:sz w:val="20"/>
                <w:szCs w:val="20"/>
                <w:vertAlign w:val="baseline"/>
                <w:lang w:val="en-US" w:eastAsia="zh-CN"/>
              </w:rPr>
              <w:drawing>
                <wp:inline distT="0" distB="0" distL="114300" distR="114300">
                  <wp:extent cx="571500" cy="770255"/>
                  <wp:effectExtent l="0" t="0" r="6985" b="7620"/>
                  <wp:docPr id="54" name="图片 54" descr="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oc"/>
                          <pic:cNvPicPr>
                            <a:picLocks noChangeAspect="1"/>
                          </pic:cNvPicPr>
                        </pic:nvPicPr>
                        <pic:blipFill>
                          <a:blip r:embed="rId16"/>
                          <a:stretch>
                            <a:fillRect/>
                          </a:stretch>
                        </pic:blipFill>
                        <pic:spPr>
                          <a:xfrm rot="5400000">
                            <a:off x="0" y="0"/>
                            <a:ext cx="571500" cy="770255"/>
                          </a:xfrm>
                          <a:prstGeom prst="rect">
                            <a:avLst/>
                          </a:prstGeom>
                        </pic:spPr>
                      </pic:pic>
                    </a:graphicData>
                  </a:graphic>
                </wp:inline>
              </w:drawing>
            </w:r>
          </w:p>
          <w:p w14:paraId="4AD0907C">
            <w:pPr>
              <w:widowControl w:val="0"/>
              <w:rPr>
                <w:rFonts w:hint="eastAsia" w:eastAsia="宋体"/>
                <w:position w:val="-34"/>
                <w:sz w:val="20"/>
                <w:szCs w:val="20"/>
                <w:lang w:val="en-US" w:eastAsia="zh-CN"/>
              </w:rPr>
            </w:pPr>
            <w:r>
              <w:rPr>
                <w:rFonts w:hint="eastAsia" w:eastAsia="宋体"/>
                <w:position w:val="-34"/>
                <w:sz w:val="20"/>
                <w:szCs w:val="20"/>
                <w:lang w:val="en-US" w:eastAsia="zh-CN"/>
              </w:rPr>
              <w:t>要求：</w:t>
            </w:r>
          </w:p>
          <w:p w14:paraId="233C4D39">
            <w:pPr>
              <w:widowControl w:val="0"/>
              <w:rPr>
                <w:rFonts w:hint="eastAsia" w:eastAsia="宋体"/>
                <w:position w:val="-34"/>
                <w:sz w:val="20"/>
                <w:szCs w:val="20"/>
                <w:lang w:val="en-US" w:eastAsia="zh-CN"/>
              </w:rPr>
            </w:pPr>
            <w:r>
              <w:rPr>
                <w:rFonts w:hint="eastAsia" w:eastAsia="宋体"/>
                <w:position w:val="-34"/>
                <w:sz w:val="20"/>
                <w:szCs w:val="20"/>
                <w:lang w:val="en-US" w:eastAsia="zh-CN"/>
              </w:rPr>
              <w:t>1.诚实守信，公平公正</w:t>
            </w:r>
          </w:p>
          <w:p w14:paraId="023B60BE">
            <w:pPr>
              <w:widowControl w:val="0"/>
              <w:rPr>
                <w:rFonts w:hint="eastAsia" w:eastAsia="宋体"/>
                <w:position w:val="-34"/>
                <w:lang w:val="en-US" w:eastAsia="zh-CN"/>
              </w:rPr>
            </w:pPr>
            <w:r>
              <w:rPr>
                <w:rFonts w:hint="eastAsia" w:eastAsia="宋体"/>
                <w:position w:val="-34"/>
                <w:sz w:val="20"/>
                <w:szCs w:val="20"/>
                <w:lang w:val="en-US" w:eastAsia="zh-CN"/>
              </w:rPr>
              <w:t>2.统一口令，注意安全</w:t>
            </w:r>
          </w:p>
          <w:p w14:paraId="1EC06BF3">
            <w:pPr>
              <w:widowControl w:val="0"/>
              <w:rPr>
                <w:rFonts w:hint="eastAsia" w:eastAsia="宋体"/>
                <w:position w:val="-34"/>
                <w:sz w:val="20"/>
                <w:szCs w:val="20"/>
                <w:lang w:val="en-US" w:eastAsia="zh-CN"/>
              </w:rPr>
            </w:pPr>
            <w:r>
              <w:rPr>
                <w:rFonts w:hint="eastAsia" w:eastAsia="宋体"/>
                <w:position w:val="-34"/>
                <w:sz w:val="20"/>
                <w:szCs w:val="20"/>
                <w:lang w:val="en-US" w:eastAsia="zh-CN"/>
              </w:rPr>
              <w:t>组织：分小组按照逆时针的顺序进行循环练习</w:t>
            </w:r>
          </w:p>
          <w:p w14:paraId="43EB4699">
            <w:pPr>
              <w:widowControl w:val="0"/>
              <w:rPr>
                <w:rFonts w:hint="eastAsia" w:eastAsia="宋体"/>
                <w:position w:val="-34"/>
                <w:sz w:val="20"/>
                <w:szCs w:val="20"/>
                <w:lang w:val="en-US" w:eastAsia="zh-CN"/>
              </w:rPr>
            </w:pPr>
            <w:r>
              <w:rPr>
                <w:position w:val="-34"/>
                <w:sz w:val="20"/>
                <w:szCs w:val="20"/>
              </w:rPr>
              <w:drawing>
                <wp:inline distT="0" distB="0" distL="0" distR="0">
                  <wp:extent cx="857250" cy="763905"/>
                  <wp:effectExtent l="0" t="0" r="11430" b="13335"/>
                  <wp:docPr id="44" name="IM 6"/>
                  <wp:cNvGraphicFramePr/>
                  <a:graphic xmlns:a="http://schemas.openxmlformats.org/drawingml/2006/main">
                    <a:graphicData uri="http://schemas.openxmlformats.org/drawingml/2006/picture">
                      <pic:pic xmlns:pic="http://schemas.openxmlformats.org/drawingml/2006/picture">
                        <pic:nvPicPr>
                          <pic:cNvPr id="44" name="IM 6"/>
                          <pic:cNvPicPr/>
                        </pic:nvPicPr>
                        <pic:blipFill>
                          <a:blip r:embed="rId18"/>
                          <a:stretch>
                            <a:fillRect/>
                          </a:stretch>
                        </pic:blipFill>
                        <pic:spPr>
                          <a:xfrm>
                            <a:off x="0" y="0"/>
                            <a:ext cx="857250" cy="763905"/>
                          </a:xfrm>
                          <a:prstGeom prst="rect">
                            <a:avLst/>
                          </a:prstGeom>
                        </pic:spPr>
                      </pic:pic>
                    </a:graphicData>
                  </a:graphic>
                </wp:inline>
              </w:drawing>
            </w:r>
          </w:p>
          <w:p w14:paraId="0572F950">
            <w:pPr>
              <w:widowControl w:val="0"/>
              <w:rPr>
                <w:rFonts w:hint="eastAsia" w:eastAsia="宋体"/>
                <w:sz w:val="20"/>
                <w:szCs w:val="20"/>
                <w:vertAlign w:val="baseline"/>
                <w:lang w:val="en-US" w:eastAsia="zh-CN"/>
              </w:rPr>
            </w:pPr>
            <w:r>
              <w:rPr>
                <w:rFonts w:hint="eastAsia" w:eastAsia="宋体"/>
                <w:sz w:val="20"/>
                <w:szCs w:val="20"/>
                <w:vertAlign w:val="baseline"/>
                <w:lang w:val="en-US" w:eastAsia="zh-CN"/>
              </w:rPr>
              <w:t>要求：</w:t>
            </w:r>
          </w:p>
          <w:p w14:paraId="6F247868">
            <w:pPr>
              <w:widowControl w:val="0"/>
              <w:numPr>
                <w:ilvl w:val="0"/>
                <w:numId w:val="60"/>
              </w:numPr>
              <w:rPr>
                <w:rFonts w:hint="eastAsia" w:eastAsia="宋体"/>
                <w:sz w:val="20"/>
                <w:szCs w:val="20"/>
                <w:vertAlign w:val="baseline"/>
                <w:lang w:val="en-US" w:eastAsia="zh-CN"/>
              </w:rPr>
            </w:pPr>
            <w:r>
              <w:rPr>
                <w:rFonts w:hint="eastAsia" w:eastAsia="宋体"/>
                <w:sz w:val="20"/>
                <w:szCs w:val="20"/>
                <w:vertAlign w:val="baseline"/>
                <w:lang w:val="en-US" w:eastAsia="zh-CN"/>
              </w:rPr>
              <w:t>遵守纪律，轮换有序</w:t>
            </w:r>
          </w:p>
          <w:p w14:paraId="452EE2E8">
            <w:pPr>
              <w:widowControl w:val="0"/>
              <w:numPr>
                <w:ilvl w:val="0"/>
                <w:numId w:val="60"/>
              </w:numPr>
              <w:rPr>
                <w:rFonts w:hint="default" w:eastAsia="宋体"/>
                <w:vertAlign w:val="baseline"/>
                <w:lang w:val="en-US" w:eastAsia="zh-CN"/>
              </w:rPr>
            </w:pPr>
            <w:r>
              <w:rPr>
                <w:rFonts w:hint="eastAsia" w:eastAsia="宋体"/>
                <w:sz w:val="20"/>
                <w:szCs w:val="20"/>
                <w:vertAlign w:val="baseline"/>
                <w:lang w:val="en-US" w:eastAsia="zh-CN"/>
              </w:rPr>
              <w:t>互相帮助，积极练习</w:t>
            </w:r>
          </w:p>
        </w:tc>
        <w:tc>
          <w:tcPr>
            <w:tcW w:w="510" w:type="dxa"/>
            <w:noWrap w:val="0"/>
            <w:vAlign w:val="top"/>
          </w:tcPr>
          <w:p w14:paraId="1E8C2229">
            <w:pPr>
              <w:widowControl w:val="0"/>
              <w:rPr>
                <w:vertAlign w:val="baseline"/>
              </w:rPr>
            </w:pPr>
          </w:p>
          <w:p w14:paraId="5F3E50C3">
            <w:pPr>
              <w:widowControl w:val="0"/>
              <w:rPr>
                <w:rFonts w:hint="eastAsia" w:eastAsia="宋体"/>
                <w:vertAlign w:val="baseline"/>
                <w:lang w:val="en-US" w:eastAsia="zh-CN"/>
              </w:rPr>
            </w:pPr>
          </w:p>
          <w:p w14:paraId="3A721831">
            <w:pPr>
              <w:widowControl w:val="0"/>
              <w:rPr>
                <w:rFonts w:hint="eastAsia" w:eastAsia="宋体"/>
                <w:vertAlign w:val="baseline"/>
                <w:lang w:val="en-US" w:eastAsia="zh-CN"/>
              </w:rPr>
            </w:pPr>
          </w:p>
          <w:p w14:paraId="35F5EBB8">
            <w:pPr>
              <w:widowControl w:val="0"/>
              <w:rPr>
                <w:rFonts w:hint="eastAsia" w:eastAsia="宋体"/>
                <w:vertAlign w:val="baseline"/>
                <w:lang w:val="en-US" w:eastAsia="zh-CN"/>
              </w:rPr>
            </w:pPr>
          </w:p>
          <w:p w14:paraId="44CA72B3">
            <w:pPr>
              <w:widowControl w:val="0"/>
              <w:rPr>
                <w:rFonts w:hint="eastAsia" w:eastAsia="宋体"/>
                <w:vertAlign w:val="baseline"/>
                <w:lang w:val="en-US" w:eastAsia="zh-CN"/>
              </w:rPr>
            </w:pPr>
          </w:p>
          <w:p w14:paraId="1A295A4B">
            <w:pPr>
              <w:widowControl w:val="0"/>
              <w:rPr>
                <w:rFonts w:hint="eastAsia" w:eastAsia="宋体"/>
                <w:vertAlign w:val="baseline"/>
                <w:lang w:val="en-US" w:eastAsia="zh-CN"/>
              </w:rPr>
            </w:pPr>
            <w:r>
              <w:rPr>
                <w:rFonts w:hint="eastAsia" w:eastAsia="宋体"/>
                <w:vertAlign w:val="baseline"/>
                <w:lang w:val="en-US" w:eastAsia="zh-CN"/>
              </w:rPr>
              <w:t>2</w:t>
            </w:r>
          </w:p>
          <w:p w14:paraId="141C49FF">
            <w:pPr>
              <w:widowControl w:val="0"/>
              <w:rPr>
                <w:rFonts w:hint="eastAsia" w:eastAsia="宋体"/>
                <w:vertAlign w:val="baseline"/>
                <w:lang w:val="en-US" w:eastAsia="zh-CN"/>
              </w:rPr>
            </w:pPr>
          </w:p>
          <w:p w14:paraId="28F2C1A7">
            <w:pPr>
              <w:widowControl w:val="0"/>
              <w:rPr>
                <w:rFonts w:hint="eastAsia" w:eastAsia="宋体"/>
                <w:vertAlign w:val="baseline"/>
                <w:lang w:val="en-US" w:eastAsia="zh-CN"/>
              </w:rPr>
            </w:pPr>
          </w:p>
          <w:p w14:paraId="2508164B">
            <w:pPr>
              <w:widowControl w:val="0"/>
              <w:rPr>
                <w:rFonts w:hint="eastAsia" w:eastAsia="宋体"/>
                <w:vertAlign w:val="baseline"/>
                <w:lang w:val="en-US" w:eastAsia="zh-CN"/>
              </w:rPr>
            </w:pPr>
          </w:p>
          <w:p w14:paraId="0530F0C7">
            <w:pPr>
              <w:widowControl w:val="0"/>
              <w:rPr>
                <w:rFonts w:hint="eastAsia" w:eastAsia="宋体"/>
                <w:vertAlign w:val="baseline"/>
                <w:lang w:val="en-US" w:eastAsia="zh-CN"/>
              </w:rPr>
            </w:pPr>
          </w:p>
          <w:p w14:paraId="111469F1">
            <w:pPr>
              <w:widowControl w:val="0"/>
              <w:rPr>
                <w:rFonts w:hint="eastAsia" w:eastAsia="宋体"/>
                <w:vertAlign w:val="baseline"/>
                <w:lang w:val="en-US" w:eastAsia="zh-CN"/>
              </w:rPr>
            </w:pPr>
          </w:p>
          <w:p w14:paraId="76BD93E9">
            <w:pPr>
              <w:widowControl w:val="0"/>
              <w:rPr>
                <w:rFonts w:hint="eastAsia" w:eastAsia="宋体"/>
                <w:vertAlign w:val="baseline"/>
                <w:lang w:val="en-US" w:eastAsia="zh-CN"/>
              </w:rPr>
            </w:pPr>
          </w:p>
          <w:p w14:paraId="2B45832A">
            <w:pPr>
              <w:widowControl w:val="0"/>
              <w:rPr>
                <w:rFonts w:hint="eastAsia" w:eastAsia="宋体"/>
                <w:vertAlign w:val="baseline"/>
                <w:lang w:val="en-US" w:eastAsia="zh-CN"/>
              </w:rPr>
            </w:pPr>
          </w:p>
          <w:p w14:paraId="7FF5B51A">
            <w:pPr>
              <w:widowControl w:val="0"/>
              <w:rPr>
                <w:rFonts w:hint="eastAsia" w:eastAsia="宋体"/>
                <w:vertAlign w:val="baseline"/>
                <w:lang w:val="en-US" w:eastAsia="zh-CN"/>
              </w:rPr>
            </w:pPr>
          </w:p>
          <w:p w14:paraId="1A30882D">
            <w:pPr>
              <w:widowControl w:val="0"/>
              <w:rPr>
                <w:rFonts w:hint="eastAsia" w:eastAsia="宋体"/>
                <w:vertAlign w:val="baseline"/>
                <w:lang w:val="en-US" w:eastAsia="zh-CN"/>
              </w:rPr>
            </w:pPr>
          </w:p>
          <w:p w14:paraId="1C4E59B2">
            <w:pPr>
              <w:widowControl w:val="0"/>
              <w:rPr>
                <w:rFonts w:hint="eastAsia" w:eastAsia="宋体"/>
                <w:vertAlign w:val="baseline"/>
                <w:lang w:val="en-US" w:eastAsia="zh-CN"/>
              </w:rPr>
            </w:pPr>
          </w:p>
          <w:p w14:paraId="0294A205">
            <w:pPr>
              <w:widowControl w:val="0"/>
              <w:rPr>
                <w:rFonts w:hint="eastAsia" w:eastAsia="宋体"/>
                <w:vertAlign w:val="baseline"/>
                <w:lang w:val="en-US" w:eastAsia="zh-CN"/>
              </w:rPr>
            </w:pPr>
          </w:p>
          <w:p w14:paraId="44E8E847">
            <w:pPr>
              <w:widowControl w:val="0"/>
              <w:rPr>
                <w:rFonts w:hint="eastAsia" w:eastAsia="宋体"/>
                <w:vertAlign w:val="baseline"/>
                <w:lang w:val="en-US" w:eastAsia="zh-CN"/>
              </w:rPr>
            </w:pPr>
          </w:p>
          <w:p w14:paraId="3F4CF3B8">
            <w:pPr>
              <w:widowControl w:val="0"/>
              <w:rPr>
                <w:rFonts w:hint="eastAsia" w:eastAsia="宋体"/>
                <w:vertAlign w:val="baseline"/>
                <w:lang w:val="en-US" w:eastAsia="zh-CN"/>
              </w:rPr>
            </w:pPr>
          </w:p>
          <w:p w14:paraId="3C2415B8">
            <w:pPr>
              <w:widowControl w:val="0"/>
              <w:rPr>
                <w:rFonts w:hint="eastAsia" w:eastAsia="宋体"/>
                <w:vertAlign w:val="baseline"/>
                <w:lang w:val="en-US" w:eastAsia="zh-CN"/>
              </w:rPr>
            </w:pPr>
          </w:p>
          <w:p w14:paraId="31E78741">
            <w:pPr>
              <w:widowControl w:val="0"/>
              <w:rPr>
                <w:rFonts w:hint="eastAsia" w:eastAsia="宋体"/>
                <w:vertAlign w:val="baseline"/>
                <w:lang w:val="en-US" w:eastAsia="zh-CN"/>
              </w:rPr>
            </w:pPr>
          </w:p>
          <w:p w14:paraId="147791FC">
            <w:pPr>
              <w:widowControl w:val="0"/>
              <w:rPr>
                <w:rFonts w:hint="eastAsia" w:eastAsia="宋体"/>
                <w:vertAlign w:val="baseline"/>
                <w:lang w:val="en-US" w:eastAsia="zh-CN"/>
              </w:rPr>
            </w:pPr>
          </w:p>
          <w:p w14:paraId="7BE10AA3">
            <w:pPr>
              <w:widowControl w:val="0"/>
              <w:rPr>
                <w:rFonts w:hint="eastAsia" w:eastAsia="宋体"/>
                <w:vertAlign w:val="baseline"/>
                <w:lang w:val="en-US" w:eastAsia="zh-CN"/>
              </w:rPr>
            </w:pPr>
          </w:p>
          <w:p w14:paraId="522DD608">
            <w:pPr>
              <w:widowControl w:val="0"/>
              <w:rPr>
                <w:rFonts w:hint="default" w:eastAsia="宋体"/>
                <w:vertAlign w:val="baseline"/>
                <w:lang w:val="en-US" w:eastAsia="zh-CN"/>
              </w:rPr>
            </w:pPr>
            <w:r>
              <w:rPr>
                <w:rFonts w:hint="eastAsia" w:eastAsia="宋体"/>
                <w:vertAlign w:val="baseline"/>
                <w:lang w:val="en-US" w:eastAsia="zh-CN"/>
              </w:rPr>
              <w:t>6</w:t>
            </w:r>
          </w:p>
        </w:tc>
        <w:tc>
          <w:tcPr>
            <w:tcW w:w="525" w:type="dxa"/>
            <w:noWrap w:val="0"/>
            <w:vAlign w:val="top"/>
          </w:tcPr>
          <w:p w14:paraId="71CC4EF1">
            <w:pPr>
              <w:widowControl w:val="0"/>
              <w:rPr>
                <w:vertAlign w:val="baseline"/>
              </w:rPr>
            </w:pPr>
          </w:p>
          <w:p w14:paraId="127C072F">
            <w:pPr>
              <w:widowControl w:val="0"/>
              <w:rPr>
                <w:vertAlign w:val="baseline"/>
              </w:rPr>
            </w:pPr>
          </w:p>
          <w:p w14:paraId="371030A1">
            <w:pPr>
              <w:widowControl w:val="0"/>
              <w:rPr>
                <w:vertAlign w:val="baseline"/>
              </w:rPr>
            </w:pPr>
          </w:p>
          <w:p w14:paraId="7E0692D9">
            <w:pPr>
              <w:widowControl w:val="0"/>
              <w:rPr>
                <w:vertAlign w:val="baseline"/>
              </w:rPr>
            </w:pPr>
          </w:p>
          <w:p w14:paraId="2F43AEF0">
            <w:pPr>
              <w:widowControl w:val="0"/>
              <w:rPr>
                <w:vertAlign w:val="baseline"/>
              </w:rPr>
            </w:pPr>
          </w:p>
          <w:p w14:paraId="0336859D">
            <w:pPr>
              <w:widowControl w:val="0"/>
              <w:rPr>
                <w:rFonts w:hint="default" w:eastAsia="宋体"/>
                <w:vertAlign w:val="baseline"/>
                <w:lang w:val="en-US" w:eastAsia="zh-CN"/>
              </w:rPr>
            </w:pPr>
            <w:r>
              <w:rPr>
                <w:rFonts w:hint="eastAsia"/>
                <w:vertAlign w:val="baseline"/>
                <w:lang w:val="en-US" w:eastAsia="zh-CN"/>
              </w:rPr>
              <w:t>2</w:t>
            </w:r>
          </w:p>
          <w:p w14:paraId="617DECE1">
            <w:pPr>
              <w:widowControl w:val="0"/>
              <w:rPr>
                <w:rFonts w:hint="eastAsia" w:eastAsia="宋体"/>
                <w:vertAlign w:val="baseline"/>
                <w:lang w:val="en-US" w:eastAsia="zh-CN"/>
              </w:rPr>
            </w:pPr>
          </w:p>
          <w:p w14:paraId="7D444D96">
            <w:pPr>
              <w:widowControl w:val="0"/>
              <w:rPr>
                <w:rFonts w:hint="eastAsia" w:eastAsia="宋体"/>
                <w:vertAlign w:val="baseline"/>
                <w:lang w:val="en-US" w:eastAsia="zh-CN"/>
              </w:rPr>
            </w:pPr>
          </w:p>
          <w:p w14:paraId="29D02CEC">
            <w:pPr>
              <w:widowControl w:val="0"/>
              <w:rPr>
                <w:rFonts w:hint="eastAsia" w:eastAsia="宋体"/>
                <w:vertAlign w:val="baseline"/>
                <w:lang w:val="en-US" w:eastAsia="zh-CN"/>
              </w:rPr>
            </w:pPr>
          </w:p>
          <w:p w14:paraId="4CF21020">
            <w:pPr>
              <w:widowControl w:val="0"/>
              <w:rPr>
                <w:rFonts w:hint="eastAsia" w:eastAsia="宋体"/>
                <w:vertAlign w:val="baseline"/>
                <w:lang w:val="en-US" w:eastAsia="zh-CN"/>
              </w:rPr>
            </w:pPr>
          </w:p>
          <w:p w14:paraId="4CC212EC">
            <w:pPr>
              <w:widowControl w:val="0"/>
              <w:rPr>
                <w:rFonts w:hint="eastAsia" w:eastAsia="宋体"/>
                <w:vertAlign w:val="baseline"/>
                <w:lang w:val="en-US" w:eastAsia="zh-CN"/>
              </w:rPr>
            </w:pPr>
          </w:p>
          <w:p w14:paraId="5A4E495D">
            <w:pPr>
              <w:widowControl w:val="0"/>
              <w:rPr>
                <w:rFonts w:hint="eastAsia" w:eastAsia="宋体"/>
                <w:vertAlign w:val="baseline"/>
                <w:lang w:val="en-US" w:eastAsia="zh-CN"/>
              </w:rPr>
            </w:pPr>
          </w:p>
          <w:p w14:paraId="717FA93D">
            <w:pPr>
              <w:widowControl w:val="0"/>
              <w:rPr>
                <w:rFonts w:hint="eastAsia" w:eastAsia="宋体"/>
                <w:vertAlign w:val="baseline"/>
                <w:lang w:val="en-US" w:eastAsia="zh-CN"/>
              </w:rPr>
            </w:pPr>
          </w:p>
          <w:p w14:paraId="1B83D074">
            <w:pPr>
              <w:widowControl w:val="0"/>
              <w:rPr>
                <w:rFonts w:hint="eastAsia" w:eastAsia="宋体"/>
                <w:vertAlign w:val="baseline"/>
                <w:lang w:val="en-US" w:eastAsia="zh-CN"/>
              </w:rPr>
            </w:pPr>
          </w:p>
          <w:p w14:paraId="1C120E6F">
            <w:pPr>
              <w:widowControl w:val="0"/>
              <w:rPr>
                <w:rFonts w:hint="eastAsia" w:eastAsia="宋体"/>
                <w:vertAlign w:val="baseline"/>
                <w:lang w:val="en-US" w:eastAsia="zh-CN"/>
              </w:rPr>
            </w:pPr>
          </w:p>
          <w:p w14:paraId="59730B33">
            <w:pPr>
              <w:widowControl w:val="0"/>
              <w:rPr>
                <w:rFonts w:hint="eastAsia" w:eastAsia="宋体"/>
                <w:vertAlign w:val="baseline"/>
                <w:lang w:val="en-US" w:eastAsia="zh-CN"/>
              </w:rPr>
            </w:pPr>
          </w:p>
          <w:p w14:paraId="0F35F5CD">
            <w:pPr>
              <w:widowControl w:val="0"/>
              <w:rPr>
                <w:rFonts w:hint="eastAsia" w:eastAsia="宋体"/>
                <w:vertAlign w:val="baseline"/>
                <w:lang w:val="en-US" w:eastAsia="zh-CN"/>
              </w:rPr>
            </w:pPr>
          </w:p>
          <w:p w14:paraId="2B0FADB0">
            <w:pPr>
              <w:widowControl w:val="0"/>
              <w:rPr>
                <w:rFonts w:hint="eastAsia" w:eastAsia="宋体"/>
                <w:vertAlign w:val="baseline"/>
                <w:lang w:val="en-US" w:eastAsia="zh-CN"/>
              </w:rPr>
            </w:pPr>
          </w:p>
          <w:p w14:paraId="46C87DD7">
            <w:pPr>
              <w:widowControl w:val="0"/>
              <w:rPr>
                <w:rFonts w:hint="eastAsia" w:eastAsia="宋体"/>
                <w:vertAlign w:val="baseline"/>
                <w:lang w:val="en-US" w:eastAsia="zh-CN"/>
              </w:rPr>
            </w:pPr>
          </w:p>
          <w:p w14:paraId="26EB73AB">
            <w:pPr>
              <w:widowControl w:val="0"/>
              <w:rPr>
                <w:rFonts w:hint="eastAsia" w:eastAsia="宋体"/>
                <w:vertAlign w:val="baseline"/>
                <w:lang w:val="en-US" w:eastAsia="zh-CN"/>
              </w:rPr>
            </w:pPr>
          </w:p>
          <w:p w14:paraId="6E707170">
            <w:pPr>
              <w:widowControl w:val="0"/>
              <w:rPr>
                <w:rFonts w:hint="eastAsia" w:eastAsia="宋体"/>
                <w:vertAlign w:val="baseline"/>
                <w:lang w:val="en-US" w:eastAsia="zh-CN"/>
              </w:rPr>
            </w:pPr>
          </w:p>
          <w:p w14:paraId="3EA41C27">
            <w:pPr>
              <w:widowControl w:val="0"/>
              <w:rPr>
                <w:rFonts w:hint="eastAsia" w:eastAsia="宋体"/>
                <w:vertAlign w:val="baseline"/>
                <w:lang w:val="en-US" w:eastAsia="zh-CN"/>
              </w:rPr>
            </w:pPr>
          </w:p>
          <w:p w14:paraId="5E46402E">
            <w:pPr>
              <w:widowControl w:val="0"/>
              <w:rPr>
                <w:rFonts w:hint="eastAsia" w:eastAsia="宋体"/>
                <w:vertAlign w:val="baseline"/>
                <w:lang w:val="en-US" w:eastAsia="zh-CN"/>
              </w:rPr>
            </w:pPr>
          </w:p>
          <w:p w14:paraId="1E24D14A">
            <w:pPr>
              <w:widowControl w:val="0"/>
              <w:rPr>
                <w:rFonts w:hint="default" w:eastAsia="宋体"/>
                <w:vertAlign w:val="baseline"/>
                <w:lang w:val="en-US" w:eastAsia="zh-CN"/>
              </w:rPr>
            </w:pPr>
            <w:r>
              <w:rPr>
                <w:rFonts w:hint="eastAsia" w:eastAsia="宋体"/>
                <w:vertAlign w:val="baseline"/>
                <w:lang w:val="en-US" w:eastAsia="zh-CN"/>
              </w:rPr>
              <w:t>2</w:t>
            </w:r>
          </w:p>
        </w:tc>
        <w:tc>
          <w:tcPr>
            <w:tcW w:w="441" w:type="dxa"/>
            <w:noWrap w:val="0"/>
            <w:vAlign w:val="top"/>
          </w:tcPr>
          <w:p w14:paraId="0538DD18">
            <w:pPr>
              <w:widowControl w:val="0"/>
              <w:rPr>
                <w:rFonts w:hint="eastAsia" w:eastAsia="宋体"/>
                <w:vertAlign w:val="baseline"/>
                <w:lang w:val="en-US" w:eastAsia="zh-CN"/>
              </w:rPr>
            </w:pPr>
          </w:p>
          <w:p w14:paraId="4FD32806">
            <w:pPr>
              <w:widowControl w:val="0"/>
              <w:rPr>
                <w:rFonts w:hint="eastAsia" w:eastAsia="宋体"/>
                <w:vertAlign w:val="baseline"/>
                <w:lang w:val="en-US" w:eastAsia="zh-CN"/>
              </w:rPr>
            </w:pPr>
          </w:p>
          <w:p w14:paraId="5FF98F62">
            <w:pPr>
              <w:widowControl w:val="0"/>
              <w:rPr>
                <w:rFonts w:hint="eastAsia" w:eastAsia="宋体"/>
                <w:vertAlign w:val="baseline"/>
                <w:lang w:val="en-US" w:eastAsia="zh-CN"/>
              </w:rPr>
            </w:pPr>
          </w:p>
          <w:p w14:paraId="58267B38">
            <w:pPr>
              <w:widowControl w:val="0"/>
              <w:rPr>
                <w:rFonts w:hint="eastAsia" w:eastAsia="宋体"/>
                <w:vertAlign w:val="baseline"/>
                <w:lang w:val="en-US" w:eastAsia="zh-CN"/>
              </w:rPr>
            </w:pPr>
          </w:p>
          <w:p w14:paraId="68FD1069">
            <w:pPr>
              <w:widowControl w:val="0"/>
              <w:rPr>
                <w:rFonts w:hint="eastAsia" w:eastAsia="宋体"/>
                <w:vertAlign w:val="baseline"/>
                <w:lang w:val="en-US" w:eastAsia="zh-CN"/>
              </w:rPr>
            </w:pPr>
          </w:p>
          <w:p w14:paraId="13E2EF71">
            <w:pPr>
              <w:widowControl w:val="0"/>
              <w:rPr>
                <w:rFonts w:hint="eastAsia" w:eastAsia="宋体"/>
                <w:vertAlign w:val="baseline"/>
                <w:lang w:val="en-US" w:eastAsia="zh-CN"/>
              </w:rPr>
            </w:pPr>
            <w:r>
              <w:rPr>
                <w:rFonts w:hint="eastAsia" w:eastAsia="宋体"/>
                <w:vertAlign w:val="baseline"/>
                <w:lang w:val="en-US" w:eastAsia="zh-CN"/>
              </w:rPr>
              <w:t>中</w:t>
            </w:r>
          </w:p>
          <w:p w14:paraId="6A4B1415">
            <w:pPr>
              <w:widowControl w:val="0"/>
              <w:rPr>
                <w:rFonts w:hint="eastAsia" w:eastAsia="宋体"/>
                <w:vertAlign w:val="baseline"/>
                <w:lang w:val="en-US" w:eastAsia="zh-CN"/>
              </w:rPr>
            </w:pPr>
          </w:p>
          <w:p w14:paraId="6D484214">
            <w:pPr>
              <w:widowControl w:val="0"/>
              <w:rPr>
                <w:rFonts w:hint="eastAsia" w:eastAsia="宋体"/>
                <w:vertAlign w:val="baseline"/>
                <w:lang w:val="en-US" w:eastAsia="zh-CN"/>
              </w:rPr>
            </w:pPr>
          </w:p>
          <w:p w14:paraId="04C25FAB">
            <w:pPr>
              <w:widowControl w:val="0"/>
              <w:rPr>
                <w:rFonts w:hint="eastAsia" w:eastAsia="宋体"/>
                <w:vertAlign w:val="baseline"/>
                <w:lang w:val="en-US" w:eastAsia="zh-CN"/>
              </w:rPr>
            </w:pPr>
          </w:p>
          <w:p w14:paraId="093C0CEB">
            <w:pPr>
              <w:widowControl w:val="0"/>
              <w:rPr>
                <w:rFonts w:hint="eastAsia" w:eastAsia="宋体"/>
                <w:vertAlign w:val="baseline"/>
                <w:lang w:val="en-US" w:eastAsia="zh-CN"/>
              </w:rPr>
            </w:pPr>
          </w:p>
          <w:p w14:paraId="4F989DA9">
            <w:pPr>
              <w:widowControl w:val="0"/>
              <w:rPr>
                <w:rFonts w:hint="eastAsia" w:eastAsia="宋体"/>
                <w:vertAlign w:val="baseline"/>
                <w:lang w:val="en-US" w:eastAsia="zh-CN"/>
              </w:rPr>
            </w:pPr>
          </w:p>
          <w:p w14:paraId="6D4691B7">
            <w:pPr>
              <w:widowControl w:val="0"/>
              <w:rPr>
                <w:rFonts w:hint="eastAsia" w:eastAsia="宋体"/>
                <w:vertAlign w:val="baseline"/>
                <w:lang w:val="en-US" w:eastAsia="zh-CN"/>
              </w:rPr>
            </w:pPr>
          </w:p>
          <w:p w14:paraId="172A05E7">
            <w:pPr>
              <w:widowControl w:val="0"/>
              <w:rPr>
                <w:rFonts w:hint="eastAsia" w:eastAsia="宋体"/>
                <w:vertAlign w:val="baseline"/>
                <w:lang w:val="en-US" w:eastAsia="zh-CN"/>
              </w:rPr>
            </w:pPr>
          </w:p>
          <w:p w14:paraId="72BECB50">
            <w:pPr>
              <w:widowControl w:val="0"/>
              <w:rPr>
                <w:rFonts w:hint="eastAsia" w:eastAsia="宋体"/>
                <w:vertAlign w:val="baseline"/>
                <w:lang w:val="en-US" w:eastAsia="zh-CN"/>
              </w:rPr>
            </w:pPr>
          </w:p>
          <w:p w14:paraId="5E5B70C6">
            <w:pPr>
              <w:widowControl w:val="0"/>
              <w:rPr>
                <w:rFonts w:hint="eastAsia" w:eastAsia="宋体"/>
                <w:vertAlign w:val="baseline"/>
                <w:lang w:val="en-US" w:eastAsia="zh-CN"/>
              </w:rPr>
            </w:pPr>
          </w:p>
          <w:p w14:paraId="6D6DABE6">
            <w:pPr>
              <w:widowControl w:val="0"/>
              <w:rPr>
                <w:rFonts w:hint="eastAsia" w:eastAsia="宋体"/>
                <w:vertAlign w:val="baseline"/>
                <w:lang w:val="en-US" w:eastAsia="zh-CN"/>
              </w:rPr>
            </w:pPr>
          </w:p>
          <w:p w14:paraId="46052C50">
            <w:pPr>
              <w:widowControl w:val="0"/>
              <w:rPr>
                <w:rFonts w:hint="eastAsia" w:eastAsia="宋体"/>
                <w:vertAlign w:val="baseline"/>
                <w:lang w:val="en-US" w:eastAsia="zh-CN"/>
              </w:rPr>
            </w:pPr>
          </w:p>
          <w:p w14:paraId="69FEEE0E">
            <w:pPr>
              <w:widowControl w:val="0"/>
              <w:rPr>
                <w:rFonts w:hint="default" w:eastAsia="宋体"/>
                <w:vertAlign w:val="baseline"/>
                <w:lang w:val="en-US" w:eastAsia="zh-CN"/>
              </w:rPr>
            </w:pPr>
          </w:p>
          <w:p w14:paraId="5BE2C6EF">
            <w:pPr>
              <w:widowControl w:val="0"/>
              <w:rPr>
                <w:rFonts w:hint="default" w:eastAsia="宋体"/>
                <w:vertAlign w:val="baseline"/>
                <w:lang w:val="en-US" w:eastAsia="zh-CN"/>
              </w:rPr>
            </w:pPr>
          </w:p>
          <w:p w14:paraId="5C498733">
            <w:pPr>
              <w:widowControl w:val="0"/>
              <w:rPr>
                <w:rFonts w:hint="default" w:eastAsia="宋体"/>
                <w:vertAlign w:val="baseline"/>
                <w:lang w:val="en-US" w:eastAsia="zh-CN"/>
              </w:rPr>
            </w:pPr>
          </w:p>
          <w:p w14:paraId="4C950119">
            <w:pPr>
              <w:widowControl w:val="0"/>
              <w:rPr>
                <w:rFonts w:hint="default" w:eastAsia="宋体"/>
                <w:vertAlign w:val="baseline"/>
                <w:lang w:val="en-US" w:eastAsia="zh-CN"/>
              </w:rPr>
            </w:pPr>
          </w:p>
          <w:p w14:paraId="00C2496C">
            <w:pPr>
              <w:widowControl w:val="0"/>
              <w:rPr>
                <w:rFonts w:hint="default" w:eastAsia="宋体"/>
                <w:vertAlign w:val="baseline"/>
                <w:lang w:val="en-US" w:eastAsia="zh-CN"/>
              </w:rPr>
            </w:pPr>
          </w:p>
          <w:p w14:paraId="11035073">
            <w:pPr>
              <w:widowControl w:val="0"/>
              <w:rPr>
                <w:rFonts w:hint="default" w:eastAsia="宋体"/>
                <w:vertAlign w:val="baseline"/>
                <w:lang w:val="en-US" w:eastAsia="zh-CN"/>
              </w:rPr>
            </w:pPr>
          </w:p>
          <w:p w14:paraId="018A9837">
            <w:pPr>
              <w:widowControl w:val="0"/>
              <w:rPr>
                <w:rFonts w:hint="default" w:eastAsia="宋体"/>
                <w:vertAlign w:val="baseline"/>
                <w:lang w:val="en-US" w:eastAsia="zh-CN"/>
              </w:rPr>
            </w:pPr>
            <w:r>
              <w:rPr>
                <w:rFonts w:hint="eastAsia" w:eastAsia="宋体"/>
                <w:vertAlign w:val="baseline"/>
                <w:lang w:val="en-US" w:eastAsia="zh-CN"/>
              </w:rPr>
              <w:t>大</w:t>
            </w:r>
          </w:p>
        </w:tc>
      </w:tr>
      <w:tr w14:paraId="6130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shd w:val="clear" w:color="auto" w:fill="auto"/>
            <w:noWrap w:val="0"/>
            <w:vAlign w:val="center"/>
          </w:tcPr>
          <w:p w14:paraId="408207CE">
            <w:pPr>
              <w:widowControl w:val="0"/>
              <w:jc w:val="center"/>
              <w:rPr>
                <w:rFonts w:hint="eastAsia" w:eastAsia="宋体"/>
                <w:b/>
                <w:bCs/>
                <w:sz w:val="20"/>
                <w:szCs w:val="20"/>
                <w:vertAlign w:val="baseline"/>
                <w:lang w:val="en-US" w:eastAsia="zh-CN"/>
              </w:rPr>
            </w:pPr>
            <w:r>
              <w:rPr>
                <w:rFonts w:hint="eastAsia" w:eastAsia="宋体"/>
                <w:b/>
                <w:bCs/>
                <w:sz w:val="20"/>
                <w:szCs w:val="20"/>
                <w:vertAlign w:val="baseline"/>
                <w:lang w:val="en-US" w:eastAsia="zh-CN"/>
              </w:rPr>
              <w:t>结束部分</w:t>
            </w:r>
          </w:p>
        </w:tc>
        <w:tc>
          <w:tcPr>
            <w:tcW w:w="1575" w:type="dxa"/>
            <w:shd w:val="clear" w:color="auto" w:fill="auto"/>
            <w:noWrap w:val="0"/>
            <w:vAlign w:val="top"/>
          </w:tcPr>
          <w:p w14:paraId="3BF9E14A">
            <w:pPr>
              <w:widowControl w:val="0"/>
              <w:bidi w:val="0"/>
              <w:rPr>
                <w:rFonts w:hint="eastAsia" w:ascii="宋体" w:hAnsi="宋体" w:eastAsia="宋体" w:cs="宋体"/>
                <w:sz w:val="20"/>
                <w:szCs w:val="20"/>
              </w:rPr>
            </w:pPr>
            <w:r>
              <w:rPr>
                <w:rFonts w:hint="eastAsia" w:ascii="宋体" w:hAnsi="宋体" w:eastAsia="宋体" w:cs="宋体"/>
                <w:sz w:val="20"/>
                <w:szCs w:val="20"/>
              </w:rPr>
              <w:t>一、放松活动。</w:t>
            </w:r>
          </w:p>
          <w:p w14:paraId="0CE91077">
            <w:pPr>
              <w:widowControl w:val="0"/>
              <w:bidi w:val="0"/>
              <w:rPr>
                <w:rFonts w:hint="eastAsia" w:ascii="宋体" w:hAnsi="宋体" w:eastAsia="宋体" w:cs="宋体"/>
                <w:sz w:val="20"/>
                <w:szCs w:val="20"/>
              </w:rPr>
            </w:pPr>
            <w:r>
              <w:rPr>
                <w:rFonts w:hint="eastAsia" w:ascii="宋体" w:hAnsi="宋体" w:eastAsia="宋体" w:cs="宋体"/>
                <w:sz w:val="20"/>
                <w:szCs w:val="20"/>
              </w:rPr>
              <w:t>二、师生总结。</w:t>
            </w:r>
          </w:p>
          <w:p w14:paraId="4CAECA83">
            <w:pPr>
              <w:widowControl w:val="0"/>
              <w:bidi w:val="0"/>
              <w:rPr>
                <w:rFonts w:hint="eastAsia" w:ascii="宋体" w:hAnsi="宋体" w:eastAsia="宋体" w:cs="宋体"/>
                <w:sz w:val="20"/>
                <w:szCs w:val="20"/>
              </w:rPr>
            </w:pPr>
            <w:r>
              <w:rPr>
                <w:rFonts w:hint="eastAsia" w:ascii="宋体" w:hAnsi="宋体" w:eastAsia="宋体" w:cs="宋体"/>
                <w:sz w:val="20"/>
                <w:szCs w:val="20"/>
              </w:rPr>
              <w:t>三、家庭作业。</w:t>
            </w:r>
          </w:p>
          <w:p w14:paraId="465157DF">
            <w:pPr>
              <w:widowControl w:val="0"/>
              <w:bidi w:val="0"/>
              <w:rPr>
                <w:rFonts w:hint="eastAsia" w:ascii="宋体" w:hAnsi="宋体" w:eastAsia="宋体" w:cs="宋体"/>
                <w:sz w:val="20"/>
                <w:szCs w:val="20"/>
              </w:rPr>
            </w:pPr>
            <w:r>
              <w:rPr>
                <w:rFonts w:hint="eastAsia" w:ascii="宋体" w:hAnsi="宋体" w:eastAsia="宋体" w:cs="宋体"/>
                <w:sz w:val="20"/>
                <w:szCs w:val="20"/>
              </w:rPr>
              <w:t>四、回收器材</w:t>
            </w:r>
          </w:p>
        </w:tc>
        <w:tc>
          <w:tcPr>
            <w:tcW w:w="1740" w:type="dxa"/>
            <w:shd w:val="clear" w:color="auto" w:fill="auto"/>
            <w:noWrap w:val="0"/>
            <w:vAlign w:val="top"/>
          </w:tcPr>
          <w:p w14:paraId="7A57E2A9">
            <w:pPr>
              <w:widowControl w:val="0"/>
              <w:bidi w:val="0"/>
              <w:rPr>
                <w:rFonts w:hint="eastAsia" w:ascii="宋体" w:hAnsi="宋体" w:eastAsia="宋体" w:cs="宋体"/>
                <w:sz w:val="20"/>
                <w:szCs w:val="20"/>
                <w:lang w:val="en-US" w:eastAsia="zh-CN"/>
              </w:rPr>
            </w:pPr>
            <w:r>
              <w:rPr>
                <w:rFonts w:hint="eastAsia" w:ascii="宋体" w:hAnsi="宋体" w:eastAsia="宋体" w:cs="宋体"/>
                <w:sz w:val="20"/>
                <w:szCs w:val="20"/>
              </w:rPr>
              <w:t>1.带领学生</w:t>
            </w:r>
            <w:r>
              <w:rPr>
                <w:rFonts w:hint="eastAsia" w:ascii="宋体" w:hAnsi="宋体" w:eastAsia="宋体" w:cs="宋体"/>
                <w:sz w:val="20"/>
                <w:szCs w:val="20"/>
                <w:lang w:val="en-US" w:eastAsia="zh-CN"/>
              </w:rPr>
              <w:t>放松</w:t>
            </w:r>
          </w:p>
          <w:p w14:paraId="3CF65F9B">
            <w:pPr>
              <w:widowControl w:val="0"/>
              <w:bidi w:val="0"/>
              <w:rPr>
                <w:rFonts w:hint="eastAsia" w:ascii="宋体" w:hAnsi="宋体" w:eastAsia="宋体" w:cs="宋体"/>
                <w:sz w:val="20"/>
                <w:szCs w:val="20"/>
              </w:rPr>
            </w:pPr>
            <w:r>
              <w:rPr>
                <w:rFonts w:hint="eastAsia" w:ascii="宋体" w:hAnsi="宋体" w:eastAsia="宋体" w:cs="宋体"/>
                <w:sz w:val="20"/>
                <w:szCs w:val="20"/>
              </w:rPr>
              <w:t>2.组织自评、互评、师评。</w:t>
            </w:r>
          </w:p>
          <w:p w14:paraId="297DC5BC">
            <w:pPr>
              <w:widowControl w:val="0"/>
              <w:bidi w:val="0"/>
              <w:rPr>
                <w:rFonts w:hint="eastAsia" w:ascii="宋体" w:hAnsi="宋体" w:eastAsia="宋体" w:cs="宋体"/>
                <w:sz w:val="20"/>
                <w:szCs w:val="20"/>
              </w:rPr>
            </w:pPr>
            <w:r>
              <w:rPr>
                <w:rFonts w:hint="eastAsia" w:ascii="宋体" w:hAnsi="宋体" w:eastAsia="宋体" w:cs="宋体"/>
                <w:sz w:val="20"/>
                <w:szCs w:val="20"/>
              </w:rPr>
              <w:t>3.布置家庭作业。</w:t>
            </w:r>
          </w:p>
          <w:p w14:paraId="30583546">
            <w:pPr>
              <w:widowControl w:val="0"/>
              <w:bidi w:val="0"/>
              <w:rPr>
                <w:rFonts w:hint="eastAsia" w:ascii="宋体" w:hAnsi="宋体" w:eastAsia="宋体" w:cs="宋体"/>
                <w:sz w:val="20"/>
                <w:szCs w:val="20"/>
              </w:rPr>
            </w:pPr>
            <w:r>
              <w:rPr>
                <w:rFonts w:hint="eastAsia" w:ascii="宋体" w:hAnsi="宋体" w:eastAsia="宋体" w:cs="宋体"/>
                <w:sz w:val="20"/>
                <w:szCs w:val="20"/>
              </w:rPr>
              <w:t>4.组织学生回收器材。</w:t>
            </w:r>
          </w:p>
        </w:tc>
        <w:tc>
          <w:tcPr>
            <w:tcW w:w="1680" w:type="dxa"/>
            <w:shd w:val="clear" w:color="auto" w:fill="FFFFFF"/>
            <w:noWrap w:val="0"/>
            <w:vAlign w:val="top"/>
          </w:tcPr>
          <w:p w14:paraId="083509AA">
            <w:pPr>
              <w:widowControl w:val="0"/>
              <w:bidi w:val="0"/>
              <w:rPr>
                <w:rFonts w:hint="eastAsia" w:ascii="宋体" w:hAnsi="宋体" w:eastAsia="宋体" w:cs="宋体"/>
                <w:sz w:val="20"/>
                <w:szCs w:val="20"/>
              </w:rPr>
            </w:pPr>
            <w:r>
              <w:rPr>
                <w:rFonts w:hint="eastAsia" w:ascii="宋体" w:hAnsi="宋体" w:eastAsia="宋体" w:cs="宋体"/>
                <w:sz w:val="20"/>
                <w:szCs w:val="20"/>
              </w:rPr>
              <w:t>1.和老师一起放松。</w:t>
            </w:r>
          </w:p>
          <w:p w14:paraId="3B3E07DB">
            <w:pPr>
              <w:widowControl w:val="0"/>
              <w:bidi w:val="0"/>
              <w:rPr>
                <w:rFonts w:hint="eastAsia" w:ascii="宋体" w:hAnsi="宋体" w:eastAsia="宋体" w:cs="宋体"/>
                <w:sz w:val="20"/>
                <w:szCs w:val="20"/>
              </w:rPr>
            </w:pPr>
            <w:r>
              <w:rPr>
                <w:rFonts w:hint="eastAsia" w:ascii="宋体" w:hAnsi="宋体" w:eastAsia="宋体" w:cs="宋体"/>
                <w:sz w:val="20"/>
                <w:szCs w:val="20"/>
              </w:rPr>
              <w:t>2.学生学会对自我及他人进行评价。</w:t>
            </w:r>
          </w:p>
          <w:p w14:paraId="7805BDEA">
            <w:pPr>
              <w:widowControl w:val="0"/>
              <w:bidi w:val="0"/>
              <w:rPr>
                <w:rFonts w:hint="eastAsia" w:ascii="宋体" w:hAnsi="宋体" w:eastAsia="宋体" w:cs="宋体"/>
                <w:sz w:val="20"/>
                <w:szCs w:val="20"/>
              </w:rPr>
            </w:pPr>
            <w:r>
              <w:rPr>
                <w:rFonts w:hint="eastAsia" w:ascii="宋体" w:hAnsi="宋体" w:eastAsia="宋体" w:cs="宋体"/>
                <w:sz w:val="20"/>
                <w:szCs w:val="20"/>
              </w:rPr>
              <w:t>3.了解作业要求</w:t>
            </w:r>
          </w:p>
          <w:p w14:paraId="048AC186">
            <w:pPr>
              <w:widowControl w:val="0"/>
              <w:bidi w:val="0"/>
              <w:rPr>
                <w:rFonts w:hint="eastAsia" w:ascii="宋体" w:hAnsi="宋体" w:eastAsia="宋体" w:cs="宋体"/>
                <w:sz w:val="20"/>
                <w:szCs w:val="20"/>
                <w:lang w:val="en-US" w:eastAsia="en-US"/>
              </w:rPr>
            </w:pPr>
            <w:r>
              <w:rPr>
                <w:rFonts w:hint="eastAsia" w:ascii="宋体" w:hAnsi="宋体" w:eastAsia="宋体" w:cs="宋体"/>
                <w:sz w:val="20"/>
                <w:szCs w:val="20"/>
              </w:rPr>
              <w:t>4.值日生收还器材。</w:t>
            </w:r>
          </w:p>
        </w:tc>
        <w:tc>
          <w:tcPr>
            <w:tcW w:w="1577" w:type="dxa"/>
            <w:noWrap w:val="0"/>
            <w:vAlign w:val="top"/>
          </w:tcPr>
          <w:p w14:paraId="17A41BC4">
            <w:pPr>
              <w:widowControl w:val="0"/>
              <w:bidi w:val="0"/>
              <w:rPr>
                <w:rFonts w:hint="eastAsia" w:ascii="宋体" w:hAnsi="宋体" w:eastAsia="宋体" w:cs="宋体"/>
                <w:sz w:val="20"/>
                <w:szCs w:val="20"/>
              </w:rPr>
            </w:pPr>
            <w:r>
              <w:rPr>
                <w:rFonts w:hint="eastAsia" w:ascii="宋体" w:hAnsi="宋体" w:eastAsia="宋体" w:cs="宋体"/>
                <w:sz w:val="20"/>
                <w:szCs w:val="20"/>
              </w:rPr>
              <w:t>组织：四列横队</w:t>
            </w:r>
          </w:p>
          <w:p w14:paraId="05609436">
            <w:pPr>
              <w:widowControl w:val="0"/>
              <w:bidi w:val="0"/>
              <w:rPr>
                <w:rFonts w:hint="eastAsia" w:ascii="宋体" w:hAnsi="宋体" w:eastAsia="宋体" w:cs="宋体"/>
                <w:sz w:val="20"/>
                <w:szCs w:val="20"/>
              </w:rPr>
            </w:pPr>
            <w:r>
              <w:drawing>
                <wp:anchor distT="0" distB="0" distL="114300" distR="114300" simplePos="0" relativeHeight="251665408" behindDoc="0" locked="0" layoutInCell="1" allowOverlap="1">
                  <wp:simplePos x="0" y="0"/>
                  <wp:positionH relativeFrom="column">
                    <wp:posOffset>-43180</wp:posOffset>
                  </wp:positionH>
                  <wp:positionV relativeFrom="paragraph">
                    <wp:posOffset>78740</wp:posOffset>
                  </wp:positionV>
                  <wp:extent cx="795655" cy="592455"/>
                  <wp:effectExtent l="0" t="0" r="12065" b="1905"/>
                  <wp:wrapNone/>
                  <wp:docPr id="47" name="图片 10" descr="组织形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组织形式"/>
                          <pic:cNvPicPr>
                            <a:picLocks noChangeAspect="1"/>
                          </pic:cNvPicPr>
                        </pic:nvPicPr>
                        <pic:blipFill>
                          <a:blip r:embed="rId13"/>
                          <a:stretch>
                            <a:fillRect/>
                          </a:stretch>
                        </pic:blipFill>
                        <pic:spPr>
                          <a:xfrm>
                            <a:off x="0" y="0"/>
                            <a:ext cx="795655" cy="592455"/>
                          </a:xfrm>
                          <a:prstGeom prst="rect">
                            <a:avLst/>
                          </a:prstGeom>
                          <a:noFill/>
                          <a:ln w="9525">
                            <a:noFill/>
                          </a:ln>
                        </pic:spPr>
                      </pic:pic>
                    </a:graphicData>
                  </a:graphic>
                </wp:anchor>
              </w:drawing>
            </w:r>
          </w:p>
          <w:p w14:paraId="6F1C558E">
            <w:pPr>
              <w:widowControl w:val="0"/>
              <w:bidi w:val="0"/>
              <w:rPr>
                <w:rFonts w:hint="eastAsia" w:ascii="宋体" w:hAnsi="宋体" w:eastAsia="宋体" w:cs="宋体"/>
                <w:sz w:val="20"/>
                <w:szCs w:val="20"/>
              </w:rPr>
            </w:pPr>
          </w:p>
          <w:p w14:paraId="4FA8D59D">
            <w:pPr>
              <w:widowControl w:val="0"/>
              <w:bidi w:val="0"/>
              <w:rPr>
                <w:rFonts w:hint="eastAsia" w:ascii="宋体" w:hAnsi="宋体" w:eastAsia="宋体" w:cs="宋体"/>
                <w:sz w:val="20"/>
                <w:szCs w:val="20"/>
              </w:rPr>
            </w:pPr>
          </w:p>
          <w:p w14:paraId="04476247">
            <w:pPr>
              <w:widowControl w:val="0"/>
              <w:bidi w:val="0"/>
              <w:rPr>
                <w:rFonts w:hint="eastAsia" w:ascii="宋体" w:hAnsi="宋体" w:eastAsia="宋体" w:cs="宋体"/>
                <w:sz w:val="20"/>
                <w:szCs w:val="20"/>
              </w:rPr>
            </w:pPr>
          </w:p>
          <w:p w14:paraId="540B080C">
            <w:pPr>
              <w:widowControl w:val="0"/>
              <w:rPr>
                <w:vertAlign w:val="baseline"/>
              </w:rPr>
            </w:pPr>
          </w:p>
        </w:tc>
        <w:tc>
          <w:tcPr>
            <w:tcW w:w="510" w:type="dxa"/>
            <w:noWrap w:val="0"/>
            <w:vAlign w:val="top"/>
          </w:tcPr>
          <w:p w14:paraId="0CBEFBF9">
            <w:pPr>
              <w:widowControl w:val="0"/>
              <w:rPr>
                <w:rFonts w:hint="eastAsia" w:eastAsia="宋体"/>
                <w:vertAlign w:val="baseline"/>
                <w:lang w:val="en-US" w:eastAsia="zh-CN"/>
              </w:rPr>
            </w:pPr>
          </w:p>
          <w:p w14:paraId="2249D25E">
            <w:pPr>
              <w:widowControl w:val="0"/>
              <w:rPr>
                <w:rFonts w:hint="eastAsia" w:eastAsia="宋体"/>
                <w:vertAlign w:val="baseline"/>
                <w:lang w:val="en-US" w:eastAsia="zh-CN"/>
              </w:rPr>
            </w:pPr>
          </w:p>
          <w:p w14:paraId="06AE17D4">
            <w:pPr>
              <w:widowControl w:val="0"/>
              <w:rPr>
                <w:rFonts w:hint="eastAsia" w:eastAsia="宋体"/>
                <w:vertAlign w:val="baseline"/>
                <w:lang w:val="en-US" w:eastAsia="zh-CN"/>
              </w:rPr>
            </w:pPr>
          </w:p>
          <w:p w14:paraId="6428CB2A">
            <w:pPr>
              <w:widowControl w:val="0"/>
              <w:rPr>
                <w:rFonts w:hint="eastAsia" w:eastAsia="宋体"/>
                <w:vertAlign w:val="baseline"/>
                <w:lang w:val="en-US" w:eastAsia="zh-CN"/>
              </w:rPr>
            </w:pPr>
            <w:r>
              <w:rPr>
                <w:rFonts w:hint="eastAsia" w:eastAsia="宋体"/>
                <w:vertAlign w:val="baseline"/>
                <w:lang w:val="en-US" w:eastAsia="zh-CN"/>
              </w:rPr>
              <w:t>2</w:t>
            </w:r>
          </w:p>
          <w:p w14:paraId="4587D2AB">
            <w:pPr>
              <w:widowControl w:val="0"/>
              <w:rPr>
                <w:rFonts w:hint="eastAsia" w:eastAsia="宋体"/>
                <w:vertAlign w:val="baseline"/>
                <w:lang w:val="en-US" w:eastAsia="zh-CN"/>
              </w:rPr>
            </w:pPr>
          </w:p>
          <w:p w14:paraId="1DDE4990">
            <w:pPr>
              <w:widowControl w:val="0"/>
              <w:rPr>
                <w:rFonts w:hint="eastAsia" w:eastAsia="宋体"/>
                <w:vertAlign w:val="baseline"/>
                <w:lang w:val="en-US" w:eastAsia="zh-CN"/>
              </w:rPr>
            </w:pPr>
          </w:p>
          <w:p w14:paraId="4F196B3C">
            <w:pPr>
              <w:widowControl w:val="0"/>
              <w:rPr>
                <w:rFonts w:hint="eastAsia" w:eastAsia="宋体"/>
                <w:vertAlign w:val="baseline"/>
                <w:lang w:val="en-US" w:eastAsia="zh-CN"/>
              </w:rPr>
            </w:pPr>
          </w:p>
          <w:p w14:paraId="2A33A86E">
            <w:pPr>
              <w:widowControl w:val="0"/>
              <w:rPr>
                <w:rFonts w:hint="default" w:eastAsia="宋体"/>
                <w:vertAlign w:val="baseline"/>
                <w:lang w:val="en-US" w:eastAsia="zh-CN"/>
              </w:rPr>
            </w:pPr>
          </w:p>
        </w:tc>
        <w:tc>
          <w:tcPr>
            <w:tcW w:w="525" w:type="dxa"/>
            <w:noWrap w:val="0"/>
            <w:vAlign w:val="top"/>
          </w:tcPr>
          <w:p w14:paraId="45D949EE">
            <w:pPr>
              <w:widowControl w:val="0"/>
              <w:rPr>
                <w:rFonts w:hint="eastAsia" w:eastAsia="宋体"/>
                <w:vertAlign w:val="baseline"/>
                <w:lang w:val="en-US" w:eastAsia="zh-CN"/>
              </w:rPr>
            </w:pPr>
          </w:p>
          <w:p w14:paraId="7CBC6F24">
            <w:pPr>
              <w:widowControl w:val="0"/>
              <w:rPr>
                <w:rFonts w:hint="eastAsia" w:eastAsia="宋体"/>
                <w:vertAlign w:val="baseline"/>
                <w:lang w:val="en-US" w:eastAsia="zh-CN"/>
              </w:rPr>
            </w:pPr>
          </w:p>
          <w:p w14:paraId="4E8CB7F7">
            <w:pPr>
              <w:widowControl w:val="0"/>
              <w:rPr>
                <w:rFonts w:hint="eastAsia" w:eastAsia="宋体"/>
                <w:vertAlign w:val="baseline"/>
                <w:lang w:val="en-US" w:eastAsia="zh-CN"/>
              </w:rPr>
            </w:pPr>
          </w:p>
          <w:p w14:paraId="6D468BD0">
            <w:pPr>
              <w:widowControl w:val="0"/>
              <w:rPr>
                <w:rFonts w:hint="eastAsia" w:eastAsia="宋体"/>
                <w:vertAlign w:val="baseline"/>
                <w:lang w:val="en-US" w:eastAsia="zh-CN"/>
              </w:rPr>
            </w:pPr>
            <w:r>
              <w:rPr>
                <w:rFonts w:hint="eastAsia" w:eastAsia="宋体"/>
                <w:vertAlign w:val="baseline"/>
                <w:lang w:val="en-US" w:eastAsia="zh-CN"/>
              </w:rPr>
              <w:t>1</w:t>
            </w:r>
          </w:p>
        </w:tc>
        <w:tc>
          <w:tcPr>
            <w:tcW w:w="441" w:type="dxa"/>
            <w:noWrap w:val="0"/>
            <w:vAlign w:val="top"/>
          </w:tcPr>
          <w:p w14:paraId="35C83970">
            <w:pPr>
              <w:widowControl w:val="0"/>
              <w:rPr>
                <w:rFonts w:hint="eastAsia" w:eastAsia="宋体"/>
                <w:vertAlign w:val="baseline"/>
                <w:lang w:val="en-US" w:eastAsia="zh-CN"/>
              </w:rPr>
            </w:pPr>
          </w:p>
          <w:p w14:paraId="14D82BEE">
            <w:pPr>
              <w:widowControl w:val="0"/>
              <w:rPr>
                <w:rFonts w:hint="eastAsia" w:eastAsia="宋体"/>
                <w:vertAlign w:val="baseline"/>
                <w:lang w:val="en-US" w:eastAsia="zh-CN"/>
              </w:rPr>
            </w:pPr>
          </w:p>
          <w:p w14:paraId="6BEA2722">
            <w:pPr>
              <w:widowControl w:val="0"/>
              <w:rPr>
                <w:rFonts w:hint="eastAsia" w:eastAsia="宋体"/>
                <w:vertAlign w:val="baseline"/>
                <w:lang w:val="en-US" w:eastAsia="zh-CN"/>
              </w:rPr>
            </w:pPr>
          </w:p>
          <w:p w14:paraId="23BE416F">
            <w:pPr>
              <w:widowControl w:val="0"/>
              <w:rPr>
                <w:rFonts w:hint="eastAsia" w:eastAsia="宋体"/>
                <w:vertAlign w:val="baseline"/>
                <w:lang w:val="en-US" w:eastAsia="zh-CN"/>
              </w:rPr>
            </w:pPr>
            <w:r>
              <w:rPr>
                <w:rFonts w:hint="eastAsia" w:eastAsia="宋体"/>
                <w:vertAlign w:val="baseline"/>
                <w:lang w:val="en-US" w:eastAsia="zh-CN"/>
              </w:rPr>
              <w:t>小</w:t>
            </w:r>
          </w:p>
        </w:tc>
      </w:tr>
      <w:tr w14:paraId="4D01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99" w:type="dxa"/>
            <w:noWrap w:val="0"/>
            <w:vAlign w:val="center"/>
          </w:tcPr>
          <w:p w14:paraId="3735D1E2">
            <w:pPr>
              <w:widowControl w:val="0"/>
              <w:spacing w:before="49" w:line="220" w:lineRule="auto"/>
              <w:jc w:val="center"/>
              <w:rPr>
                <w:rFonts w:ascii="宋体" w:hAnsi="宋体" w:eastAsia="宋体" w:cs="宋体"/>
                <w:b/>
                <w:bCs/>
                <w:sz w:val="20"/>
                <w:szCs w:val="20"/>
              </w:rPr>
            </w:pPr>
            <w:r>
              <w:rPr>
                <w:rFonts w:ascii="宋体" w:hAnsi="宋体" w:eastAsia="宋体" w:cs="宋体"/>
                <w:b/>
                <w:bCs/>
                <w:spacing w:val="-5"/>
                <w:sz w:val="20"/>
                <w:szCs w:val="20"/>
              </w:rPr>
              <w:t>场地</w:t>
            </w:r>
          </w:p>
          <w:p w14:paraId="6BB2762A">
            <w:pPr>
              <w:widowControl w:val="0"/>
              <w:jc w:val="center"/>
              <w:rPr>
                <w:b/>
                <w:bCs/>
                <w:sz w:val="20"/>
                <w:szCs w:val="20"/>
                <w:vertAlign w:val="baseline"/>
              </w:rPr>
            </w:pPr>
            <w:r>
              <w:rPr>
                <w:rFonts w:ascii="宋体" w:hAnsi="宋体" w:eastAsia="宋体" w:cs="宋体"/>
                <w:b/>
                <w:bCs/>
                <w:spacing w:val="-5"/>
                <w:sz w:val="20"/>
                <w:szCs w:val="20"/>
              </w:rPr>
              <w:t>器材</w:t>
            </w:r>
          </w:p>
        </w:tc>
        <w:tc>
          <w:tcPr>
            <w:tcW w:w="8048" w:type="dxa"/>
            <w:gridSpan w:val="7"/>
            <w:noWrap w:val="0"/>
            <w:vAlign w:val="top"/>
          </w:tcPr>
          <w:p w14:paraId="38308474">
            <w:pPr>
              <w:widowControl w:val="0"/>
              <w:rPr>
                <w:rFonts w:hint="default" w:eastAsia="宋体"/>
                <w:sz w:val="20"/>
                <w:szCs w:val="20"/>
                <w:vertAlign w:val="baseline"/>
                <w:lang w:val="en-US" w:eastAsia="zh-CN"/>
              </w:rPr>
            </w:pPr>
            <w:r>
              <w:rPr>
                <w:sz w:val="20"/>
                <w:szCs w:val="20"/>
              </w:rPr>
              <w:t>实心球</w:t>
            </w:r>
            <w:r>
              <w:rPr>
                <w:rFonts w:hint="eastAsia" w:eastAsia="宋体"/>
                <w:sz w:val="20"/>
                <w:szCs w:val="20"/>
                <w:lang w:val="en-US" w:eastAsia="zh-CN"/>
              </w:rPr>
              <w:t>12个</w:t>
            </w:r>
            <w:r>
              <w:rPr>
                <w:sz w:val="20"/>
                <w:szCs w:val="20"/>
              </w:rPr>
              <w:t>、弹力带</w:t>
            </w:r>
            <w:r>
              <w:rPr>
                <w:rFonts w:hint="eastAsia" w:eastAsia="宋体"/>
                <w:sz w:val="20"/>
                <w:szCs w:val="20"/>
                <w:lang w:val="en-US" w:eastAsia="zh-CN"/>
              </w:rPr>
              <w:t>42个</w:t>
            </w:r>
            <w:r>
              <w:rPr>
                <w:sz w:val="20"/>
                <w:szCs w:val="20"/>
              </w:rPr>
              <w:t>、音响、</w:t>
            </w:r>
            <w:r>
              <w:rPr>
                <w:rFonts w:hint="eastAsia" w:eastAsia="宋体"/>
                <w:sz w:val="20"/>
                <w:szCs w:val="20"/>
                <w:lang w:val="en-US" w:eastAsia="zh-CN"/>
              </w:rPr>
              <w:t>垫子6个、标志服4件、任务卡4张</w:t>
            </w:r>
          </w:p>
        </w:tc>
      </w:tr>
      <w:tr w14:paraId="7641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73BE6E8">
            <w:pPr>
              <w:widowControl w:val="0"/>
              <w:jc w:val="center"/>
              <w:rPr>
                <w:b/>
                <w:bCs/>
                <w:sz w:val="20"/>
                <w:szCs w:val="20"/>
                <w:vertAlign w:val="baseline"/>
              </w:rPr>
            </w:pPr>
            <w:r>
              <w:rPr>
                <w:rFonts w:ascii="宋体" w:hAnsi="宋体" w:eastAsia="宋体" w:cs="宋体"/>
                <w:b/>
                <w:bCs/>
                <w:spacing w:val="9"/>
                <w:sz w:val="20"/>
                <w:szCs w:val="20"/>
              </w:rPr>
              <w:t>练习</w:t>
            </w:r>
            <w:r>
              <w:rPr>
                <w:rFonts w:ascii="宋体" w:hAnsi="宋体" w:eastAsia="宋体" w:cs="宋体"/>
                <w:b/>
                <w:bCs/>
                <w:spacing w:val="-5"/>
                <w:sz w:val="20"/>
                <w:szCs w:val="20"/>
              </w:rPr>
              <w:t>密度</w:t>
            </w:r>
          </w:p>
        </w:tc>
        <w:tc>
          <w:tcPr>
            <w:tcW w:w="8048" w:type="dxa"/>
            <w:gridSpan w:val="7"/>
            <w:noWrap w:val="0"/>
            <w:vAlign w:val="top"/>
          </w:tcPr>
          <w:p w14:paraId="3A1242F6">
            <w:pPr>
              <w:widowControl w:val="0"/>
              <w:rPr>
                <w:sz w:val="20"/>
                <w:szCs w:val="20"/>
                <w:vertAlign w:val="baseline"/>
              </w:rPr>
            </w:pPr>
            <w:r>
              <w:rPr>
                <w:rFonts w:ascii="宋体" w:hAnsi="宋体" w:eastAsia="宋体" w:cs="宋体"/>
                <w:spacing w:val="-2"/>
                <w:sz w:val="20"/>
                <w:szCs w:val="20"/>
              </w:rPr>
              <w:t>65%-70%</w:t>
            </w:r>
          </w:p>
        </w:tc>
      </w:tr>
      <w:tr w14:paraId="6E0B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8956B22">
            <w:pPr>
              <w:widowControl w:val="0"/>
              <w:spacing w:before="51" w:line="220" w:lineRule="auto"/>
              <w:jc w:val="center"/>
              <w:rPr>
                <w:rFonts w:ascii="宋体" w:hAnsi="宋体" w:eastAsia="宋体" w:cs="宋体"/>
                <w:b/>
                <w:bCs/>
                <w:sz w:val="20"/>
                <w:szCs w:val="20"/>
              </w:rPr>
            </w:pPr>
            <w:r>
              <w:rPr>
                <w:rFonts w:ascii="宋体" w:hAnsi="宋体" w:eastAsia="宋体" w:cs="宋体"/>
                <w:b/>
                <w:bCs/>
                <w:spacing w:val="-5"/>
                <w:sz w:val="20"/>
                <w:szCs w:val="20"/>
              </w:rPr>
              <w:t>运动</w:t>
            </w:r>
          </w:p>
          <w:p w14:paraId="7A411B92">
            <w:pPr>
              <w:widowControl w:val="0"/>
              <w:jc w:val="center"/>
              <w:rPr>
                <w:rFonts w:ascii="宋体" w:hAnsi="宋体" w:eastAsia="宋体" w:cs="宋体"/>
                <w:b/>
                <w:bCs/>
                <w:spacing w:val="9"/>
                <w:sz w:val="20"/>
                <w:szCs w:val="20"/>
              </w:rPr>
            </w:pPr>
            <w:r>
              <w:rPr>
                <w:rFonts w:ascii="宋体" w:hAnsi="宋体" w:eastAsia="宋体" w:cs="宋体"/>
                <w:b/>
                <w:bCs/>
                <w:sz w:val="20"/>
                <w:szCs w:val="20"/>
              </w:rPr>
              <w:t>负荷</w:t>
            </w:r>
          </w:p>
        </w:tc>
        <w:tc>
          <w:tcPr>
            <w:tcW w:w="8048" w:type="dxa"/>
            <w:gridSpan w:val="7"/>
            <w:noWrap w:val="0"/>
            <w:vAlign w:val="top"/>
          </w:tcPr>
          <w:p w14:paraId="013ED152">
            <w:pPr>
              <w:widowControl w:val="0"/>
              <w:rPr>
                <w:rFonts w:ascii="宋体" w:hAnsi="宋体" w:eastAsia="宋体" w:cs="宋体"/>
                <w:spacing w:val="-2"/>
                <w:sz w:val="20"/>
                <w:szCs w:val="20"/>
              </w:rPr>
            </w:pPr>
            <w:r>
              <w:rPr>
                <w:rFonts w:ascii="宋体" w:hAnsi="宋体" w:eastAsia="宋体" w:cs="宋体"/>
                <w:spacing w:val="1"/>
                <w:sz w:val="20"/>
                <w:szCs w:val="20"/>
              </w:rPr>
              <w:t>平均心率：140-155次/分钟</w:t>
            </w:r>
          </w:p>
        </w:tc>
      </w:tr>
      <w:tr w14:paraId="3613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34471CE">
            <w:pPr>
              <w:widowControl w:val="0"/>
              <w:spacing w:before="68" w:line="220" w:lineRule="auto"/>
              <w:jc w:val="center"/>
              <w:rPr>
                <w:rFonts w:ascii="宋体" w:hAnsi="宋体" w:eastAsia="宋体" w:cs="宋体"/>
                <w:b/>
                <w:bCs/>
                <w:sz w:val="20"/>
                <w:szCs w:val="20"/>
              </w:rPr>
            </w:pPr>
            <w:r>
              <w:rPr>
                <w:rFonts w:ascii="宋体" w:hAnsi="宋体" w:eastAsia="宋体" w:cs="宋体"/>
                <w:b/>
                <w:bCs/>
                <w:spacing w:val="-5"/>
                <w:sz w:val="20"/>
                <w:szCs w:val="20"/>
              </w:rPr>
              <w:t>课后</w:t>
            </w:r>
          </w:p>
          <w:p w14:paraId="30385E26">
            <w:pPr>
              <w:widowControl w:val="0"/>
              <w:jc w:val="center"/>
              <w:rPr>
                <w:rFonts w:ascii="宋体" w:hAnsi="宋体" w:eastAsia="宋体" w:cs="宋体"/>
                <w:b/>
                <w:bCs/>
                <w:sz w:val="20"/>
                <w:szCs w:val="20"/>
              </w:rPr>
            </w:pPr>
            <w:r>
              <w:rPr>
                <w:rFonts w:ascii="宋体" w:hAnsi="宋体" w:eastAsia="宋体" w:cs="宋体"/>
                <w:b/>
                <w:bCs/>
                <w:spacing w:val="-5"/>
                <w:sz w:val="20"/>
                <w:szCs w:val="20"/>
              </w:rPr>
              <w:t>反思</w:t>
            </w:r>
          </w:p>
        </w:tc>
        <w:tc>
          <w:tcPr>
            <w:tcW w:w="8048" w:type="dxa"/>
            <w:gridSpan w:val="7"/>
            <w:noWrap w:val="0"/>
            <w:vAlign w:val="top"/>
          </w:tcPr>
          <w:p w14:paraId="7CD384A9">
            <w:pPr>
              <w:widowControl w:val="0"/>
              <w:rPr>
                <w:rFonts w:ascii="宋体" w:hAnsi="宋体" w:eastAsia="宋体" w:cs="宋体"/>
                <w:spacing w:val="1"/>
                <w:sz w:val="21"/>
                <w:szCs w:val="21"/>
              </w:rPr>
            </w:pPr>
          </w:p>
        </w:tc>
      </w:tr>
    </w:tbl>
    <w:p w14:paraId="7FC64A71">
      <w:pPr>
        <w:jc w:val="both"/>
        <w:rPr>
          <w:rFonts w:hint="eastAsia" w:ascii="黑体" w:hAnsi="黑体" w:eastAsia="黑体" w:cs="黑体"/>
          <w:sz w:val="36"/>
          <w:szCs w:val="44"/>
          <w:lang w:val="en-US" w:eastAsia="zh-CN"/>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88E29">
    <w:pPr>
      <w:spacing w:line="175" w:lineRule="auto"/>
      <w:ind w:left="4207"/>
      <w:rPr>
        <w:rFonts w:ascii="Calibri" w:hAnsi="Calibri" w:eastAsia="Calibri" w:cs="Calibri"/>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E5DE3">
    <w:pPr>
      <w:spacing w:line="175" w:lineRule="auto"/>
      <w:ind w:left="4207"/>
      <w:rPr>
        <w:rFonts w:ascii="Calibri" w:hAnsi="Calibri" w:eastAsia="Calibri" w:cs="Calibri"/>
        <w:sz w:val="19"/>
        <w:szCs w:val="19"/>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BA7BE">
    <w:pPr>
      <w:pStyle w:val="2"/>
      <w:spacing w:before="16" w:line="183" w:lineRule="auto"/>
      <w:rPr>
        <w:sz w:val="19"/>
        <w:szCs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F3063">
    <w:pPr>
      <w:pStyle w:val="2"/>
      <w:spacing w:before="16" w:line="183" w:lineRule="auto"/>
      <w:rPr>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5A121"/>
    <w:multiLevelType w:val="singleLevel"/>
    <w:tmpl w:val="80F5A121"/>
    <w:lvl w:ilvl="0" w:tentative="0">
      <w:start w:val="1"/>
      <w:numFmt w:val="decimal"/>
      <w:lvlText w:val="%1."/>
      <w:lvlJc w:val="left"/>
      <w:pPr>
        <w:tabs>
          <w:tab w:val="left" w:pos="312"/>
        </w:tabs>
      </w:pPr>
    </w:lvl>
  </w:abstractNum>
  <w:abstractNum w:abstractNumId="1">
    <w:nsid w:val="81BFD82A"/>
    <w:multiLevelType w:val="singleLevel"/>
    <w:tmpl w:val="81BFD82A"/>
    <w:lvl w:ilvl="0" w:tentative="0">
      <w:start w:val="1"/>
      <w:numFmt w:val="decimal"/>
      <w:lvlText w:val="%1."/>
      <w:lvlJc w:val="left"/>
      <w:pPr>
        <w:tabs>
          <w:tab w:val="left" w:pos="312"/>
        </w:tabs>
      </w:pPr>
    </w:lvl>
  </w:abstractNum>
  <w:abstractNum w:abstractNumId="2">
    <w:nsid w:val="82B9E275"/>
    <w:multiLevelType w:val="singleLevel"/>
    <w:tmpl w:val="82B9E275"/>
    <w:lvl w:ilvl="0" w:tentative="0">
      <w:start w:val="1"/>
      <w:numFmt w:val="decimal"/>
      <w:lvlText w:val="%1."/>
      <w:lvlJc w:val="left"/>
      <w:pPr>
        <w:tabs>
          <w:tab w:val="left" w:pos="312"/>
        </w:tabs>
      </w:pPr>
    </w:lvl>
  </w:abstractNum>
  <w:abstractNum w:abstractNumId="3">
    <w:nsid w:val="83D8DC6F"/>
    <w:multiLevelType w:val="singleLevel"/>
    <w:tmpl w:val="83D8DC6F"/>
    <w:lvl w:ilvl="0" w:tentative="0">
      <w:start w:val="1"/>
      <w:numFmt w:val="decimal"/>
      <w:lvlText w:val="%1."/>
      <w:lvlJc w:val="left"/>
      <w:pPr>
        <w:tabs>
          <w:tab w:val="left" w:pos="312"/>
        </w:tabs>
      </w:pPr>
    </w:lvl>
  </w:abstractNum>
  <w:abstractNum w:abstractNumId="4">
    <w:nsid w:val="86334EA6"/>
    <w:multiLevelType w:val="singleLevel"/>
    <w:tmpl w:val="86334EA6"/>
    <w:lvl w:ilvl="0" w:tentative="0">
      <w:start w:val="1"/>
      <w:numFmt w:val="decimal"/>
      <w:lvlText w:val="%1."/>
      <w:lvlJc w:val="left"/>
      <w:pPr>
        <w:tabs>
          <w:tab w:val="left" w:pos="312"/>
        </w:tabs>
      </w:pPr>
    </w:lvl>
  </w:abstractNum>
  <w:abstractNum w:abstractNumId="5">
    <w:nsid w:val="8945556E"/>
    <w:multiLevelType w:val="singleLevel"/>
    <w:tmpl w:val="8945556E"/>
    <w:lvl w:ilvl="0" w:tentative="0">
      <w:start w:val="1"/>
      <w:numFmt w:val="decimal"/>
      <w:lvlText w:val="%1."/>
      <w:lvlJc w:val="left"/>
      <w:pPr>
        <w:tabs>
          <w:tab w:val="left" w:pos="312"/>
        </w:tabs>
      </w:pPr>
    </w:lvl>
  </w:abstractNum>
  <w:abstractNum w:abstractNumId="6">
    <w:nsid w:val="8F067CFE"/>
    <w:multiLevelType w:val="singleLevel"/>
    <w:tmpl w:val="8F067CFE"/>
    <w:lvl w:ilvl="0" w:tentative="0">
      <w:start w:val="1"/>
      <w:numFmt w:val="decimal"/>
      <w:lvlText w:val="%1."/>
      <w:lvlJc w:val="left"/>
      <w:pPr>
        <w:tabs>
          <w:tab w:val="left" w:pos="312"/>
        </w:tabs>
      </w:pPr>
    </w:lvl>
  </w:abstractNum>
  <w:abstractNum w:abstractNumId="7">
    <w:nsid w:val="95406AEE"/>
    <w:multiLevelType w:val="singleLevel"/>
    <w:tmpl w:val="95406AEE"/>
    <w:lvl w:ilvl="0" w:tentative="0">
      <w:start w:val="1"/>
      <w:numFmt w:val="decimal"/>
      <w:lvlText w:val="%1."/>
      <w:lvlJc w:val="left"/>
      <w:pPr>
        <w:tabs>
          <w:tab w:val="left" w:pos="312"/>
        </w:tabs>
      </w:pPr>
    </w:lvl>
  </w:abstractNum>
  <w:abstractNum w:abstractNumId="8">
    <w:nsid w:val="9551CFAF"/>
    <w:multiLevelType w:val="singleLevel"/>
    <w:tmpl w:val="9551CFAF"/>
    <w:lvl w:ilvl="0" w:tentative="0">
      <w:start w:val="1"/>
      <w:numFmt w:val="decimal"/>
      <w:lvlText w:val="%1."/>
      <w:lvlJc w:val="left"/>
      <w:pPr>
        <w:tabs>
          <w:tab w:val="left" w:pos="312"/>
        </w:tabs>
      </w:pPr>
    </w:lvl>
  </w:abstractNum>
  <w:abstractNum w:abstractNumId="9">
    <w:nsid w:val="97C7E818"/>
    <w:multiLevelType w:val="singleLevel"/>
    <w:tmpl w:val="97C7E818"/>
    <w:lvl w:ilvl="0" w:tentative="0">
      <w:start w:val="2"/>
      <w:numFmt w:val="chineseCounting"/>
      <w:suff w:val="nothing"/>
      <w:lvlText w:val="%1、"/>
      <w:lvlJc w:val="left"/>
      <w:rPr>
        <w:rFonts w:hint="eastAsia"/>
      </w:rPr>
    </w:lvl>
  </w:abstractNum>
  <w:abstractNum w:abstractNumId="10">
    <w:nsid w:val="97F406B0"/>
    <w:multiLevelType w:val="singleLevel"/>
    <w:tmpl w:val="97F406B0"/>
    <w:lvl w:ilvl="0" w:tentative="0">
      <w:start w:val="1"/>
      <w:numFmt w:val="decimal"/>
      <w:lvlText w:val="%1."/>
      <w:lvlJc w:val="left"/>
      <w:pPr>
        <w:tabs>
          <w:tab w:val="left" w:pos="312"/>
        </w:tabs>
      </w:pPr>
    </w:lvl>
  </w:abstractNum>
  <w:abstractNum w:abstractNumId="11">
    <w:nsid w:val="98253A7F"/>
    <w:multiLevelType w:val="singleLevel"/>
    <w:tmpl w:val="98253A7F"/>
    <w:lvl w:ilvl="0" w:tentative="0">
      <w:start w:val="1"/>
      <w:numFmt w:val="decimal"/>
      <w:lvlText w:val="%1."/>
      <w:lvlJc w:val="left"/>
      <w:pPr>
        <w:tabs>
          <w:tab w:val="left" w:pos="312"/>
        </w:tabs>
      </w:pPr>
    </w:lvl>
  </w:abstractNum>
  <w:abstractNum w:abstractNumId="12">
    <w:nsid w:val="A0EC3C59"/>
    <w:multiLevelType w:val="singleLevel"/>
    <w:tmpl w:val="A0EC3C59"/>
    <w:lvl w:ilvl="0" w:tentative="0">
      <w:start w:val="1"/>
      <w:numFmt w:val="decimal"/>
      <w:lvlText w:val="%1."/>
      <w:lvlJc w:val="left"/>
      <w:pPr>
        <w:tabs>
          <w:tab w:val="left" w:pos="312"/>
        </w:tabs>
      </w:pPr>
    </w:lvl>
  </w:abstractNum>
  <w:abstractNum w:abstractNumId="13">
    <w:nsid w:val="A14EF0D0"/>
    <w:multiLevelType w:val="singleLevel"/>
    <w:tmpl w:val="A14EF0D0"/>
    <w:lvl w:ilvl="0" w:tentative="0">
      <w:start w:val="1"/>
      <w:numFmt w:val="decimal"/>
      <w:lvlText w:val="%1."/>
      <w:lvlJc w:val="left"/>
      <w:pPr>
        <w:tabs>
          <w:tab w:val="left" w:pos="312"/>
        </w:tabs>
        <w:ind w:left="120" w:leftChars="0" w:firstLine="0" w:firstLineChars="0"/>
      </w:pPr>
    </w:lvl>
  </w:abstractNum>
  <w:abstractNum w:abstractNumId="14">
    <w:nsid w:val="A3D92A89"/>
    <w:multiLevelType w:val="singleLevel"/>
    <w:tmpl w:val="A3D92A89"/>
    <w:lvl w:ilvl="0" w:tentative="0">
      <w:start w:val="1"/>
      <w:numFmt w:val="decimal"/>
      <w:lvlText w:val="%1."/>
      <w:lvlJc w:val="left"/>
      <w:pPr>
        <w:tabs>
          <w:tab w:val="left" w:pos="312"/>
        </w:tabs>
      </w:pPr>
    </w:lvl>
  </w:abstractNum>
  <w:abstractNum w:abstractNumId="15">
    <w:nsid w:val="AA22C5E0"/>
    <w:multiLevelType w:val="singleLevel"/>
    <w:tmpl w:val="AA22C5E0"/>
    <w:lvl w:ilvl="0" w:tentative="0">
      <w:start w:val="1"/>
      <w:numFmt w:val="decimal"/>
      <w:lvlText w:val="%1."/>
      <w:lvlJc w:val="left"/>
      <w:pPr>
        <w:tabs>
          <w:tab w:val="left" w:pos="312"/>
        </w:tabs>
      </w:pPr>
    </w:lvl>
  </w:abstractNum>
  <w:abstractNum w:abstractNumId="16">
    <w:nsid w:val="ABBF3C98"/>
    <w:multiLevelType w:val="singleLevel"/>
    <w:tmpl w:val="ABBF3C98"/>
    <w:lvl w:ilvl="0" w:tentative="0">
      <w:start w:val="1"/>
      <w:numFmt w:val="decimal"/>
      <w:lvlText w:val="%1."/>
      <w:lvlJc w:val="left"/>
      <w:pPr>
        <w:tabs>
          <w:tab w:val="left" w:pos="312"/>
        </w:tabs>
      </w:pPr>
    </w:lvl>
  </w:abstractNum>
  <w:abstractNum w:abstractNumId="17">
    <w:nsid w:val="B230D489"/>
    <w:multiLevelType w:val="singleLevel"/>
    <w:tmpl w:val="B230D489"/>
    <w:lvl w:ilvl="0" w:tentative="0">
      <w:start w:val="1"/>
      <w:numFmt w:val="decimal"/>
      <w:lvlText w:val="%1."/>
      <w:lvlJc w:val="left"/>
      <w:pPr>
        <w:tabs>
          <w:tab w:val="left" w:pos="312"/>
        </w:tabs>
      </w:pPr>
    </w:lvl>
  </w:abstractNum>
  <w:abstractNum w:abstractNumId="18">
    <w:nsid w:val="B6FB6C90"/>
    <w:multiLevelType w:val="singleLevel"/>
    <w:tmpl w:val="B6FB6C90"/>
    <w:lvl w:ilvl="0" w:tentative="0">
      <w:start w:val="1"/>
      <w:numFmt w:val="decimal"/>
      <w:lvlText w:val="%1."/>
      <w:lvlJc w:val="left"/>
      <w:pPr>
        <w:tabs>
          <w:tab w:val="left" w:pos="312"/>
        </w:tabs>
      </w:pPr>
    </w:lvl>
  </w:abstractNum>
  <w:abstractNum w:abstractNumId="19">
    <w:nsid w:val="BCE499AF"/>
    <w:multiLevelType w:val="singleLevel"/>
    <w:tmpl w:val="BCE499AF"/>
    <w:lvl w:ilvl="0" w:tentative="0">
      <w:start w:val="1"/>
      <w:numFmt w:val="decimal"/>
      <w:lvlText w:val="%1."/>
      <w:lvlJc w:val="left"/>
      <w:pPr>
        <w:tabs>
          <w:tab w:val="left" w:pos="312"/>
        </w:tabs>
      </w:pPr>
    </w:lvl>
  </w:abstractNum>
  <w:abstractNum w:abstractNumId="20">
    <w:nsid w:val="BD39F39D"/>
    <w:multiLevelType w:val="singleLevel"/>
    <w:tmpl w:val="BD39F39D"/>
    <w:lvl w:ilvl="0" w:tentative="0">
      <w:start w:val="1"/>
      <w:numFmt w:val="decimal"/>
      <w:lvlText w:val="%1."/>
      <w:lvlJc w:val="left"/>
      <w:pPr>
        <w:tabs>
          <w:tab w:val="left" w:pos="312"/>
        </w:tabs>
      </w:pPr>
    </w:lvl>
  </w:abstractNum>
  <w:abstractNum w:abstractNumId="21">
    <w:nsid w:val="BFE50E61"/>
    <w:multiLevelType w:val="singleLevel"/>
    <w:tmpl w:val="BFE50E61"/>
    <w:lvl w:ilvl="0" w:tentative="0">
      <w:start w:val="1"/>
      <w:numFmt w:val="decimal"/>
      <w:suff w:val="nothing"/>
      <w:lvlText w:val="%1、"/>
      <w:lvlJc w:val="left"/>
    </w:lvl>
  </w:abstractNum>
  <w:abstractNum w:abstractNumId="22">
    <w:nsid w:val="BFFC28F2"/>
    <w:multiLevelType w:val="singleLevel"/>
    <w:tmpl w:val="BFFC28F2"/>
    <w:lvl w:ilvl="0" w:tentative="0">
      <w:start w:val="1"/>
      <w:numFmt w:val="decimal"/>
      <w:lvlText w:val="%1."/>
      <w:lvlJc w:val="left"/>
      <w:pPr>
        <w:tabs>
          <w:tab w:val="left" w:pos="312"/>
        </w:tabs>
      </w:pPr>
    </w:lvl>
  </w:abstractNum>
  <w:abstractNum w:abstractNumId="23">
    <w:nsid w:val="CC6F7EDB"/>
    <w:multiLevelType w:val="singleLevel"/>
    <w:tmpl w:val="CC6F7EDB"/>
    <w:lvl w:ilvl="0" w:tentative="0">
      <w:start w:val="1"/>
      <w:numFmt w:val="decimal"/>
      <w:lvlText w:val="%1."/>
      <w:lvlJc w:val="left"/>
      <w:pPr>
        <w:tabs>
          <w:tab w:val="left" w:pos="312"/>
        </w:tabs>
      </w:pPr>
    </w:lvl>
  </w:abstractNum>
  <w:abstractNum w:abstractNumId="24">
    <w:nsid w:val="CDCDF455"/>
    <w:multiLevelType w:val="singleLevel"/>
    <w:tmpl w:val="CDCDF455"/>
    <w:lvl w:ilvl="0" w:tentative="0">
      <w:start w:val="1"/>
      <w:numFmt w:val="decimal"/>
      <w:lvlText w:val="%1."/>
      <w:lvlJc w:val="left"/>
      <w:pPr>
        <w:tabs>
          <w:tab w:val="left" w:pos="312"/>
        </w:tabs>
      </w:pPr>
    </w:lvl>
  </w:abstractNum>
  <w:abstractNum w:abstractNumId="25">
    <w:nsid w:val="D1C13B91"/>
    <w:multiLevelType w:val="singleLevel"/>
    <w:tmpl w:val="D1C13B91"/>
    <w:lvl w:ilvl="0" w:tentative="0">
      <w:start w:val="1"/>
      <w:numFmt w:val="decimal"/>
      <w:lvlText w:val="%1."/>
      <w:lvlJc w:val="left"/>
      <w:pPr>
        <w:tabs>
          <w:tab w:val="left" w:pos="312"/>
        </w:tabs>
      </w:pPr>
    </w:lvl>
  </w:abstractNum>
  <w:abstractNum w:abstractNumId="26">
    <w:nsid w:val="D40EF07C"/>
    <w:multiLevelType w:val="singleLevel"/>
    <w:tmpl w:val="D40EF07C"/>
    <w:lvl w:ilvl="0" w:tentative="0">
      <w:start w:val="1"/>
      <w:numFmt w:val="decimal"/>
      <w:lvlText w:val="%1."/>
      <w:lvlJc w:val="left"/>
      <w:pPr>
        <w:tabs>
          <w:tab w:val="left" w:pos="312"/>
        </w:tabs>
      </w:pPr>
    </w:lvl>
  </w:abstractNum>
  <w:abstractNum w:abstractNumId="27">
    <w:nsid w:val="D9ED8996"/>
    <w:multiLevelType w:val="singleLevel"/>
    <w:tmpl w:val="D9ED8996"/>
    <w:lvl w:ilvl="0" w:tentative="0">
      <w:start w:val="1"/>
      <w:numFmt w:val="decimal"/>
      <w:lvlText w:val="%1."/>
      <w:lvlJc w:val="left"/>
      <w:pPr>
        <w:tabs>
          <w:tab w:val="left" w:pos="312"/>
        </w:tabs>
      </w:pPr>
    </w:lvl>
  </w:abstractNum>
  <w:abstractNum w:abstractNumId="28">
    <w:nsid w:val="E3244881"/>
    <w:multiLevelType w:val="singleLevel"/>
    <w:tmpl w:val="E3244881"/>
    <w:lvl w:ilvl="0" w:tentative="0">
      <w:start w:val="1"/>
      <w:numFmt w:val="decimal"/>
      <w:lvlText w:val="%1."/>
      <w:lvlJc w:val="left"/>
      <w:pPr>
        <w:tabs>
          <w:tab w:val="left" w:pos="312"/>
        </w:tabs>
      </w:pPr>
    </w:lvl>
  </w:abstractNum>
  <w:abstractNum w:abstractNumId="29">
    <w:nsid w:val="ECCACEBD"/>
    <w:multiLevelType w:val="singleLevel"/>
    <w:tmpl w:val="ECCACEBD"/>
    <w:lvl w:ilvl="0" w:tentative="0">
      <w:start w:val="1"/>
      <w:numFmt w:val="decimal"/>
      <w:lvlText w:val="%1."/>
      <w:lvlJc w:val="left"/>
      <w:pPr>
        <w:tabs>
          <w:tab w:val="left" w:pos="312"/>
        </w:tabs>
      </w:pPr>
    </w:lvl>
  </w:abstractNum>
  <w:abstractNum w:abstractNumId="30">
    <w:nsid w:val="EE1CD424"/>
    <w:multiLevelType w:val="singleLevel"/>
    <w:tmpl w:val="EE1CD424"/>
    <w:lvl w:ilvl="0" w:tentative="0">
      <w:start w:val="1"/>
      <w:numFmt w:val="decimal"/>
      <w:lvlText w:val="%1."/>
      <w:lvlJc w:val="left"/>
      <w:pPr>
        <w:tabs>
          <w:tab w:val="left" w:pos="312"/>
        </w:tabs>
      </w:pPr>
    </w:lvl>
  </w:abstractNum>
  <w:abstractNum w:abstractNumId="31">
    <w:nsid w:val="EEBEED7E"/>
    <w:multiLevelType w:val="singleLevel"/>
    <w:tmpl w:val="EEBEED7E"/>
    <w:lvl w:ilvl="0" w:tentative="0">
      <w:start w:val="1"/>
      <w:numFmt w:val="decimal"/>
      <w:lvlText w:val="%1."/>
      <w:lvlJc w:val="left"/>
      <w:pPr>
        <w:tabs>
          <w:tab w:val="left" w:pos="312"/>
        </w:tabs>
      </w:pPr>
    </w:lvl>
  </w:abstractNum>
  <w:abstractNum w:abstractNumId="32">
    <w:nsid w:val="F06B6C9A"/>
    <w:multiLevelType w:val="singleLevel"/>
    <w:tmpl w:val="F06B6C9A"/>
    <w:lvl w:ilvl="0" w:tentative="0">
      <w:start w:val="2"/>
      <w:numFmt w:val="decimal"/>
      <w:lvlText w:val="%1."/>
      <w:lvlJc w:val="left"/>
      <w:pPr>
        <w:tabs>
          <w:tab w:val="left" w:pos="312"/>
        </w:tabs>
      </w:pPr>
    </w:lvl>
  </w:abstractNum>
  <w:abstractNum w:abstractNumId="33">
    <w:nsid w:val="F2D232BF"/>
    <w:multiLevelType w:val="singleLevel"/>
    <w:tmpl w:val="F2D232BF"/>
    <w:lvl w:ilvl="0" w:tentative="0">
      <w:start w:val="1"/>
      <w:numFmt w:val="decimal"/>
      <w:lvlText w:val="%1."/>
      <w:lvlJc w:val="left"/>
      <w:pPr>
        <w:tabs>
          <w:tab w:val="left" w:pos="312"/>
        </w:tabs>
      </w:pPr>
    </w:lvl>
  </w:abstractNum>
  <w:abstractNum w:abstractNumId="34">
    <w:nsid w:val="F8B3E81B"/>
    <w:multiLevelType w:val="singleLevel"/>
    <w:tmpl w:val="F8B3E81B"/>
    <w:lvl w:ilvl="0" w:tentative="0">
      <w:start w:val="1"/>
      <w:numFmt w:val="decimal"/>
      <w:lvlText w:val="%1."/>
      <w:lvlJc w:val="left"/>
      <w:pPr>
        <w:tabs>
          <w:tab w:val="left" w:pos="312"/>
        </w:tabs>
      </w:pPr>
    </w:lvl>
  </w:abstractNum>
  <w:abstractNum w:abstractNumId="35">
    <w:nsid w:val="FC3EA197"/>
    <w:multiLevelType w:val="singleLevel"/>
    <w:tmpl w:val="FC3EA197"/>
    <w:lvl w:ilvl="0" w:tentative="0">
      <w:start w:val="1"/>
      <w:numFmt w:val="decimal"/>
      <w:lvlText w:val="(%1)"/>
      <w:lvlJc w:val="left"/>
      <w:pPr>
        <w:tabs>
          <w:tab w:val="left" w:pos="312"/>
        </w:tabs>
      </w:pPr>
    </w:lvl>
  </w:abstractNum>
  <w:abstractNum w:abstractNumId="36">
    <w:nsid w:val="FC5F1D43"/>
    <w:multiLevelType w:val="singleLevel"/>
    <w:tmpl w:val="FC5F1D43"/>
    <w:lvl w:ilvl="0" w:tentative="0">
      <w:start w:val="1"/>
      <w:numFmt w:val="decimal"/>
      <w:lvlText w:val="%1."/>
      <w:lvlJc w:val="left"/>
      <w:pPr>
        <w:tabs>
          <w:tab w:val="left" w:pos="312"/>
        </w:tabs>
      </w:pPr>
    </w:lvl>
  </w:abstractNum>
  <w:abstractNum w:abstractNumId="37">
    <w:nsid w:val="FFCBB0C4"/>
    <w:multiLevelType w:val="singleLevel"/>
    <w:tmpl w:val="FFCBB0C4"/>
    <w:lvl w:ilvl="0" w:tentative="0">
      <w:start w:val="1"/>
      <w:numFmt w:val="decimal"/>
      <w:lvlText w:val="%1."/>
      <w:lvlJc w:val="left"/>
      <w:pPr>
        <w:tabs>
          <w:tab w:val="left" w:pos="312"/>
        </w:tabs>
      </w:pPr>
    </w:lvl>
  </w:abstractNum>
  <w:abstractNum w:abstractNumId="38">
    <w:nsid w:val="02B4A5DB"/>
    <w:multiLevelType w:val="singleLevel"/>
    <w:tmpl w:val="02B4A5DB"/>
    <w:lvl w:ilvl="0" w:tentative="0">
      <w:start w:val="1"/>
      <w:numFmt w:val="decimal"/>
      <w:lvlText w:val="%1."/>
      <w:lvlJc w:val="left"/>
      <w:pPr>
        <w:tabs>
          <w:tab w:val="left" w:pos="312"/>
        </w:tabs>
      </w:pPr>
    </w:lvl>
  </w:abstractNum>
  <w:abstractNum w:abstractNumId="39">
    <w:nsid w:val="0EE232EA"/>
    <w:multiLevelType w:val="singleLevel"/>
    <w:tmpl w:val="0EE232EA"/>
    <w:lvl w:ilvl="0" w:tentative="0">
      <w:start w:val="2"/>
      <w:numFmt w:val="decimal"/>
      <w:lvlText w:val="%1."/>
      <w:lvlJc w:val="left"/>
      <w:pPr>
        <w:tabs>
          <w:tab w:val="left" w:pos="312"/>
        </w:tabs>
      </w:pPr>
    </w:lvl>
  </w:abstractNum>
  <w:abstractNum w:abstractNumId="40">
    <w:nsid w:val="124D2C03"/>
    <w:multiLevelType w:val="singleLevel"/>
    <w:tmpl w:val="124D2C03"/>
    <w:lvl w:ilvl="0" w:tentative="0">
      <w:start w:val="1"/>
      <w:numFmt w:val="decimal"/>
      <w:lvlText w:val="%1."/>
      <w:lvlJc w:val="left"/>
      <w:pPr>
        <w:tabs>
          <w:tab w:val="left" w:pos="312"/>
        </w:tabs>
      </w:pPr>
    </w:lvl>
  </w:abstractNum>
  <w:abstractNum w:abstractNumId="41">
    <w:nsid w:val="27AFB792"/>
    <w:multiLevelType w:val="singleLevel"/>
    <w:tmpl w:val="27AFB792"/>
    <w:lvl w:ilvl="0" w:tentative="0">
      <w:start w:val="1"/>
      <w:numFmt w:val="decimal"/>
      <w:lvlText w:val="%1."/>
      <w:lvlJc w:val="left"/>
      <w:pPr>
        <w:tabs>
          <w:tab w:val="left" w:pos="312"/>
        </w:tabs>
      </w:pPr>
    </w:lvl>
  </w:abstractNum>
  <w:abstractNum w:abstractNumId="42">
    <w:nsid w:val="2AE7C2C9"/>
    <w:multiLevelType w:val="singleLevel"/>
    <w:tmpl w:val="2AE7C2C9"/>
    <w:lvl w:ilvl="0" w:tentative="0">
      <w:start w:val="1"/>
      <w:numFmt w:val="decimal"/>
      <w:lvlText w:val="%1."/>
      <w:lvlJc w:val="left"/>
      <w:pPr>
        <w:tabs>
          <w:tab w:val="left" w:pos="312"/>
        </w:tabs>
      </w:pPr>
    </w:lvl>
  </w:abstractNum>
  <w:abstractNum w:abstractNumId="43">
    <w:nsid w:val="2C318CEF"/>
    <w:multiLevelType w:val="singleLevel"/>
    <w:tmpl w:val="2C318CEF"/>
    <w:lvl w:ilvl="0" w:tentative="0">
      <w:start w:val="1"/>
      <w:numFmt w:val="decimal"/>
      <w:lvlText w:val="%1."/>
      <w:lvlJc w:val="left"/>
      <w:pPr>
        <w:tabs>
          <w:tab w:val="left" w:pos="312"/>
        </w:tabs>
      </w:pPr>
    </w:lvl>
  </w:abstractNum>
  <w:abstractNum w:abstractNumId="44">
    <w:nsid w:val="38EB3A42"/>
    <w:multiLevelType w:val="singleLevel"/>
    <w:tmpl w:val="38EB3A42"/>
    <w:lvl w:ilvl="0" w:tentative="0">
      <w:start w:val="4"/>
      <w:numFmt w:val="chineseCounting"/>
      <w:suff w:val="nothing"/>
      <w:lvlText w:val="%1、"/>
      <w:lvlJc w:val="left"/>
      <w:rPr>
        <w:rFonts w:hint="eastAsia"/>
      </w:rPr>
    </w:lvl>
  </w:abstractNum>
  <w:abstractNum w:abstractNumId="45">
    <w:nsid w:val="39C6C569"/>
    <w:multiLevelType w:val="singleLevel"/>
    <w:tmpl w:val="39C6C569"/>
    <w:lvl w:ilvl="0" w:tentative="0">
      <w:start w:val="1"/>
      <w:numFmt w:val="decimal"/>
      <w:lvlText w:val="%1."/>
      <w:lvlJc w:val="left"/>
      <w:pPr>
        <w:tabs>
          <w:tab w:val="left" w:pos="312"/>
        </w:tabs>
      </w:pPr>
    </w:lvl>
  </w:abstractNum>
  <w:abstractNum w:abstractNumId="46">
    <w:nsid w:val="3A4D0486"/>
    <w:multiLevelType w:val="singleLevel"/>
    <w:tmpl w:val="3A4D0486"/>
    <w:lvl w:ilvl="0" w:tentative="0">
      <w:start w:val="1"/>
      <w:numFmt w:val="decimal"/>
      <w:lvlText w:val="%1."/>
      <w:lvlJc w:val="left"/>
      <w:pPr>
        <w:tabs>
          <w:tab w:val="left" w:pos="312"/>
        </w:tabs>
      </w:pPr>
    </w:lvl>
  </w:abstractNum>
  <w:abstractNum w:abstractNumId="47">
    <w:nsid w:val="3F671FC2"/>
    <w:multiLevelType w:val="multilevel"/>
    <w:tmpl w:val="3F671FC2"/>
    <w:lvl w:ilvl="0" w:tentative="0">
      <w:start w:val="1"/>
      <w:numFmt w:val="decimal"/>
      <w:lvlText w:val="%1."/>
      <w:lvlJc w:val="left"/>
      <w:pPr>
        <w:tabs>
          <w:tab w:val="left" w:pos="312"/>
        </w:tabs>
      </w:p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48">
    <w:nsid w:val="40237A73"/>
    <w:multiLevelType w:val="singleLevel"/>
    <w:tmpl w:val="40237A73"/>
    <w:lvl w:ilvl="0" w:tentative="0">
      <w:start w:val="1"/>
      <w:numFmt w:val="decimal"/>
      <w:lvlText w:val="%1."/>
      <w:lvlJc w:val="left"/>
      <w:pPr>
        <w:tabs>
          <w:tab w:val="left" w:pos="312"/>
        </w:tabs>
      </w:pPr>
    </w:lvl>
  </w:abstractNum>
  <w:abstractNum w:abstractNumId="49">
    <w:nsid w:val="4D2BC95C"/>
    <w:multiLevelType w:val="singleLevel"/>
    <w:tmpl w:val="4D2BC95C"/>
    <w:lvl w:ilvl="0" w:tentative="0">
      <w:start w:val="1"/>
      <w:numFmt w:val="decimal"/>
      <w:lvlText w:val="%1."/>
      <w:lvlJc w:val="left"/>
      <w:pPr>
        <w:tabs>
          <w:tab w:val="left" w:pos="312"/>
        </w:tabs>
      </w:pPr>
    </w:lvl>
  </w:abstractNum>
  <w:abstractNum w:abstractNumId="50">
    <w:nsid w:val="5B9F4DEA"/>
    <w:multiLevelType w:val="singleLevel"/>
    <w:tmpl w:val="5B9F4DEA"/>
    <w:lvl w:ilvl="0" w:tentative="0">
      <w:start w:val="1"/>
      <w:numFmt w:val="decimal"/>
      <w:suff w:val="nothing"/>
      <w:lvlText w:val="%1．"/>
      <w:lvlJc w:val="left"/>
    </w:lvl>
  </w:abstractNum>
  <w:abstractNum w:abstractNumId="51">
    <w:nsid w:val="5BCCCAD4"/>
    <w:multiLevelType w:val="singleLevel"/>
    <w:tmpl w:val="5BCCCAD4"/>
    <w:lvl w:ilvl="0" w:tentative="0">
      <w:start w:val="1"/>
      <w:numFmt w:val="decimal"/>
      <w:lvlText w:val="%1."/>
      <w:lvlJc w:val="left"/>
      <w:pPr>
        <w:tabs>
          <w:tab w:val="left" w:pos="312"/>
        </w:tabs>
      </w:pPr>
    </w:lvl>
  </w:abstractNum>
  <w:abstractNum w:abstractNumId="52">
    <w:nsid w:val="5E9DBD7B"/>
    <w:multiLevelType w:val="singleLevel"/>
    <w:tmpl w:val="5E9DBD7B"/>
    <w:lvl w:ilvl="0" w:tentative="0">
      <w:start w:val="1"/>
      <w:numFmt w:val="decimal"/>
      <w:lvlText w:val="%1."/>
      <w:lvlJc w:val="left"/>
      <w:pPr>
        <w:tabs>
          <w:tab w:val="left" w:pos="312"/>
        </w:tabs>
      </w:pPr>
    </w:lvl>
  </w:abstractNum>
  <w:abstractNum w:abstractNumId="53">
    <w:nsid w:val="5F98B470"/>
    <w:multiLevelType w:val="singleLevel"/>
    <w:tmpl w:val="5F98B470"/>
    <w:lvl w:ilvl="0" w:tentative="0">
      <w:start w:val="1"/>
      <w:numFmt w:val="decimal"/>
      <w:lvlText w:val="%1."/>
      <w:lvlJc w:val="left"/>
      <w:pPr>
        <w:tabs>
          <w:tab w:val="left" w:pos="312"/>
        </w:tabs>
      </w:pPr>
      <w:rPr>
        <w:rFonts w:hint="default"/>
        <w:b/>
        <w:bCs/>
      </w:rPr>
    </w:lvl>
  </w:abstractNum>
  <w:abstractNum w:abstractNumId="54">
    <w:nsid w:val="6362B964"/>
    <w:multiLevelType w:val="singleLevel"/>
    <w:tmpl w:val="6362B964"/>
    <w:lvl w:ilvl="0" w:tentative="0">
      <w:start w:val="1"/>
      <w:numFmt w:val="decimal"/>
      <w:lvlText w:val="%1."/>
      <w:lvlJc w:val="left"/>
      <w:pPr>
        <w:tabs>
          <w:tab w:val="left" w:pos="312"/>
        </w:tabs>
      </w:pPr>
    </w:lvl>
  </w:abstractNum>
  <w:abstractNum w:abstractNumId="55">
    <w:nsid w:val="6A6CAD33"/>
    <w:multiLevelType w:val="singleLevel"/>
    <w:tmpl w:val="6A6CAD33"/>
    <w:lvl w:ilvl="0" w:tentative="0">
      <w:start w:val="1"/>
      <w:numFmt w:val="decimal"/>
      <w:lvlText w:val="%1."/>
      <w:lvlJc w:val="left"/>
      <w:pPr>
        <w:tabs>
          <w:tab w:val="left" w:pos="312"/>
        </w:tabs>
      </w:pPr>
    </w:lvl>
  </w:abstractNum>
  <w:abstractNum w:abstractNumId="56">
    <w:nsid w:val="798BBDF7"/>
    <w:multiLevelType w:val="singleLevel"/>
    <w:tmpl w:val="798BBDF7"/>
    <w:lvl w:ilvl="0" w:tentative="0">
      <w:start w:val="1"/>
      <w:numFmt w:val="decimal"/>
      <w:lvlText w:val="%1."/>
      <w:lvlJc w:val="left"/>
      <w:pPr>
        <w:tabs>
          <w:tab w:val="left" w:pos="312"/>
        </w:tabs>
      </w:pPr>
    </w:lvl>
  </w:abstractNum>
  <w:abstractNum w:abstractNumId="57">
    <w:nsid w:val="7A82005F"/>
    <w:multiLevelType w:val="singleLevel"/>
    <w:tmpl w:val="7A82005F"/>
    <w:lvl w:ilvl="0" w:tentative="0">
      <w:start w:val="1"/>
      <w:numFmt w:val="decimal"/>
      <w:lvlText w:val="%1."/>
      <w:lvlJc w:val="left"/>
      <w:pPr>
        <w:tabs>
          <w:tab w:val="left" w:pos="312"/>
        </w:tabs>
      </w:pPr>
    </w:lvl>
  </w:abstractNum>
  <w:abstractNum w:abstractNumId="58">
    <w:nsid w:val="7B8F3828"/>
    <w:multiLevelType w:val="singleLevel"/>
    <w:tmpl w:val="7B8F3828"/>
    <w:lvl w:ilvl="0" w:tentative="0">
      <w:start w:val="2"/>
      <w:numFmt w:val="chineseCounting"/>
      <w:suff w:val="nothing"/>
      <w:lvlText w:val="%1、"/>
      <w:lvlJc w:val="left"/>
      <w:rPr>
        <w:rFonts w:hint="eastAsia"/>
      </w:rPr>
    </w:lvl>
  </w:abstractNum>
  <w:abstractNum w:abstractNumId="59">
    <w:nsid w:val="7E099CE8"/>
    <w:multiLevelType w:val="singleLevel"/>
    <w:tmpl w:val="7E099CE8"/>
    <w:lvl w:ilvl="0" w:tentative="0">
      <w:start w:val="1"/>
      <w:numFmt w:val="decimal"/>
      <w:lvlText w:val="%1."/>
      <w:lvlJc w:val="left"/>
      <w:pPr>
        <w:tabs>
          <w:tab w:val="left" w:pos="312"/>
        </w:tabs>
      </w:pPr>
    </w:lvl>
  </w:abstractNum>
  <w:num w:numId="1">
    <w:abstractNumId w:val="53"/>
  </w:num>
  <w:num w:numId="2">
    <w:abstractNumId w:val="41"/>
  </w:num>
  <w:num w:numId="3">
    <w:abstractNumId w:val="16"/>
  </w:num>
  <w:num w:numId="4">
    <w:abstractNumId w:val="29"/>
  </w:num>
  <w:num w:numId="5">
    <w:abstractNumId w:val="57"/>
  </w:num>
  <w:num w:numId="6">
    <w:abstractNumId w:val="2"/>
  </w:num>
  <w:num w:numId="7">
    <w:abstractNumId w:val="40"/>
  </w:num>
  <w:num w:numId="8">
    <w:abstractNumId w:val="47"/>
  </w:num>
  <w:num w:numId="9">
    <w:abstractNumId w:val="43"/>
  </w:num>
  <w:num w:numId="10">
    <w:abstractNumId w:val="27"/>
  </w:num>
  <w:num w:numId="11">
    <w:abstractNumId w:val="11"/>
  </w:num>
  <w:num w:numId="12">
    <w:abstractNumId w:val="46"/>
  </w:num>
  <w:num w:numId="13">
    <w:abstractNumId w:val="51"/>
  </w:num>
  <w:num w:numId="14">
    <w:abstractNumId w:val="14"/>
  </w:num>
  <w:num w:numId="15">
    <w:abstractNumId w:val="20"/>
  </w:num>
  <w:num w:numId="16">
    <w:abstractNumId w:val="50"/>
  </w:num>
  <w:num w:numId="17">
    <w:abstractNumId w:val="1"/>
  </w:num>
  <w:num w:numId="18">
    <w:abstractNumId w:val="34"/>
  </w:num>
  <w:num w:numId="19">
    <w:abstractNumId w:val="36"/>
  </w:num>
  <w:num w:numId="20">
    <w:abstractNumId w:val="8"/>
  </w:num>
  <w:num w:numId="21">
    <w:abstractNumId w:val="42"/>
  </w:num>
  <w:num w:numId="22">
    <w:abstractNumId w:val="0"/>
  </w:num>
  <w:num w:numId="23">
    <w:abstractNumId w:val="37"/>
  </w:num>
  <w:num w:numId="24">
    <w:abstractNumId w:val="28"/>
  </w:num>
  <w:num w:numId="25">
    <w:abstractNumId w:val="52"/>
  </w:num>
  <w:num w:numId="26">
    <w:abstractNumId w:val="48"/>
  </w:num>
  <w:num w:numId="27">
    <w:abstractNumId w:val="33"/>
  </w:num>
  <w:num w:numId="28">
    <w:abstractNumId w:val="55"/>
  </w:num>
  <w:num w:numId="29">
    <w:abstractNumId w:val="3"/>
  </w:num>
  <w:num w:numId="30">
    <w:abstractNumId w:val="10"/>
  </w:num>
  <w:num w:numId="31">
    <w:abstractNumId w:val="44"/>
  </w:num>
  <w:num w:numId="32">
    <w:abstractNumId w:val="58"/>
  </w:num>
  <w:num w:numId="33">
    <w:abstractNumId w:val="13"/>
  </w:num>
  <w:num w:numId="34">
    <w:abstractNumId w:val="17"/>
  </w:num>
  <w:num w:numId="35">
    <w:abstractNumId w:val="30"/>
  </w:num>
  <w:num w:numId="36">
    <w:abstractNumId w:val="18"/>
  </w:num>
  <w:num w:numId="37">
    <w:abstractNumId w:val="39"/>
  </w:num>
  <w:num w:numId="38">
    <w:abstractNumId w:val="26"/>
  </w:num>
  <w:num w:numId="39">
    <w:abstractNumId w:val="54"/>
  </w:num>
  <w:num w:numId="40">
    <w:abstractNumId w:val="4"/>
  </w:num>
  <w:num w:numId="41">
    <w:abstractNumId w:val="21"/>
  </w:num>
  <w:num w:numId="42">
    <w:abstractNumId w:val="25"/>
  </w:num>
  <w:num w:numId="43">
    <w:abstractNumId w:val="56"/>
  </w:num>
  <w:num w:numId="44">
    <w:abstractNumId w:val="45"/>
  </w:num>
  <w:num w:numId="45">
    <w:abstractNumId w:val="59"/>
  </w:num>
  <w:num w:numId="46">
    <w:abstractNumId w:val="49"/>
  </w:num>
  <w:num w:numId="47">
    <w:abstractNumId w:val="32"/>
  </w:num>
  <w:num w:numId="48">
    <w:abstractNumId w:val="7"/>
  </w:num>
  <w:num w:numId="49">
    <w:abstractNumId w:val="22"/>
  </w:num>
  <w:num w:numId="50">
    <w:abstractNumId w:val="9"/>
  </w:num>
  <w:num w:numId="51">
    <w:abstractNumId w:val="38"/>
  </w:num>
  <w:num w:numId="52">
    <w:abstractNumId w:val="23"/>
  </w:num>
  <w:num w:numId="53">
    <w:abstractNumId w:val="5"/>
  </w:num>
  <w:num w:numId="54">
    <w:abstractNumId w:val="24"/>
  </w:num>
  <w:num w:numId="55">
    <w:abstractNumId w:val="35"/>
  </w:num>
  <w:num w:numId="56">
    <w:abstractNumId w:val="15"/>
  </w:num>
  <w:num w:numId="57">
    <w:abstractNumId w:val="12"/>
  </w:num>
  <w:num w:numId="58">
    <w:abstractNumId w:val="6"/>
  </w:num>
  <w:num w:numId="59">
    <w:abstractNumId w:val="31"/>
  </w:num>
  <w:num w:numId="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zZjQyMTcxMWI1ZmVhNjhkNDY0NWFkNWE1ZGUzMTkifQ=="/>
  </w:docVars>
  <w:rsids>
    <w:rsidRoot w:val="00000000"/>
    <w:rsid w:val="00130280"/>
    <w:rsid w:val="02A12ECC"/>
    <w:rsid w:val="069B7C33"/>
    <w:rsid w:val="09C719E8"/>
    <w:rsid w:val="0C160487"/>
    <w:rsid w:val="0E833DCE"/>
    <w:rsid w:val="0F172951"/>
    <w:rsid w:val="13B76F89"/>
    <w:rsid w:val="14BF5434"/>
    <w:rsid w:val="16885673"/>
    <w:rsid w:val="173854EE"/>
    <w:rsid w:val="175E71E6"/>
    <w:rsid w:val="1FDC5405"/>
    <w:rsid w:val="21016FB2"/>
    <w:rsid w:val="23ED5B1A"/>
    <w:rsid w:val="25A052DE"/>
    <w:rsid w:val="26C04FA0"/>
    <w:rsid w:val="273B3040"/>
    <w:rsid w:val="2ACF41CB"/>
    <w:rsid w:val="2B702C4D"/>
    <w:rsid w:val="310C7567"/>
    <w:rsid w:val="349A203C"/>
    <w:rsid w:val="39B750BD"/>
    <w:rsid w:val="3A8D0A96"/>
    <w:rsid w:val="3ABD7878"/>
    <w:rsid w:val="3C37397E"/>
    <w:rsid w:val="43461A6B"/>
    <w:rsid w:val="43B6787E"/>
    <w:rsid w:val="475D45EA"/>
    <w:rsid w:val="497E2BEC"/>
    <w:rsid w:val="4A742356"/>
    <w:rsid w:val="53E52DB4"/>
    <w:rsid w:val="54332ACA"/>
    <w:rsid w:val="57AD15AC"/>
    <w:rsid w:val="59B44408"/>
    <w:rsid w:val="67006759"/>
    <w:rsid w:val="67D01BF7"/>
    <w:rsid w:val="6A6D2077"/>
    <w:rsid w:val="6D3671B7"/>
    <w:rsid w:val="6D9778D3"/>
    <w:rsid w:val="6E6D0ECA"/>
    <w:rsid w:val="6F3E05A4"/>
    <w:rsid w:val="6FB46AB9"/>
    <w:rsid w:val="6FB70357"/>
    <w:rsid w:val="71425437"/>
    <w:rsid w:val="74E4399C"/>
    <w:rsid w:val="76BD44A5"/>
    <w:rsid w:val="792C5912"/>
    <w:rsid w:val="79621058"/>
    <w:rsid w:val="7B767318"/>
    <w:rsid w:val="7EBA4F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qFormat/>
    <w:uiPriority w:val="0"/>
  </w:style>
  <w:style w:type="table" w:default="1" w:styleId="5">
    <w:name w:val="Normal Table"/>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24"/>
      <w:szCs w:val="24"/>
      <w:lang w:val="en-US" w:eastAsia="en-US"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rPr>
  </w:style>
  <w:style w:type="paragraph" w:styleId="4">
    <w:name w:val="Title"/>
    <w:qFormat/>
    <w:uiPriority w:val="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qFormat/>
    <w:uiPriority w:val="0"/>
    <w:rPr>
      <w:rFonts w:ascii="宋体" w:hAnsi="宋体" w:eastAsia="宋体" w:cs="宋体"/>
      <w:sz w:val="24"/>
      <w:szCs w:val="24"/>
      <w:lang w:val="en-US" w:eastAsia="en-US" w:bidi="ar-SA"/>
    </w:rPr>
  </w:style>
  <w:style w:type="table" w:customStyle="1" w:styleId="9">
    <w:name w:val="Table Normal"/>
    <w:qFormat/>
    <w:uiPriority w:val="0"/>
    <w:tblPr>
      <w:tblCellMar>
        <w:top w:w="0" w:type="dxa"/>
        <w:left w:w="0" w:type="dxa"/>
        <w:bottom w:w="0" w:type="dxa"/>
        <w:right w:w="0" w:type="dxa"/>
      </w:tblCellMar>
    </w:tblPr>
  </w:style>
  <w:style w:type="paragraph" w:customStyle="1" w:styleId="10">
    <w:name w:val="彩色列表 - 强调文字颜色 11"/>
    <w:basedOn w:val="1"/>
    <w:unhideWhenUsed/>
    <w:qFormat/>
    <w:uiPriority w:val="99"/>
    <w:pPr>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sv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6883</Words>
  <Characters>7015</Characters>
  <Paragraphs>1464</Paragraphs>
  <TotalTime>92</TotalTime>
  <ScaleCrop>false</ScaleCrop>
  <LinksUpToDate>false</LinksUpToDate>
  <CharactersWithSpaces>7094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2024-05-09T22:16:00Z</dcterms:created>
  <dc:creator>Vino</dc:creator>
  <cp:lastModifiedBy>王梦芸</cp:lastModifiedBy>
  <dcterms:modified xsi:type="dcterms:W3CDTF">2025-05-14T03:28:47Z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E4D7C0FC922F46ED8C54F3056676C107_13</vt:lpwstr>
  </property>
  <property fmtid="{D5CDD505-2E9C-101B-9397-08002B2CF9AE}" pid="4" name="KSOTemplateDocerSaveRecord">
    <vt:lpwstr>eyJoZGlkIjoiOWU1MGZkNTc3MjYwMzhkYmI1NTU0ZDBlN2EwOWVlODAiLCJ1c2VySWQiOiIyMzU5OTczOTIifQ==</vt:lpwstr>
  </property>
</Properties>
</file>