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3E4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4C4EC40E">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1B71205D">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745164D4">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p>
    <w:p w14:paraId="45606A90">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16</w:t>
      </w:r>
    </w:p>
    <w:p w14:paraId="0E7D7261">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能干的手</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02402525">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1B3905D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17AB200">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全勤。</w:t>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今天我们班所有小朋友都准时来园！大部分幼儿都能够主动晨间签到！所有幼儿都能够自主开展晨间活动。</w:t>
      </w:r>
      <w:r>
        <w:rPr>
          <w:rFonts w:hint="eastAsia" w:ascii="宋体" w:hAnsi="宋体" w:eastAsia="宋体" w:cs="宋体"/>
          <w:sz w:val="24"/>
          <w:lang w:val="en-US" w:eastAsia="zh-CN"/>
        </w:rPr>
        <w:t>长大一岁的孩子们自主能力比以前更强啦！</w:t>
      </w:r>
    </w:p>
    <w:p w14:paraId="2A3432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只是鸡蛋糕、鲜牛奶</w:t>
      </w:r>
      <w:r>
        <w:rPr>
          <w:rFonts w:hint="eastAsia" w:ascii="宋体" w:hAnsi="宋体" w:eastAsia="宋体" w:cs="宋体"/>
          <w:sz w:val="24"/>
          <w:szCs w:val="24"/>
          <w:lang w:val="zh-CN"/>
        </w:rPr>
        <w:t>。孩子们能够做好点心的自我服务，</w:t>
      </w:r>
      <w:r>
        <w:rPr>
          <w:rFonts w:hint="eastAsia" w:ascii="宋体" w:hAnsi="宋体" w:eastAsia="宋体" w:cs="宋体"/>
          <w:sz w:val="24"/>
          <w:szCs w:val="24"/>
          <w:lang w:val="en-US" w:eastAsia="zh-CN"/>
        </w:rPr>
        <w:t>如：倒牛奶、擦桌子、收餐盘、扫地等工作</w:t>
      </w:r>
      <w:r>
        <w:rPr>
          <w:rFonts w:hint="eastAsia" w:ascii="宋体" w:hAnsi="宋体" w:eastAsia="宋体" w:cs="宋体"/>
          <w:sz w:val="24"/>
          <w:szCs w:val="24"/>
          <w:lang w:val="zh-CN"/>
        </w:rPr>
        <w:t>。</w:t>
      </w:r>
    </w:p>
    <w:p w14:paraId="78AD6AF5">
      <w:pPr>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4.签到情况：</w:t>
      </w:r>
      <w:r>
        <w:rPr>
          <w:rFonts w:hint="eastAsia" w:ascii="宋体" w:hAnsi="宋体" w:eastAsia="宋体" w:cs="宋体"/>
          <w:sz w:val="24"/>
          <w:szCs w:val="24"/>
          <w:lang w:val="en-US" w:eastAsia="zh-CN"/>
        </w:rPr>
        <w:t>在签到时，孩子们能及时整理个人物品，并自主签到，大部分幼儿能独立完成。</w:t>
      </w:r>
    </w:p>
    <w:p w14:paraId="7A86D2BC">
      <w:pPr>
        <w:ind w:firstLine="480" w:firstLineChars="200"/>
        <w:rPr>
          <w:rFonts w:hint="eastAsia" w:ascii="宋体" w:hAnsi="宋体" w:eastAsia="宋体" w:cs="宋体"/>
          <w:sz w:val="24"/>
          <w:szCs w:val="24"/>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01EFD616">
        <w:trPr>
          <w:trHeight w:val="90" w:hRule="atLeast"/>
        </w:trPr>
        <w:tc>
          <w:tcPr>
            <w:tcW w:w="9959" w:type="dxa"/>
          </w:tcPr>
          <w:p w14:paraId="3B215FB4">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0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集体活动：小手变形</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7ED3ECCD">
      <w:pPr>
        <w:ind w:firstLine="480" w:firstLineChars="200"/>
        <w:rPr>
          <w:rFonts w:hint="eastAsia" w:ascii="宋体" w:hAnsi="宋体" w:eastAsia="宋体" w:cs="宋体"/>
          <w:sz w:val="24"/>
          <w:szCs w:val="24"/>
          <w:lang w:val="en-US" w:eastAsia="zh-CN"/>
        </w:rPr>
      </w:pPr>
      <w:r>
        <w:rPr>
          <w:rFonts w:hint="eastAsia"/>
        </w:rPr>
        <w:t>本次活动是一节手形想象画。手可以做出各种造型，如孔雀、兔子、大雁等等，本活动引导幼儿根据自己的已有经验并通过大胆的想象把手形造型想象成各种物体造型，然后鼓励孩子在想象的过程中创造富有情节的手形想象画，让幼儿体验创造的快乐。</w:t>
      </w:r>
      <w:r>
        <w:rPr>
          <w:rFonts w:hint="eastAsia" w:ascii="宋体" w:hAnsi="宋体" w:eastAsia="宋体" w:cs="宋体"/>
          <w:sz w:val="24"/>
          <w:szCs w:val="24"/>
          <w:lang w:val="en-US" w:eastAsia="zh-CN"/>
        </w:rPr>
        <w:t>。</w:t>
      </w:r>
    </w:p>
    <w:p w14:paraId="2B24B5AD">
      <w:pPr>
        <w:ind w:firstLine="480" w:firstLineChars="200"/>
        <w:rPr>
          <w:rFonts w:hint="eastAsia" w:ascii="宋体" w:hAnsi="宋体"/>
          <w:lang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Calibri" w:hAnsi="Calibri"/>
          <w:szCs w:val="22"/>
        </w:rPr>
        <w:t>通过手形的变化进行想象，大胆画出有情节的手形想象画</w:t>
      </w:r>
      <w:r>
        <w:rPr>
          <w:rFonts w:hint="eastAsia" w:ascii="宋体" w:hAnsi="宋体"/>
          <w:lang w:eastAsia="zh-CN"/>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6A154E5C">
        <w:tc>
          <w:tcPr>
            <w:tcW w:w="3576" w:type="dxa"/>
          </w:tcPr>
          <w:p w14:paraId="7364527D">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17" name="图片 3" descr="/Users/langligelang/Downloads/IMG_9672.JPGIMG_96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langligelang/Downloads/IMG_9672.JPGIMG_9672"/>
                          <pic:cNvPicPr>
                            <a:picLocks noChangeAspect="1"/>
                          </pic:cNvPicPr>
                        </pic:nvPicPr>
                        <pic:blipFill>
                          <a:blip r:embed="rId11"/>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6B48A7CB">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2336" behindDoc="0" locked="0" layoutInCell="1" allowOverlap="1">
                  <wp:simplePos x="0" y="0"/>
                  <wp:positionH relativeFrom="column">
                    <wp:posOffset>-26035</wp:posOffset>
                  </wp:positionH>
                  <wp:positionV relativeFrom="paragraph">
                    <wp:posOffset>27940</wp:posOffset>
                  </wp:positionV>
                  <wp:extent cx="2099310" cy="1574800"/>
                  <wp:effectExtent l="0" t="0" r="8890" b="0"/>
                  <wp:wrapSquare wrapText="bothSides"/>
                  <wp:docPr id="18" name="图片 18" descr="/Users/langligelang/Downloads/IMG_9673.JPGIMG_9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angligelang/Downloads/IMG_9673.JPGIMG_9673"/>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554" w:type="dxa"/>
          </w:tcPr>
          <w:p w14:paraId="0044FAF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9" name="图片 19" descr="/Users/langligelang/Downloads/IMG_9674.JPGIMG_96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angligelang/Downloads/IMG_9674.JPGIMG_9674"/>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inline>
              </w:drawing>
            </w:r>
          </w:p>
        </w:tc>
      </w:tr>
      <w:tr w14:paraId="6A5844BE">
        <w:tc>
          <w:tcPr>
            <w:tcW w:w="3576" w:type="dxa"/>
          </w:tcPr>
          <w:p w14:paraId="50F0D577">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24" name="图片 3" descr="/Users/langligelang/Downloads/IMG_9685.JPGIMG_96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3" descr="/Users/langligelang/Downloads/IMG_9685.JPGIMG_9685"/>
                          <pic:cNvPicPr>
                            <a:picLocks noChangeAspect="1"/>
                          </pic:cNvPicPr>
                        </pic:nvPicPr>
                        <pic:blipFill>
                          <a:blip r:embed="rId14"/>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43F726E6">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-26035</wp:posOffset>
                  </wp:positionH>
                  <wp:positionV relativeFrom="paragraph">
                    <wp:posOffset>27940</wp:posOffset>
                  </wp:positionV>
                  <wp:extent cx="2099310" cy="1574800"/>
                  <wp:effectExtent l="0" t="0" r="8890" b="0"/>
                  <wp:wrapSquare wrapText="bothSides"/>
                  <wp:docPr id="25" name="图片 25" descr="/Users/langligelang/Downloads/IMG_9691.JPGIMG_96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Users/langligelang/Downloads/IMG_9691.JPGIMG_9691"/>
                          <pic:cNvPicPr>
                            <a:picLocks noChangeAspect="1"/>
                          </pic:cNvPicPr>
                        </pic:nvPicPr>
                        <pic:blipFill>
                          <a:blip r:embed="rId15"/>
                          <a:srcRect l="20" r="20"/>
                          <a:stretch>
                            <a:fillRect/>
                          </a:stretch>
                        </pic:blipFill>
                        <pic:spPr>
                          <a:xfrm>
                            <a:off x="0" y="0"/>
                            <a:ext cx="2099310" cy="1574800"/>
                          </a:xfrm>
                          <a:prstGeom prst="rect">
                            <a:avLst/>
                          </a:prstGeom>
                        </pic:spPr>
                      </pic:pic>
                    </a:graphicData>
                  </a:graphic>
                </wp:anchor>
              </w:drawing>
            </w:r>
          </w:p>
        </w:tc>
        <w:tc>
          <w:tcPr>
            <w:tcW w:w="3554" w:type="dxa"/>
          </w:tcPr>
          <w:p w14:paraId="71462023">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26" name="图片 26" descr="/Users/langligelang/Downloads/IMG_9692.JPGIMG_96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Users/langligelang/Downloads/IMG_9692.JPGIMG_9692"/>
                          <pic:cNvPicPr>
                            <a:picLocks noChangeAspect="1"/>
                          </pic:cNvPicPr>
                        </pic:nvPicPr>
                        <pic:blipFill>
                          <a:blip r:embed="rId16"/>
                          <a:srcRect l="20" r="20"/>
                          <a:stretch>
                            <a:fillRect/>
                          </a:stretch>
                        </pic:blipFill>
                        <pic:spPr>
                          <a:xfrm>
                            <a:off x="0" y="0"/>
                            <a:ext cx="2099310" cy="1574800"/>
                          </a:xfrm>
                          <a:prstGeom prst="rect">
                            <a:avLst/>
                          </a:prstGeom>
                        </pic:spPr>
                      </pic:pic>
                    </a:graphicData>
                  </a:graphic>
                </wp:inline>
              </w:drawing>
            </w:r>
          </w:p>
        </w:tc>
      </w:tr>
    </w:tbl>
    <w:p w14:paraId="3C796C7B">
      <w:pPr>
        <w:ind w:firstLine="480" w:firstLineChars="200"/>
        <w:rPr>
          <w:rFonts w:hint="eastAsia" w:ascii="宋体" w:hAnsi="宋体"/>
          <w:lang w:val="en-US" w:eastAsia="zh-CN"/>
        </w:rPr>
      </w:pPr>
    </w:p>
    <w:p w14:paraId="33BBF7DF">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4生活</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7"/>
                    <a:stretch>
                      <a:fillRect/>
                    </a:stretch>
                  </pic:blipFill>
                  <pic:spPr>
                    <a:xfrm>
                      <a:off x="0" y="0"/>
                      <a:ext cx="269875" cy="431800"/>
                    </a:xfrm>
                    <a:prstGeom prst="rect">
                      <a:avLst/>
                    </a:prstGeom>
                  </pic:spPr>
                </pic:pic>
              </a:graphicData>
            </a:graphic>
          </wp:inline>
        </w:drawing>
      </w:r>
    </w:p>
    <w:p w14:paraId="762C2428">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val="en-US" w:eastAsia="zh-CN"/>
        </w:rPr>
      </w:pPr>
    </w:p>
    <w:p w14:paraId="23E8FD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AB2AE06">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val="en-US" w:eastAsia="zh-CN"/>
        </w:rPr>
        <w:t>洋葱炒鸭珍、包菜炒肉片、胡萝卜玉米筒鼓汤</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val="en-US" w:eastAsia="zh-CN"/>
        </w:rPr>
        <w:t>孩子们自主盛饭盛菜能力越来越</w:t>
      </w:r>
      <w:r>
        <w:rPr>
          <w:rFonts w:hint="eastAsia" w:ascii="宋体" w:hAnsi="宋体" w:eastAsia="宋体" w:cs="宋体"/>
          <w:kern w:val="0"/>
          <w:sz w:val="24"/>
          <w:szCs w:val="24"/>
          <w:lang w:val="en-US" w:eastAsia="zh-CN"/>
        </w:rPr>
        <w:t xml:space="preserve">棒，并且做的有模有样的，为你们点赞。部分幼儿盛菜的姿势不太标准，都一对一指导过，家长们回去后可鼓励孩子帮家人盛饭，做一些力所能及的事。 </w:t>
      </w:r>
    </w:p>
    <w:p w14:paraId="3C39FA4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15E46DAB">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2E83ED8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p>
    <w:p w14:paraId="381C4F30">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498DC57D">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439521AE">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641F98B0">
      <w:pPr>
        <w:jc w:val="center"/>
        <w:rPr>
          <w:rFonts w:hint="eastAsia" w:ascii="宋体" w:hAnsi="宋体" w:eastAsia="宋体" w:cs="宋体"/>
          <w:kern w:val="0"/>
          <w:sz w:val="24"/>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kern w:val="0"/>
          <w:sz w:val="24"/>
          <w:lang w:val="en-US" w:eastAsia="zh-CN"/>
        </w:rPr>
        <w:t>：</w:t>
      </w:r>
    </w:p>
    <w:p w14:paraId="196DF050">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今天周五没有延时班，请3：45准时来接孩子回家，并把幼儿被子带回家洗晒，下周带厚被子的请换夏季空调被，气温高午睡室人多，孩子容易出汗哦！</w:t>
      </w:r>
    </w:p>
    <w:p w14:paraId="0303DE6D">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另外，孩子们的毕业典礼节目已经在如火如荼地排练中，请家长利用周末时间，抽空让孩子练习巩固相关节目哦！谢谢配合。</w:t>
      </w:r>
    </w:p>
    <w:p w14:paraId="00736F9D">
      <w:pPr>
        <w:jc w:val="center"/>
        <w:rPr>
          <w:b/>
          <w:color w:val="4E8542" w:themeColor="accent4"/>
          <w:sz w:val="18"/>
          <w14:textFill>
            <w14:solidFill>
              <w14:schemeClr w14:val="accent4"/>
            </w14:solidFill>
          </w14:textFill>
        </w:rPr>
      </w:pPr>
      <w:bookmarkStart w:id="0" w:name="_GoBack"/>
      <w:bookmarkEnd w:id="0"/>
      <w:r>
        <w:rPr>
          <w:b/>
          <w:color w:val="4E8542" w:themeColor="accent4"/>
          <w:sz w:val="18"/>
          <w14:textFill>
            <w14:solidFill>
              <w14:schemeClr w14:val="accent4"/>
            </w14:solidFill>
          </w14:textFill>
        </w:rPr>
        <w:t>—END—</w:t>
      </w:r>
    </w:p>
    <w:p w14:paraId="33799853">
      <w:pPr>
        <w:jc w:val="center"/>
        <w:rPr>
          <w:b/>
          <w:color w:val="4E8542" w:themeColor="accent4"/>
          <w:sz w:val="18"/>
          <w14:textFill>
            <w14:solidFill>
              <w14:schemeClr w14:val="accent4"/>
            </w14:solidFill>
          </w14:textFill>
        </w:rPr>
      </w:pPr>
    </w:p>
    <w:p w14:paraId="6A840734">
      <w:pPr>
        <w:ind w:firstLine="200" w:firstLineChars="100"/>
        <w:jc w:val="center"/>
        <w:rPr>
          <w:sz w:val="20"/>
          <w:szCs w:val="20"/>
        </w:rPr>
      </w:pPr>
      <w:r>
        <w:rPr>
          <w:rFonts w:hint="eastAsia"/>
          <w:sz w:val="20"/>
          <w:szCs w:val="20"/>
        </w:rPr>
        <w:t>在一起的点滴都值得记录</w:t>
      </w:r>
    </w:p>
    <w:p w14:paraId="15D345D7">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1270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8"/>
                    <a:stretch>
                      <a:fillRect/>
                    </a:stretch>
                  </pic:blipFill>
                  <pic:spPr>
                    <a:xfrm>
                      <a:off x="0" y="0"/>
                      <a:ext cx="4305300" cy="323850"/>
                    </a:xfrm>
                    <a:prstGeom prst="rect">
                      <a:avLst/>
                    </a:prstGeom>
                  </pic:spPr>
                </pic:pic>
              </a:graphicData>
            </a:graphic>
          </wp:inline>
        </w:drawing>
      </w:r>
    </w:p>
    <w:p w14:paraId="2810F385">
      <w:pPr>
        <w:ind w:firstLine="200" w:firstLineChars="100"/>
        <w:jc w:val="both"/>
        <w:rPr>
          <w:sz w:val="20"/>
          <w:szCs w:val="20"/>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86"/>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Bai Jamjuree"/>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Bai Jamjuree">
    <w:panose1 w:val="00000500000000000000"/>
    <w:charset w:val="00"/>
    <w:family w:val="auto"/>
    <w:pitch w:val="default"/>
    <w:sig w:usb0="21000007" w:usb1="00000001" w:usb2="00000000" w:usb3="00000000" w:csb0="20010193"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7"/>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ODFlYzU1OGM3YTJmNzYxOGYxNjVjYmI2MjNkZj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0FD68FE9"/>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DF68CE1"/>
    <w:rsid w:val="1E422447"/>
    <w:rsid w:val="1E7C7EA1"/>
    <w:rsid w:val="1F292A79"/>
    <w:rsid w:val="1F433298"/>
    <w:rsid w:val="1F581BDD"/>
    <w:rsid w:val="1FA34904"/>
    <w:rsid w:val="1FB24C1D"/>
    <w:rsid w:val="1FCE4F8F"/>
    <w:rsid w:val="1FF579DB"/>
    <w:rsid w:val="1FFDEFD7"/>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761FD"/>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AAA6DE"/>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0973"/>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D06DF6"/>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7DFC53A"/>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DE199E"/>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DD4603"/>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6F9F08"/>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2932E5"/>
    <w:rsid w:val="7751155C"/>
    <w:rsid w:val="77567201"/>
    <w:rsid w:val="775871E3"/>
    <w:rsid w:val="776211EA"/>
    <w:rsid w:val="776E8B5C"/>
    <w:rsid w:val="77B86FBD"/>
    <w:rsid w:val="77FD5FCF"/>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ADFEC52"/>
    <w:rsid w:val="7B101AA1"/>
    <w:rsid w:val="7B42141C"/>
    <w:rsid w:val="7B5D74C6"/>
    <w:rsid w:val="7B6E5C05"/>
    <w:rsid w:val="7B766513"/>
    <w:rsid w:val="7B7A717E"/>
    <w:rsid w:val="7B972EEA"/>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DE75BB"/>
    <w:rsid w:val="7EE65652"/>
    <w:rsid w:val="7EF27E1C"/>
    <w:rsid w:val="7F184B86"/>
    <w:rsid w:val="7F3C1F99"/>
    <w:rsid w:val="7F425DE0"/>
    <w:rsid w:val="7F5403DD"/>
    <w:rsid w:val="7F5FE7CD"/>
    <w:rsid w:val="7F724E3F"/>
    <w:rsid w:val="7F7AA0CB"/>
    <w:rsid w:val="7F7D5FF1"/>
    <w:rsid w:val="7F7DED47"/>
    <w:rsid w:val="7F9F0902"/>
    <w:rsid w:val="7FB1507E"/>
    <w:rsid w:val="7FC76F42"/>
    <w:rsid w:val="7FCA6A80"/>
    <w:rsid w:val="7FFF4387"/>
    <w:rsid w:val="7FFF6708"/>
    <w:rsid w:val="99A69F2E"/>
    <w:rsid w:val="A5CF36F7"/>
    <w:rsid w:val="ACF7E338"/>
    <w:rsid w:val="BE5D33B5"/>
    <w:rsid w:val="BF1E92C4"/>
    <w:rsid w:val="BF79D26B"/>
    <w:rsid w:val="BFFB478D"/>
    <w:rsid w:val="C3DF52FD"/>
    <w:rsid w:val="C7BFA986"/>
    <w:rsid w:val="DBEF6D60"/>
    <w:rsid w:val="DD3ADB12"/>
    <w:rsid w:val="DEE132BA"/>
    <w:rsid w:val="DFB8B18D"/>
    <w:rsid w:val="DFFEF4B1"/>
    <w:rsid w:val="E1F70992"/>
    <w:rsid w:val="EBFF1E65"/>
    <w:rsid w:val="EEFF5683"/>
    <w:rsid w:val="F7FC3460"/>
    <w:rsid w:val="FAFFAB6A"/>
    <w:rsid w:val="FBEB0C3A"/>
    <w:rsid w:val="FDFD9BDC"/>
    <w:rsid w:val="FDFEF495"/>
    <w:rsid w:val="FE87A32F"/>
    <w:rsid w:val="FEE38531"/>
    <w:rsid w:val="FF9D9394"/>
    <w:rsid w:val="FFBE9A4F"/>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numbering" Target="numbering.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2.png"/><Relationship Id="rId17" Type="http://schemas.openxmlformats.org/officeDocument/2006/relationships/image" Target="media/image11.png"/><Relationship Id="rId16" Type="http://schemas.openxmlformats.org/officeDocument/2006/relationships/image" Target="media/image10.jpeg"/><Relationship Id="rId15" Type="http://schemas.openxmlformats.org/officeDocument/2006/relationships/image" Target="media/image9.jpeg"/><Relationship Id="rId14" Type="http://schemas.openxmlformats.org/officeDocument/2006/relationships/image" Target="media/image8.jpe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0</TotalTime>
  <ScaleCrop>false</ScaleCrop>
  <LinksUpToDate>false</LinksUpToDate>
  <CharactersWithSpaces>1237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2020-01-07T00:30:00Z</dcterms:created>
  <dc:creator>Microsoft Office 用户</dc:creator>
  <cp:lastModifiedBy>半月板</cp:lastModifiedBy>
  <cp:lastPrinted>2023-06-27T18:10:00Z</cp:lastPrinted>
  <dcterms:modified xsi:type="dcterms:W3CDTF">2025-05-16T12:45:58Z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25A22EC3F7BD10E206C32668FA72963D_43</vt:lpwstr>
  </property>
</Properties>
</file>