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第十五批学科带头人履职报告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常州外国语学校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郑小娇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在过去的一段时间里，我始终坚守中学数学教学岗位，致力于提升教学质量、推动教学研究和参与社会公益教学活动。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一、思想政治与师德表现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一名初中数学教师和学科带头人，我始终以“立德树人”为根本任务，忠诚党的教育事业，严格遵守教师职业道德规范，践行“四有”好教师标准。在日常教学中注重以德立身、以德施教，关爱每一位学生的成长，积极参与师德师风建设活动，树立了良好的教师形象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教学工作与专业能力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课堂教学实践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深耕初中数学课堂，以核心素养为导向，创新教学设计，探索“问题驱动”“分层教学”等模式，注重学生逻辑思维能力和数学应用能力的培养。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2.积极进行课例研究</w:t>
      </w:r>
    </w:p>
    <w:p>
      <w:pPr>
        <w:numPr>
          <w:numId w:val="0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开设市级公开课“尺规作图”，探究数学文化与数学思维的融合，提升学生数学核心素养。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3.积极参与</w:t>
      </w:r>
      <w:r>
        <w:rPr>
          <w:rFonts w:hint="default"/>
          <w:lang w:val="en-US" w:eastAsia="zh-CN"/>
        </w:rPr>
        <w:t>公益导学活动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参与两次常州市公益导学活动，针对学生在数学学习中遇到的问题和困难，进行了有针对性的辅导和讲解</w:t>
      </w:r>
      <w:r>
        <w:rPr>
          <w:rFonts w:hint="eastAsia"/>
          <w:lang w:val="en-US" w:eastAsia="zh-CN"/>
        </w:rPr>
        <w:t>，同时</w:t>
      </w:r>
      <w:r>
        <w:rPr>
          <w:rFonts w:hint="default"/>
          <w:lang w:val="en-US" w:eastAsia="zh-CN"/>
        </w:rPr>
        <w:t>引导学生掌握正确的学习方法，提高学习效率。通过公益导学活动，我不仅帮助了学生解决了数学学习中的问题，还增强了自己的社会责任感和使命感。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教科研研究</w:t>
      </w:r>
    </w:p>
    <w:p>
      <w:pPr>
        <w:numPr>
          <w:numId w:val="0"/>
        </w:numPr>
        <w:spacing w:line="360" w:lineRule="auto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1.课题研究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积极开展省级课题《基于核心素养的初中数学评价体系研究》研究，积极</w:t>
      </w:r>
      <w:r>
        <w:rPr>
          <w:rFonts w:hint="default"/>
          <w:lang w:val="en-US" w:eastAsia="zh-CN"/>
        </w:rPr>
        <w:t>构建方法</w:t>
      </w:r>
      <w:r>
        <w:rPr>
          <w:rFonts w:hint="eastAsia"/>
          <w:lang w:val="en-US" w:eastAsia="zh-CN"/>
        </w:rPr>
        <w:t>，积累</w:t>
      </w:r>
      <w:r>
        <w:rPr>
          <w:rFonts w:hint="default"/>
          <w:lang w:val="en-US" w:eastAsia="zh-CN"/>
        </w:rPr>
        <w:t>实践经验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结合核心素养的要求，制定了初中数学教学评价的指标体系和评价方法。该评价体系不仅关注学生的学习成绩，还注重评价学生的数学思维能力、数学应用能力、创新能力等核心素养。为了验证评价体系的有效性，我们在部分学校进行了实践研究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2.论文发表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结合课题研究以及平时教学实践，积极进行反思再实践，并攥写论文。其中2篇论文发表：《横看成岭侧成峰 初高思考各不同——对一道图形与集合中考题的多角度研究》 2024年第11期《数学通讯》；《初中锐角三角函数若干问题探究——初高中三角函数知识与心理的衔接》2024年第10期《初中数学教与学》；2篇论文获奖：《核心素养立意 形式融合创新 教评有效衔接》获2024年常州市年会论文一等奖；《数值赋能的初中数学指挥课堂教学探索与实践》2024年省基础教育教学研究论文评比二等奖。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四、示范引领与团队建设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担任校数学教研组长，牵头组织集体备课、课例研讨、中考命题分析等活动，带领团队获评“常州市优秀教研组”。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在市级范围专题讲座《搭建思维衔接桥梁 探索小初数学衔接教学》；                  《九年级中考试卷分析和复习建议》，辐射带动青年教师成长。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积极指导组内青年教师参与各类市级比赛，并取得良好成绩，形成“传帮带”长效机制。</w:t>
      </w:r>
    </w:p>
    <w:p>
      <w:pPr>
        <w:numPr>
          <w:numId w:val="0"/>
        </w:numPr>
        <w:spacing w:line="360" w:lineRule="auto"/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default"/>
          <w:lang w:val="en-US" w:eastAsia="zh-CN"/>
        </w:rPr>
        <w:t>教学反思与展望</w:t>
      </w:r>
    </w:p>
    <w:p>
      <w:pPr>
        <w:numPr>
          <w:numId w:val="0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（一）教学反思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教学工作中，虽然取得了一些成绩，但也存在一些不足之处。例如，在教学方法的创新方面还有待提高，需要不断探索更加适合学生的教学方法；在教学评价方面，虽然已经建立了多元化的评价体系，但在评价的科学性和准确性方面还有待进一步加强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（二）未来展望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未来的教学工作中，我将继续努力，不断提高自己的教学水平和专业素养。我将进一步加强教学方法的创新，结合学生的实际情况和学科特点，采用更加灵活多样的教学方法，提高课堂教学效率。同时，我将继续深入开展课题研究，不断探索基于核心素养的初中数学教学评价体系的完善和应用。我将加强与同行的交流和合作，分享教学经验和研究成果，共同推动中学数学教学的发展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此外，我还将继续积极参与公益导学活动，为更多的学生提供帮助和支持，为社会教育事业做出更大的贡献。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在未来的工作中，我将以更加饱满的热情和更加严谨的态度，不断努力，为中学数学教育事业的发展贡献自己的力量。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65003"/>
    <w:multiLevelType w:val="singleLevel"/>
    <w:tmpl w:val="67B650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24E4A09"/>
    <w:rsid w:val="26903450"/>
    <w:rsid w:val="3EC1339B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2025-04-27T03:57:59Z</dcterms:created>
  <dc:creator>15120</dc:creator>
  <cp:lastModifiedBy>小丽莎</cp:lastModifiedBy>
  <dcterms:modified xsi:type="dcterms:W3CDTF">2025-04-27T04:24:35Z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6148B06BF9444D29AC2257C11038217B_13</vt:lpwstr>
  </property>
</Properties>
</file>