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37333A">
      <w:pPr>
        <w:jc w:val="center"/>
        <w:rPr>
          <w:rFonts w:ascii="黑体" w:hAnsi="黑体" w:eastAsia="黑体" w:cs="黑体"/>
          <w:sz w:val="22"/>
          <w:szCs w:val="28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月理论学习（</w:t>
      </w: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蔡凤奇</w:t>
      </w:r>
      <w:r>
        <w:rPr>
          <w:rFonts w:hint="eastAsia" w:ascii="黑体" w:hAnsi="黑体" w:eastAsia="黑体" w:cs="黑体"/>
          <w:b/>
          <w:bCs/>
          <w:sz w:val="32"/>
          <w:szCs w:val="40"/>
        </w:rPr>
        <w:t>）</w:t>
      </w:r>
    </w:p>
    <w:tbl>
      <w:tblPr>
        <w:tblStyle w:val="7"/>
        <w:tblW w:w="0" w:type="auto"/>
        <w:tblInd w:w="-11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7456"/>
      </w:tblGrid>
      <w:tr w14:paraId="19EE3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0" w:hRule="atLeast"/>
        </w:trPr>
        <w:tc>
          <w:tcPr>
            <w:tcW w:w="1180" w:type="dxa"/>
            <w:vAlign w:val="center"/>
          </w:tcPr>
          <w:p w14:paraId="282B6C6F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【论文题目】</w:t>
            </w:r>
          </w:p>
        </w:tc>
        <w:tc>
          <w:tcPr>
            <w:tcW w:w="7456" w:type="dxa"/>
            <w:vAlign w:val="center"/>
          </w:tcPr>
          <w:p w14:paraId="78BFB33D">
            <w:pPr>
              <w:spacing w:line="360" w:lineRule="auto"/>
              <w:jc w:val="left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《</w:t>
            </w:r>
            <w:r>
              <w:rPr>
                <w:rFonts w:hint="eastAsia" w:asciiTheme="minorEastAsia" w:hAnsiTheme="minorEastAsia" w:cstheme="minorEastAsia"/>
                <w:strike w:val="0"/>
                <w:dstrike w:val="0"/>
                <w:color w:val="000000"/>
                <w:sz w:val="24"/>
                <w:highlight w:val="none"/>
                <w:u w:val="none"/>
                <w:shd w:val="clear" w:color="auto" w:fill="auto"/>
              </w:rPr>
              <w:t>核心素养导向下小学数学实验教学方式的探索</w:t>
            </w:r>
            <w:r>
              <w:rPr>
                <w:rFonts w:hint="eastAsia"/>
                <w:sz w:val="24"/>
                <w:lang w:eastAsia="zh-CN"/>
              </w:rPr>
              <w:t>》</w:t>
            </w:r>
          </w:p>
        </w:tc>
      </w:tr>
      <w:tr w14:paraId="6927D8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6" w:hRule="atLeast"/>
        </w:trPr>
        <w:tc>
          <w:tcPr>
            <w:tcW w:w="1180" w:type="dxa"/>
            <w:vAlign w:val="center"/>
          </w:tcPr>
          <w:p w14:paraId="19F20223">
            <w:pPr>
              <w:spacing w:line="360" w:lineRule="auto"/>
            </w:pPr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【学习摘要】</w:t>
            </w:r>
          </w:p>
        </w:tc>
        <w:tc>
          <w:tcPr>
            <w:tcW w:w="7456" w:type="dxa"/>
          </w:tcPr>
          <w:p w14:paraId="30FFDF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115570</wp:posOffset>
                  </wp:positionV>
                  <wp:extent cx="4578350" cy="5634990"/>
                  <wp:effectExtent l="0" t="0" r="0" b="3810"/>
                  <wp:wrapNone/>
                  <wp:docPr id="2" name="图片 2" descr="核心素养导向下小学数学实验教学方式的探索_包懿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核心素养导向下小学数学实验教学方式的探索_包懿_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9610" r="-1383" b="45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0" cy="5634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BDF2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21B345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661670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2C5C3E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634C4D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15B71A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1515A7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370410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048B29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568F89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161F43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710F95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185542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720BDD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0C87C4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6B694A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</w:p>
          <w:p w14:paraId="4A3DC6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jc w:val="both"/>
              <w:textAlignment w:val="auto"/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default" w:ascii="FZSSK--GBK1-0" w:hAnsi="FZSSK--GBK1-0" w:eastAsia="FZSSK--GBK1-0" w:cs="FZSSK--GBK1-0"/>
                <w:color w:val="231F20"/>
                <w:kern w:val="0"/>
                <w:sz w:val="21"/>
                <w:szCs w:val="21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127000</wp:posOffset>
                  </wp:positionV>
                  <wp:extent cx="4632960" cy="5335270"/>
                  <wp:effectExtent l="0" t="0" r="0" b="11430"/>
                  <wp:wrapNone/>
                  <wp:docPr id="3" name="图片 3" descr="核心素养导向下小学数学实验教学方式的探索_包懿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核心素养导向下小学数学实验教学方式的探索_包懿_0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7547" r="-913" b="5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0" cy="533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7D39B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both"/>
              <w:textAlignment w:val="auto"/>
              <w:rPr>
                <w:rFonts w:hint="eastAsia" w:eastAsiaTheme="minorEastAsia"/>
                <w:sz w:val="24"/>
                <w:lang w:eastAsia="zh-CN"/>
              </w:rPr>
            </w:pPr>
            <w:bookmarkStart w:id="0" w:name="_GoBack"/>
            <w:bookmarkEnd w:id="0"/>
          </w:p>
        </w:tc>
      </w:tr>
      <w:tr w14:paraId="0559F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80" w:type="dxa"/>
            <w:vAlign w:val="center"/>
          </w:tcPr>
          <w:p w14:paraId="1EC22F2F">
            <w:r>
              <w:rPr>
                <w:rFonts w:hint="eastAsia" w:ascii="黑体" w:hAnsi="黑体" w:eastAsia="黑体" w:cs="黑体"/>
                <w:b/>
                <w:bCs/>
                <w:sz w:val="28"/>
                <w:szCs w:val="36"/>
              </w:rPr>
              <w:t>【学习反思】</w:t>
            </w:r>
          </w:p>
        </w:tc>
        <w:tc>
          <w:tcPr>
            <w:tcW w:w="7456" w:type="dxa"/>
          </w:tcPr>
          <w:p w14:paraId="7A9A602D">
            <w:pPr>
              <w:spacing w:line="400" w:lineRule="exact"/>
              <w:ind w:firstLine="480" w:firstLineChars="200"/>
              <w:rPr>
                <w:rFonts w:hint="default" w:eastAsiaTheme="minorEastAsia"/>
                <w:sz w:val="24"/>
                <w:lang w:val="en-US" w:eastAsia="zh-CN"/>
              </w:rPr>
            </w:pPr>
            <w:r>
              <w:rPr>
                <w:rFonts w:hint="default" w:eastAsiaTheme="minorEastAsia"/>
                <w:sz w:val="24"/>
                <w:lang w:val="en-US" w:eastAsia="zh-CN"/>
              </w:rPr>
              <w:t>实验教学能有效培养学生核心素养，这与传统侧重知识传授的教学模式形成鲜明对比。在激发学习兴趣方面，如《简单的周期》教学，通过实验引导学生用多种符号表示彩旗规律，培养符号意识。反观我之前教学，较少创设这类实验情境，导致学生对抽象知识理解困难、兴趣缺乏。今后教学中，我应多引入此类情境实验，激发学生学习热情。增进理解上，《圆柱的体积》实验让学生通过动手操作，直观理解公式推导，培养空间观念。我以往教学时，虽讲解公式，但学生因缺乏实践体验，理解浮于表面。后续我会增加实验环节，让学生在实践中深化对知识的理解。提升综合能力方面，《两位数除以一位数》分小棒实验，帮助学生理解算理、掌握算法。而我在计算教学中，对算理讲解不够深入，学生多机械记忆算法。之后我会借助实验，让学生在操作中明白算法原理，提升运算能力。</w:t>
            </w:r>
          </w:p>
        </w:tc>
      </w:tr>
    </w:tbl>
    <w:p w14:paraId="3934C27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FZSSK--GBK1-0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MzYzcxNmFjOWU0MDU0NjVlZWM4NTczMTA1ZTYwMDYifQ=="/>
  </w:docVars>
  <w:rsids>
    <w:rsidRoot w:val="25DE4717"/>
    <w:rsid w:val="00172F5D"/>
    <w:rsid w:val="0018096D"/>
    <w:rsid w:val="00190247"/>
    <w:rsid w:val="001F14EF"/>
    <w:rsid w:val="00201238"/>
    <w:rsid w:val="002E2F14"/>
    <w:rsid w:val="003161C9"/>
    <w:rsid w:val="00384CD7"/>
    <w:rsid w:val="00422E8B"/>
    <w:rsid w:val="00435833"/>
    <w:rsid w:val="00553822"/>
    <w:rsid w:val="005B1C53"/>
    <w:rsid w:val="006C103B"/>
    <w:rsid w:val="00753411"/>
    <w:rsid w:val="00833E29"/>
    <w:rsid w:val="0088220C"/>
    <w:rsid w:val="00957170"/>
    <w:rsid w:val="009D7EE9"/>
    <w:rsid w:val="00A11239"/>
    <w:rsid w:val="00B07C93"/>
    <w:rsid w:val="00C3517A"/>
    <w:rsid w:val="00D50FB1"/>
    <w:rsid w:val="00EA5D29"/>
    <w:rsid w:val="00EF41C2"/>
    <w:rsid w:val="00F2236E"/>
    <w:rsid w:val="00F365E4"/>
    <w:rsid w:val="0321413B"/>
    <w:rsid w:val="063C6BC8"/>
    <w:rsid w:val="065B5A88"/>
    <w:rsid w:val="08501128"/>
    <w:rsid w:val="087B5F6E"/>
    <w:rsid w:val="08A454C4"/>
    <w:rsid w:val="09877502"/>
    <w:rsid w:val="0AAD2A9F"/>
    <w:rsid w:val="0B495B6E"/>
    <w:rsid w:val="0CE961B9"/>
    <w:rsid w:val="126A6657"/>
    <w:rsid w:val="138D6EA0"/>
    <w:rsid w:val="14195757"/>
    <w:rsid w:val="1457788F"/>
    <w:rsid w:val="146401FE"/>
    <w:rsid w:val="14A10B0A"/>
    <w:rsid w:val="17853F8D"/>
    <w:rsid w:val="18DE5555"/>
    <w:rsid w:val="19D436AA"/>
    <w:rsid w:val="1C0F1706"/>
    <w:rsid w:val="1C8B71B5"/>
    <w:rsid w:val="1E4F496B"/>
    <w:rsid w:val="1F451EB8"/>
    <w:rsid w:val="218B4A00"/>
    <w:rsid w:val="2194531E"/>
    <w:rsid w:val="22C34341"/>
    <w:rsid w:val="22F664C5"/>
    <w:rsid w:val="24F27D51"/>
    <w:rsid w:val="25DE4717"/>
    <w:rsid w:val="260E4E60"/>
    <w:rsid w:val="272464F0"/>
    <w:rsid w:val="283A6E54"/>
    <w:rsid w:val="297665B1"/>
    <w:rsid w:val="2C5B55EB"/>
    <w:rsid w:val="2CA5304B"/>
    <w:rsid w:val="2CD61452"/>
    <w:rsid w:val="351F3659"/>
    <w:rsid w:val="370903F3"/>
    <w:rsid w:val="389E6081"/>
    <w:rsid w:val="3B6829F3"/>
    <w:rsid w:val="3B8F43A2"/>
    <w:rsid w:val="3BE42FED"/>
    <w:rsid w:val="3D2739F3"/>
    <w:rsid w:val="3D5567B2"/>
    <w:rsid w:val="3F7724BC"/>
    <w:rsid w:val="40996ECE"/>
    <w:rsid w:val="410B0BCC"/>
    <w:rsid w:val="42DE0FF8"/>
    <w:rsid w:val="456C24E3"/>
    <w:rsid w:val="46B77EF0"/>
    <w:rsid w:val="47187ACF"/>
    <w:rsid w:val="48E9262D"/>
    <w:rsid w:val="4B120E86"/>
    <w:rsid w:val="4BBE22D0"/>
    <w:rsid w:val="4C1C7BF9"/>
    <w:rsid w:val="4D0B4E9C"/>
    <w:rsid w:val="4D9F75D5"/>
    <w:rsid w:val="4F1F09CE"/>
    <w:rsid w:val="50B11C7A"/>
    <w:rsid w:val="51E952C3"/>
    <w:rsid w:val="52D34643"/>
    <w:rsid w:val="532C5467"/>
    <w:rsid w:val="53B12F01"/>
    <w:rsid w:val="556E3B96"/>
    <w:rsid w:val="56B37C4E"/>
    <w:rsid w:val="57A10251"/>
    <w:rsid w:val="5A032660"/>
    <w:rsid w:val="5A562060"/>
    <w:rsid w:val="5AAE02EE"/>
    <w:rsid w:val="5B0C4E6B"/>
    <w:rsid w:val="5C8E2CEF"/>
    <w:rsid w:val="5D9E6EB8"/>
    <w:rsid w:val="5E135BA1"/>
    <w:rsid w:val="5FC553F9"/>
    <w:rsid w:val="61291238"/>
    <w:rsid w:val="61740BED"/>
    <w:rsid w:val="621F670B"/>
    <w:rsid w:val="63C86DC4"/>
    <w:rsid w:val="63D77671"/>
    <w:rsid w:val="642F7E6A"/>
    <w:rsid w:val="65EB1E54"/>
    <w:rsid w:val="662C3975"/>
    <w:rsid w:val="664743FF"/>
    <w:rsid w:val="67C37176"/>
    <w:rsid w:val="67C42E74"/>
    <w:rsid w:val="6A072DFB"/>
    <w:rsid w:val="6A670B68"/>
    <w:rsid w:val="6AB60608"/>
    <w:rsid w:val="6B961BC0"/>
    <w:rsid w:val="6CEE7645"/>
    <w:rsid w:val="6DBD1686"/>
    <w:rsid w:val="6DCF4F15"/>
    <w:rsid w:val="6F7F21D1"/>
    <w:rsid w:val="6FFD0874"/>
    <w:rsid w:val="70891CF3"/>
    <w:rsid w:val="71C50B09"/>
    <w:rsid w:val="72366C54"/>
    <w:rsid w:val="735A7977"/>
    <w:rsid w:val="743B39F0"/>
    <w:rsid w:val="74F6090F"/>
    <w:rsid w:val="758C69E5"/>
    <w:rsid w:val="76556205"/>
    <w:rsid w:val="78085BF3"/>
    <w:rsid w:val="781F6570"/>
    <w:rsid w:val="78322549"/>
    <w:rsid w:val="78A778D0"/>
    <w:rsid w:val="79053EE1"/>
    <w:rsid w:val="7A3B22B0"/>
    <w:rsid w:val="7A431165"/>
    <w:rsid w:val="7EDE4C4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19"/>
      <w:szCs w:val="19"/>
      <w:lang w:val="en-US" w:eastAsia="en-US" w:bidi="ar-SA"/>
    </w:rPr>
  </w:style>
  <w:style w:type="paragraph" w:styleId="3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customStyle="1" w:styleId="10">
    <w:name w:val="页眉 字符"/>
    <w:basedOn w:val="8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17"/>
      <w:szCs w:val="17"/>
      <w:lang w:val="en-US" w:eastAsia="en-US" w:bidi="ar-SA"/>
    </w:rPr>
  </w:style>
  <w:style w:type="table" w:customStyle="1" w:styleId="13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371</Words>
  <Characters>371</Characters>
  <Lines>11</Lines>
  <Paragraphs>3</Paragraphs>
  <TotalTime>8</TotalTime>
  <ScaleCrop>false</ScaleCrop>
  <LinksUpToDate>false</LinksUpToDate>
  <CharactersWithSpaces>371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2023-09-10T09:33:00Z</dcterms:created>
  <dc:creator>肉多多wsy</dc:creator>
  <cp:lastModifiedBy>班主任</cp:lastModifiedBy>
  <dcterms:modified xsi:type="dcterms:W3CDTF">2025-05-10T09:32:18Z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9DE3270A65F14BA099D25A0214AB6D7D_13</vt:lpwstr>
  </property>
  <property fmtid="{D5CDD505-2E9C-101B-9397-08002B2CF9AE}" pid="4" name="KSOTemplateDocerSaveRecord">
    <vt:lpwstr>eyJoZGlkIjoiZjMzYzcxNmFjOWU0MDU0NjVlZWM4NTczMTA1ZTYwMDYiLCJ1c2VySWQiOiIyNTQxMjI1NjAifQ==</vt:lpwstr>
  </property>
</Properties>
</file>