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刘丽</w:t>
            </w:r>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bookmarkStart w:id="0" w:name="_GoBack"/>
            <w:r>
              <w:rPr>
                <w:rFonts w:hint="eastAsia" w:ascii="宋体" w:hAnsi="宋体" w:eastAsia="宋体" w:cs="宋体"/>
                <w:b/>
                <w:bCs/>
                <w:sz w:val="24"/>
                <w:szCs w:val="24"/>
                <w:vertAlign w:val="baseline"/>
                <w:lang w:val="en-US" w:eastAsia="zh-CN"/>
              </w:rPr>
              <w:t>2025.5.6</w:t>
            </w:r>
            <w:bookmarkEnd w:id="0"/>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《义务教育阶段跨学科主题学习的内涵、价值与设计逻辑》</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4C35D1FF">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742A4C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跨学科主题学习的表述在课程方案和各学科课程标准中出现尚属首次，但其代表的综合化、实践化倾向却早已在理论与实践中有所体现，如近年火热开展的 STEM 学习、综合性学习、PBL 学习、问题导向学习等活动及交叉学科的门类逐年增加，这些都体现了跨学科主题学习势在必行。为了厘清跨学科主题学习的内涵，从“跨学科”“跨 学科学习”“主题”三个关键词入手，确定其内涵。</w:t>
            </w:r>
          </w:p>
          <w:p w14:paraId="722EC1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vertAlign w:val="baseline"/>
                <w:lang w:val="en-US" w:eastAsia="zh-CN"/>
              </w:rPr>
            </w:pP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4FE499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5040A9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设计跨学科主题学习活动要围绕特定学习主</w:t>
            </w:r>
            <w:r>
              <w:rPr>
                <w:rFonts w:hint="default" w:ascii="宋体" w:hAnsi="宋体" w:eastAsia="宋体" w:cs="宋体"/>
                <w:color w:val="000000"/>
                <w:kern w:val="0"/>
                <w:sz w:val="24"/>
                <w:szCs w:val="24"/>
                <w:lang w:val="en-US" w:eastAsia="zh-CN" w:bidi="ar"/>
              </w:rPr>
              <w:t>题，搜集与之相关联的所有学科内容，突破场域、时间的限制，具有整合性、情境性、实践性、长程性、开放性等特点，本研究将从跨学科主题学习的内在特征和外在特征分别阐述。</w:t>
            </w: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Y3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思源黑体 Regular">
    <w:altName w:val="黑体"/>
    <w:panose1 w:val="00000000000000000000"/>
    <w:charset w:val="00"/>
    <w:family w:val="auto"/>
    <w:pitch w:val="default"/>
    <w:sig w:usb0="00000000" w:usb1="00000000" w:usb2="00000000" w:usb3="00000000" w:csb0="00000000" w:csb1="00000000"/>
  </w:font>
  <w:font w:name="Adobe Song Std">
    <w:altName w:val="Segoe Print"/>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博雅方刊宋_GBK">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IDFont">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581"/>
    <w:rsid w:val="0FBF3C5D"/>
    <w:rsid w:val="13253C65"/>
    <w:rsid w:val="1A830BE7"/>
    <w:rsid w:val="23070C47"/>
    <w:rsid w:val="29E224B7"/>
    <w:rsid w:val="34D423BC"/>
    <w:rsid w:val="48F32F3B"/>
    <w:rsid w:val="4B21283B"/>
    <w:rsid w:val="4CB55DFB"/>
    <w:rsid w:val="4CEA67EB"/>
    <w:rsid w:val="50E41142"/>
    <w:rsid w:val="53BD2304"/>
    <w:rsid w:val="59FB29AF"/>
    <w:rsid w:val="5EB906E3"/>
    <w:rsid w:val="69691CFF"/>
    <w:rsid w:val="6B2519DB"/>
    <w:rsid w:val="73222073"/>
    <w:rsid w:val="76AC4B43"/>
    <w:rsid w:val="7DD4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29</TotalTime>
  <ScaleCrop>false</ScaleCrop>
  <LinksUpToDate>false</LinksUpToDate>
  <CharactersWithSpaces>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0A08EC8D89BB48F6AFEF249B48553BCA_13</vt:lpwstr>
  </property>
</Properties>
</file>