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FDBEB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3.2.2双曲线的几何性质（1）</w:t>
      </w:r>
    </w:p>
    <w:p w14:paraId="6D2D9B04"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学习目标：</w:t>
      </w:r>
    </w:p>
    <w:p w14:paraId="726F93C9">
      <w:pPr>
        <w:numPr>
          <w:ilvl w:val="0"/>
          <w:numId w:val="1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掌握双曲线的简单的几何性质：范围、对称性、顶点、焦点、焦距、实、虚轴、离心率、渐近线等。</w:t>
      </w:r>
    </w:p>
    <w:p w14:paraId="48C01224"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2.理解并能运用双曲线的渐近线公式解决问题。</w:t>
      </w:r>
    </w:p>
    <w:p w14:paraId="0835AF51"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3.理解离心率对双曲线“张口”的影响，并会用公式解决问题。</w:t>
      </w:r>
    </w:p>
    <w:p w14:paraId="11024751"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重难点：</w:t>
      </w:r>
      <w:r>
        <w:rPr>
          <w:rFonts w:hint="eastAsia"/>
          <w:sz w:val="21"/>
          <w:szCs w:val="21"/>
          <w:lang w:val="en-US" w:eastAsia="zh-CN"/>
        </w:rPr>
        <w:t>对渐近线和离心率的理解及对公式的应用。</w:t>
      </w:r>
    </w:p>
    <w:p w14:paraId="02211E58">
      <w:pPr>
        <w:numPr>
          <w:ilvl w:val="0"/>
          <w:numId w:val="2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知识梳理</w:t>
      </w:r>
    </w:p>
    <w:p w14:paraId="4F8B602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复习回顾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18C2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7C9355BE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67F0374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焦点在x轴的双曲线</w:t>
            </w:r>
          </w:p>
        </w:tc>
        <w:tc>
          <w:tcPr>
            <w:tcW w:w="2841" w:type="dxa"/>
            <w:vAlign w:val="center"/>
          </w:tcPr>
          <w:p w14:paraId="4E60A74F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焦点在y轴的双曲线</w:t>
            </w:r>
          </w:p>
        </w:tc>
      </w:tr>
      <w:tr w14:paraId="4E7D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44D37DC3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定义</w:t>
            </w:r>
          </w:p>
        </w:tc>
        <w:tc>
          <w:tcPr>
            <w:tcW w:w="5682" w:type="dxa"/>
            <w:gridSpan w:val="2"/>
            <w:vAlign w:val="center"/>
          </w:tcPr>
          <w:p w14:paraId="6A04B838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2544550E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32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18B74DFF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图形</w:t>
            </w:r>
          </w:p>
        </w:tc>
        <w:tc>
          <w:tcPr>
            <w:tcW w:w="2841" w:type="dxa"/>
            <w:vAlign w:val="center"/>
          </w:tcPr>
          <w:p w14:paraId="177B5C5F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57D26484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61463DBE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24AC0F8B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4CF98AFF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79B106F1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31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40938FDB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标准方程</w:t>
            </w:r>
          </w:p>
        </w:tc>
        <w:tc>
          <w:tcPr>
            <w:tcW w:w="2841" w:type="dxa"/>
            <w:vAlign w:val="center"/>
          </w:tcPr>
          <w:p w14:paraId="6DEDD752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71E54DDD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14DB5F3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99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64A0A495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position w:val="-10"/>
                <w:sz w:val="21"/>
                <w:szCs w:val="21"/>
                <w:vertAlign w:val="baseline"/>
                <w:lang w:val="en-US" w:eastAsia="zh-CN"/>
              </w:rPr>
              <w:object>
                <v:shape id="_x0000_i1025" o:spt="75" type="#_x0000_t75" style="height:16pt;width:30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5682" w:type="dxa"/>
            <w:gridSpan w:val="2"/>
            <w:vAlign w:val="center"/>
          </w:tcPr>
          <w:p w14:paraId="7F0E6D4A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02488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2.几何性质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841"/>
        <w:gridCol w:w="2841"/>
      </w:tblGrid>
      <w:tr w14:paraId="59C4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 w14:paraId="6692F5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几</w:t>
            </w:r>
          </w:p>
          <w:p w14:paraId="76032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何</w:t>
            </w:r>
          </w:p>
          <w:p w14:paraId="58FB2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</w:t>
            </w:r>
          </w:p>
          <w:p w14:paraId="171B1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</w:t>
            </w:r>
          </w:p>
        </w:tc>
        <w:tc>
          <w:tcPr>
            <w:tcW w:w="1420" w:type="dxa"/>
            <w:vAlign w:val="center"/>
          </w:tcPr>
          <w:p w14:paraId="0871CF0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范围</w:t>
            </w:r>
          </w:p>
        </w:tc>
        <w:tc>
          <w:tcPr>
            <w:tcW w:w="2841" w:type="dxa"/>
            <w:vAlign w:val="center"/>
          </w:tcPr>
          <w:p w14:paraId="7E83981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71EC757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4AA9D5B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5AC7F25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42A1A1B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B3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6619485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661799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对称性</w:t>
            </w:r>
          </w:p>
        </w:tc>
        <w:tc>
          <w:tcPr>
            <w:tcW w:w="5682" w:type="dxa"/>
            <w:gridSpan w:val="2"/>
            <w:vAlign w:val="center"/>
          </w:tcPr>
          <w:p w14:paraId="5A9B1D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06FD3E2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18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1D64027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6E00112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顶点</w:t>
            </w:r>
          </w:p>
        </w:tc>
        <w:tc>
          <w:tcPr>
            <w:tcW w:w="2841" w:type="dxa"/>
            <w:vAlign w:val="center"/>
          </w:tcPr>
          <w:p w14:paraId="54CE59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10F6582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2389064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48F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5A38D17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17E395A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焦点</w:t>
            </w:r>
          </w:p>
        </w:tc>
        <w:tc>
          <w:tcPr>
            <w:tcW w:w="2841" w:type="dxa"/>
            <w:vAlign w:val="center"/>
          </w:tcPr>
          <w:p w14:paraId="4EA339C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53DC9EF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73C5343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651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1CF514D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71CEB53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焦距</w:t>
            </w:r>
          </w:p>
        </w:tc>
        <w:tc>
          <w:tcPr>
            <w:tcW w:w="5682" w:type="dxa"/>
            <w:gridSpan w:val="2"/>
            <w:vAlign w:val="center"/>
          </w:tcPr>
          <w:p w14:paraId="543A246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4DDD0DB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0A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656D291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07E6647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轴</w:t>
            </w:r>
          </w:p>
        </w:tc>
        <w:tc>
          <w:tcPr>
            <w:tcW w:w="5682" w:type="dxa"/>
            <w:gridSpan w:val="2"/>
            <w:vAlign w:val="center"/>
          </w:tcPr>
          <w:p w14:paraId="5B8DD59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0684645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D4B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6DCF8B2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1FCE4ED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渐近线</w:t>
            </w:r>
          </w:p>
        </w:tc>
        <w:tc>
          <w:tcPr>
            <w:tcW w:w="2841" w:type="dxa"/>
            <w:vAlign w:val="center"/>
          </w:tcPr>
          <w:p w14:paraId="2086A9B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257F4F8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0108EA8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496094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226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3FFE2E7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469622B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离心率</w:t>
            </w:r>
          </w:p>
        </w:tc>
        <w:tc>
          <w:tcPr>
            <w:tcW w:w="5682" w:type="dxa"/>
            <w:gridSpan w:val="2"/>
            <w:vAlign w:val="center"/>
          </w:tcPr>
          <w:p w14:paraId="7AB419D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1A06FCE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64C5B9B">
      <w:pPr>
        <w:numPr>
          <w:ilvl w:val="0"/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</w:p>
    <w:p w14:paraId="03FD533A">
      <w:pPr>
        <w:numPr>
          <w:ilvl w:val="0"/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二．新知探究</w:t>
      </w:r>
    </w:p>
    <w:p w14:paraId="269E55C3">
      <w:pPr>
        <w:numPr>
          <w:ilvl w:val="0"/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582295</wp:posOffset>
            </wp:positionV>
            <wp:extent cx="3263265" cy="2401570"/>
            <wp:effectExtent l="0" t="0" r="635" b="11430"/>
            <wp:wrapNone/>
            <wp:docPr id="1" name="图片 1" descr="3b1cd06a202e90f90606c134aa4ab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1cd06a202e90f90606c134aa4abc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sz w:val="21"/>
          <w:szCs w:val="21"/>
          <w:lang w:val="en-US" w:eastAsia="zh-CN"/>
        </w:rPr>
        <w:t>探究一：1. 请在同一个坐标系中做出曲线</w:t>
      </w:r>
      <w:r>
        <w:rPr>
          <w:rFonts w:hint="eastAsia"/>
          <w:position w:val="-24"/>
          <w:sz w:val="21"/>
          <w:szCs w:val="21"/>
          <w:lang w:val="en-US" w:eastAsia="zh-CN"/>
        </w:rPr>
        <w:object>
          <v:shape id="_x0000_i1026" o:spt="75" type="#_x0000_t75" style="height:33pt;width:5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和直线</w:t>
      </w:r>
      <w:r>
        <w:rPr>
          <w:rFonts w:hint="eastAsia"/>
          <w:position w:val="-24"/>
          <w:sz w:val="21"/>
          <w:szCs w:val="21"/>
          <w:lang w:val="en-US" w:eastAsia="zh-CN"/>
        </w:rPr>
        <w:object>
          <v:shape id="_x0000_i1027" o:spt="75" type="#_x0000_t75" style="height:31pt;width:47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的图象。</w:t>
      </w:r>
    </w:p>
    <w:p w14:paraId="61923CB1">
      <w:pPr>
        <w:numPr>
          <w:ilvl w:val="0"/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</w:p>
    <w:p w14:paraId="7EB612D7">
      <w:pPr>
        <w:numPr>
          <w:ilvl w:val="0"/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</w:p>
    <w:p w14:paraId="3F6478ED">
      <w:pPr>
        <w:numPr>
          <w:ilvl w:val="0"/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</w:p>
    <w:p w14:paraId="3CD08C85">
      <w:pPr>
        <w:numPr>
          <w:ilvl w:val="0"/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</w:p>
    <w:p w14:paraId="07379AC5">
      <w:pPr>
        <w:numPr>
          <w:ilvl w:val="0"/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</w:p>
    <w:p w14:paraId="3602658C">
      <w:pPr>
        <w:numPr>
          <w:ilvl w:val="0"/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</w:p>
    <w:p w14:paraId="049A4270">
      <w:pPr>
        <w:numPr>
          <w:ilvl w:val="0"/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</w:p>
    <w:p w14:paraId="0C539344">
      <w:pPr>
        <w:numPr>
          <w:ilvl w:val="0"/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</w:p>
    <w:p w14:paraId="40E8FA49">
      <w:pPr>
        <w:numPr>
          <w:ilvl w:val="0"/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</w:p>
    <w:p w14:paraId="575FA926">
      <w:pPr>
        <w:numPr>
          <w:ilvl w:val="0"/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</w:p>
    <w:p w14:paraId="529AAAE6">
      <w:pPr>
        <w:numPr>
          <w:ilvl w:val="0"/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</w:p>
    <w:p w14:paraId="47079B51">
      <w:pPr>
        <w:numPr>
          <w:ilvl w:val="0"/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</w:p>
    <w:p w14:paraId="7D037874">
      <w:pPr>
        <w:numPr>
          <w:ilvl w:val="0"/>
          <w:numId w:val="4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取曲线</w:t>
      </w:r>
      <w:r>
        <w:rPr>
          <w:rFonts w:hint="eastAsia"/>
          <w:position w:val="-24"/>
          <w:sz w:val="21"/>
          <w:szCs w:val="21"/>
          <w:lang w:val="en-US" w:eastAsia="zh-CN"/>
        </w:rPr>
        <w:object>
          <v:shape id="_x0000_i1028" o:spt="75" type="#_x0000_t75" style="height:33pt;width:5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右支上一点</w:t>
      </w:r>
      <w:r>
        <w:rPr>
          <w:rFonts w:hint="eastAsia"/>
          <w:position w:val="-4"/>
          <w:sz w:val="21"/>
          <w:szCs w:val="21"/>
          <w:lang w:val="en-US" w:eastAsia="zh-CN"/>
        </w:rPr>
        <w:object>
          <v:shape id="_x0000_i1029" o:spt="75" type="#_x0000_t75" style="height:13pt;width:16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，请计算</w:t>
      </w:r>
      <w:r>
        <w:rPr>
          <w:rFonts w:hint="eastAsia"/>
          <w:position w:val="-4"/>
          <w:sz w:val="21"/>
          <w:szCs w:val="21"/>
          <w:lang w:val="en-US" w:eastAsia="zh-CN"/>
        </w:rPr>
        <w:object>
          <v:shape id="_x0000_i1030" o:spt="75" type="#_x0000_t75" style="height:13pt;width:16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到直线</w:t>
      </w:r>
      <w:r>
        <w:rPr>
          <w:rFonts w:hint="eastAsia"/>
          <w:position w:val="-24"/>
          <w:sz w:val="21"/>
          <w:szCs w:val="21"/>
          <w:lang w:val="en-US" w:eastAsia="zh-CN"/>
        </w:rPr>
        <w:object>
          <v:shape id="_x0000_i1031" o:spt="75" type="#_x0000_t75" style="height:31pt;width:38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的距离</w:t>
      </w:r>
      <w:r>
        <w:rPr>
          <w:rFonts w:hint="eastAsia"/>
          <w:position w:val="-6"/>
          <w:sz w:val="21"/>
          <w:szCs w:val="21"/>
          <w:lang w:val="en-US" w:eastAsia="zh-CN"/>
        </w:rPr>
        <w:object>
          <v:shape id="_x0000_i1032" o:spt="75" type="#_x0000_t75" style="height:13.95pt;width:11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53"/>
        <w:gridCol w:w="1196"/>
        <w:gridCol w:w="1057"/>
        <w:gridCol w:w="1075"/>
        <w:gridCol w:w="1032"/>
        <w:gridCol w:w="1033"/>
        <w:gridCol w:w="1033"/>
      </w:tblGrid>
      <w:tr w14:paraId="007F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 w14:paraId="378D9895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position w:val="-4"/>
                <w:sz w:val="21"/>
                <w:szCs w:val="21"/>
                <w:lang w:val="en-US" w:eastAsia="zh-CN"/>
              </w:rPr>
              <w:object>
                <v:shape id="_x0000_i1033" o:spt="75" type="#_x0000_t75" style="height:13pt;width:16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0">
                  <o:LockedField>false</o:LockedField>
                </o:OLEObject>
              </w:object>
            </w:r>
          </w:p>
        </w:tc>
        <w:tc>
          <w:tcPr>
            <w:tcW w:w="1053" w:type="dxa"/>
            <w:vAlign w:val="center"/>
          </w:tcPr>
          <w:p w14:paraId="75C99417"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position w:val="-14"/>
                <w:sz w:val="21"/>
                <w:szCs w:val="21"/>
                <w:lang w:val="en-US" w:eastAsia="zh-CN"/>
              </w:rPr>
              <w:object>
                <v:shape id="_x0000_i1034" o:spt="75" type="#_x0000_t75" style="height:20pt;width:28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</w:p>
        </w:tc>
        <w:tc>
          <w:tcPr>
            <w:tcW w:w="1196" w:type="dxa"/>
            <w:vAlign w:val="center"/>
          </w:tcPr>
          <w:p w14:paraId="27F81042"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position w:val="-34"/>
                <w:sz w:val="21"/>
                <w:szCs w:val="21"/>
                <w:lang w:val="en-US" w:eastAsia="zh-CN"/>
              </w:rPr>
              <w:object>
                <v:shape id="_x0000_i1035" o:spt="75" type="#_x0000_t75" style="height:40pt;width:49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4">
                  <o:LockedField>false</o:LockedField>
                </o:OLEObject>
              </w:object>
            </w:r>
          </w:p>
        </w:tc>
        <w:tc>
          <w:tcPr>
            <w:tcW w:w="1057" w:type="dxa"/>
            <w:vAlign w:val="center"/>
          </w:tcPr>
          <w:p w14:paraId="54365CCF"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position w:val="-28"/>
                <w:sz w:val="21"/>
                <w:szCs w:val="21"/>
                <w:lang w:val="en-US" w:eastAsia="zh-CN"/>
              </w:rPr>
              <w:object>
                <v:shape id="_x0000_i1036" o:spt="75" type="#_x0000_t75" style="height:34pt;width:31.95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6">
                  <o:LockedField>false</o:LockedField>
                </o:OLEObject>
              </w:object>
            </w:r>
          </w:p>
        </w:tc>
        <w:tc>
          <w:tcPr>
            <w:tcW w:w="1075" w:type="dxa"/>
            <w:vAlign w:val="center"/>
          </w:tcPr>
          <w:p w14:paraId="341EA29B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position w:val="-18"/>
                <w:sz w:val="21"/>
                <w:szCs w:val="21"/>
                <w:lang w:val="en-US" w:eastAsia="zh-CN"/>
              </w:rPr>
              <w:object>
                <v:shape id="_x0000_i1037" o:spt="75" type="#_x0000_t75" style="height:24pt;width:42.9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 w14:paraId="72A0D3B6"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position w:val="-4"/>
                <w:sz w:val="21"/>
                <w:szCs w:val="21"/>
                <w:lang w:val="en-US" w:eastAsia="zh-CN"/>
              </w:rPr>
              <w:object>
                <v:shape id="_x0000_i1038" o:spt="75" type="#_x0000_t75" style="height:8pt;width:13.95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0">
                  <o:LockedField>false</o:LockedField>
                </o:OLEObject>
              </w:object>
            </w:r>
            <w:r>
              <w:rPr>
                <w:rFonts w:hint="eastAsia"/>
                <w:position w:val="-4"/>
                <w:sz w:val="21"/>
                <w:szCs w:val="21"/>
                <w:lang w:val="en-US" w:eastAsia="zh-CN"/>
              </w:rPr>
              <w:object>
                <v:shape id="_x0000_i1039" o:spt="75" type="#_x0000_t75" style="height:8pt;width:13.95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2">
                  <o:LockedField>false</o:LockedField>
                </o:OLEObject>
              </w:object>
            </w:r>
          </w:p>
        </w:tc>
        <w:tc>
          <w:tcPr>
            <w:tcW w:w="1033" w:type="dxa"/>
            <w:vAlign w:val="center"/>
          </w:tcPr>
          <w:p w14:paraId="6CA0FFB6"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 w14:paraId="781F6B82"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53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 w14:paraId="1649FA3C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position w:val="-6"/>
                <w:sz w:val="21"/>
                <w:szCs w:val="21"/>
                <w:lang w:val="en-US" w:eastAsia="zh-CN"/>
              </w:rPr>
              <w:object>
                <v:shape id="_x0000_i1040" o:spt="75" type="#_x0000_t75" style="height:13.95pt;width:11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3">
                  <o:LockedField>false</o:LockedField>
                </o:OLEObject>
              </w:object>
            </w:r>
          </w:p>
        </w:tc>
        <w:tc>
          <w:tcPr>
            <w:tcW w:w="1053" w:type="dxa"/>
            <w:vAlign w:val="center"/>
          </w:tcPr>
          <w:p w14:paraId="7AB95566"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4B92C86B"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 w14:paraId="0E3F349E"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 w14:paraId="4C77FA88"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06D80BFB"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vAlign w:val="center"/>
          </w:tcPr>
          <w:p w14:paraId="1319B11C"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 w14:paraId="2EFCB981"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 w14:paraId="27F7B986"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A2FA8BD"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010A030A">
      <w:pPr>
        <w:numPr>
          <w:ilvl w:val="0"/>
          <w:numId w:val="4"/>
        </w:numPr>
        <w:ind w:left="0" w:leftChars="0" w:firstLine="0" w:firstLineChars="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对于曲线</w:t>
      </w:r>
      <w:r>
        <w:rPr>
          <w:rFonts w:hint="eastAsia"/>
          <w:position w:val="-24"/>
          <w:sz w:val="21"/>
          <w:szCs w:val="21"/>
          <w:lang w:val="en-US" w:eastAsia="zh-CN"/>
        </w:rPr>
        <w:object>
          <v:shape id="_x0000_i1041" o:spt="75" type="#_x0000_t75" style="height:33pt;width:57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是否也存在这样的直线使之与其逼近？这条直线的方程是什么？</w:t>
      </w:r>
    </w:p>
    <w:p w14:paraId="50E68243"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115EA2DD"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740931DE"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3A4B1451"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119164D2"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58A668AE"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6A227D34"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探究二: 对于曲线</w:t>
      </w:r>
      <w:r>
        <w:rPr>
          <w:rFonts w:hint="eastAsia"/>
          <w:position w:val="-24"/>
          <w:sz w:val="21"/>
          <w:szCs w:val="21"/>
          <w:lang w:val="en-US" w:eastAsia="zh-CN"/>
        </w:rPr>
        <w:object>
          <v:shape id="_x0000_i1042" o:spt="75" type="#_x0000_t75" style="height:33pt;width:57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，当</w:t>
      </w:r>
      <w:r>
        <w:rPr>
          <w:rFonts w:hint="eastAsia"/>
          <w:position w:val="-10"/>
          <w:sz w:val="21"/>
          <w:szCs w:val="21"/>
          <w:lang w:val="en-US" w:eastAsia="zh-CN"/>
        </w:rPr>
        <w:object>
          <v:shape id="_x0000_i1043" o:spt="75" type="#_x0000_t75" style="height:16pt;width:20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7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变化时，曲线如何变化？</w:t>
      </w:r>
    </w:p>
    <w:p w14:paraId="579E7429"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 w14:paraId="0E80A7EC"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 w14:paraId="6BCEFCC7"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 w14:paraId="7FFBCCF0"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 w14:paraId="5E73404F"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 w14:paraId="43209B61"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 w14:paraId="780F15EA">
      <w:pPr>
        <w:numPr>
          <w:ilvl w:val="0"/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三．例题分析</w:t>
      </w:r>
    </w:p>
    <w:p w14:paraId="33183D34">
      <w:pPr>
        <w:numPr>
          <w:ilvl w:val="0"/>
          <w:numId w:val="5"/>
        </w:numPr>
        <w:ind w:leftChars="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求下列双曲线的实轴与虚轴长，顶点、焦点坐标、离心率、渐近线方程。</w:t>
      </w:r>
    </w:p>
    <w:p w14:paraId="7CF5ADF9">
      <w:pPr>
        <w:numPr>
          <w:ilvl w:val="0"/>
          <w:numId w:val="6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position w:val="-24"/>
          <w:sz w:val="21"/>
          <w:szCs w:val="21"/>
          <w:lang w:val="en-US" w:eastAsia="zh-CN"/>
        </w:rPr>
        <w:object>
          <v:shape id="_x0000_i1044" o:spt="75" type="#_x0000_t75" style="height:33pt;width:5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9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 xml:space="preserve">   （2）</w:t>
      </w:r>
      <w:r>
        <w:rPr>
          <w:rFonts w:hint="eastAsia"/>
          <w:position w:val="-10"/>
          <w:sz w:val="21"/>
          <w:szCs w:val="21"/>
          <w:lang w:val="en-US" w:eastAsia="zh-CN"/>
        </w:rPr>
        <w:object>
          <v:shape id="_x0000_i1045" o:spt="75" type="#_x0000_t75" style="height:18pt;width:67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0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 xml:space="preserve">   （3）</w:t>
      </w:r>
      <w:r>
        <w:rPr>
          <w:rFonts w:hint="eastAsia"/>
          <w:position w:val="-10"/>
          <w:sz w:val="21"/>
          <w:szCs w:val="21"/>
          <w:lang w:val="en-US" w:eastAsia="zh-CN"/>
        </w:rPr>
        <w:object>
          <v:shape id="_x0000_i1046" o:spt="75" type="#_x0000_t75" style="height:18pt;width:62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2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 xml:space="preserve">   （4）</w:t>
      </w:r>
      <w:r>
        <w:rPr>
          <w:rFonts w:hint="eastAsia"/>
          <w:position w:val="-24"/>
          <w:sz w:val="21"/>
          <w:szCs w:val="21"/>
          <w:lang w:val="en-US" w:eastAsia="zh-CN"/>
        </w:rPr>
        <w:object>
          <v:shape id="_x0000_i1047" o:spt="75" type="#_x0000_t75" style="height:33pt;width:66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4">
            <o:LockedField>false</o:LockedField>
          </o:OLEObject>
        </w:object>
      </w:r>
    </w:p>
    <w:p w14:paraId="28218200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0D4A00FE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326DB5FA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68A5BB0D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4E4CFF98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08381536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785EA277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326CFE25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71CE035F"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根据下列条件，求双曲线的标准方程</w:t>
      </w:r>
    </w:p>
    <w:p w14:paraId="643C1530">
      <w:pPr>
        <w:widowControl w:val="0"/>
        <w:numPr>
          <w:ilvl w:val="0"/>
          <w:numId w:val="7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已知双曲线的焦点在x轴上，且虚轴长为4，离心率为2；</w:t>
      </w:r>
    </w:p>
    <w:p w14:paraId="5A6A62C7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406C75F7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6BBE51C1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5FFEBDF6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6B332227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28F77228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1D0A2541">
      <w:pPr>
        <w:widowControl w:val="0"/>
        <w:numPr>
          <w:ilvl w:val="0"/>
          <w:numId w:val="7"/>
        </w:numPr>
        <w:ind w:left="0" w:leftChars="0" w:firstLine="0" w:firstLine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顶点在x轴上，两顶点间的距离为8，渐近线方程为</w:t>
      </w:r>
      <w:r>
        <w:rPr>
          <w:rFonts w:hint="eastAsia"/>
          <w:position w:val="-24"/>
          <w:sz w:val="21"/>
          <w:szCs w:val="21"/>
          <w:lang w:val="en-US" w:eastAsia="zh-CN"/>
        </w:rPr>
        <w:object>
          <v:shape id="_x0000_i1048" o:spt="75" type="#_x0000_t75" style="height:31pt;width:47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6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；</w:t>
      </w:r>
    </w:p>
    <w:p w14:paraId="395C7EF9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4E71B885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57AC8EDC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111106DE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767D31AD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64E5E927"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变式：将“顶点在x轴上”去掉</w:t>
      </w:r>
    </w:p>
    <w:p w14:paraId="523FAD17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360FDEB5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57CD044D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04A20FFE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6A3FF2EC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2C0768FF"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 w14:paraId="0DE0CB6F">
      <w:pPr>
        <w:widowControl w:val="0"/>
        <w:numPr>
          <w:ilvl w:val="0"/>
          <w:numId w:val="7"/>
        </w:numPr>
        <w:ind w:left="0" w:leftChars="0" w:firstLine="0" w:firstLine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与双曲线</w:t>
      </w:r>
      <w:r>
        <w:rPr>
          <w:rFonts w:hint="eastAsia"/>
          <w:position w:val="-10"/>
          <w:sz w:val="21"/>
          <w:szCs w:val="21"/>
          <w:lang w:val="en-US" w:eastAsia="zh-CN"/>
        </w:rPr>
        <w:object>
          <v:shape id="_x0000_i1049" o:spt="75" type="#_x0000_t75" style="height:18pt;width:60.95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8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有共同的渐近线，且经过点</w:t>
      </w:r>
      <w:r>
        <w:rPr>
          <w:rFonts w:hint="eastAsia"/>
          <w:position w:val="-14"/>
          <w:sz w:val="21"/>
          <w:szCs w:val="21"/>
          <w:lang w:val="en-US" w:eastAsia="zh-CN"/>
        </w:rPr>
        <w:object>
          <v:shape id="_x0000_i1050" o:spt="75" type="#_x0000_t75" style="height:20pt;width:36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0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。</w:t>
      </w:r>
    </w:p>
    <w:p w14:paraId="4EF7A324"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 w14:paraId="63616151"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 w14:paraId="0258AD11"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 w14:paraId="1EB7D994"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 w14:paraId="1E03AF9E"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 w14:paraId="5EB98C49"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 w14:paraId="00123D88"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 w14:paraId="5F8154EF">
      <w:pPr>
        <w:widowControl w:val="0"/>
        <w:numPr>
          <w:ilvl w:val="0"/>
          <w:numId w:val="8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课后练习</w:t>
      </w:r>
    </w:p>
    <w:p w14:paraId="0CD3ACBB">
      <w:pPr>
        <w:widowControl w:val="0"/>
        <w:numPr>
          <w:ilvl w:val="0"/>
          <w:numId w:val="9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 w:hAnsi="宋体" w:cs="Times New Roman"/>
          <w:color w:val="000000"/>
          <w:sz w:val="21"/>
          <w:szCs w:val="21"/>
          <w:lang w:val="en-US" w:eastAsia="zh-CN"/>
        </w:rPr>
        <w:t>已知离心率为</w:t>
      </w:r>
      <w:r>
        <w:rPr>
          <w:rFonts w:hint="eastAsia" w:hAnsi="宋体" w:cs="Times New Roman"/>
          <w:color w:val="000000"/>
          <w:position w:val="-24"/>
          <w:sz w:val="21"/>
          <w:szCs w:val="21"/>
          <w:lang w:val="en-US" w:eastAsia="zh-CN"/>
        </w:rPr>
        <w:object>
          <v:shape id="_x0000_i1051" o:spt="75" type="#_x0000_t75" style="height:31pt;width:11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2">
            <o:LockedField>false</o:LockedField>
          </o:OLEObject>
        </w:object>
      </w:r>
      <w:r>
        <w:rPr>
          <w:rFonts w:hint="eastAsia" w:hAnsi="宋体" w:cs="Times New Roman"/>
          <w:color w:val="000000"/>
          <w:sz w:val="21"/>
          <w:szCs w:val="21"/>
          <w:lang w:val="en-US" w:eastAsia="zh-CN"/>
        </w:rPr>
        <w:t>的双曲线与椭圆</w:t>
      </w:r>
      <w:r>
        <w:rPr>
          <w:rFonts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  <w:object>
          <v:shape id="_x0000_i1052" o:spt="75" type="#_x0000_t75" style="height:33pt;width:58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的焦点相同</w:t>
      </w:r>
    </w:p>
    <w:p w14:paraId="03DCEA3F"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 w14:paraId="0F663EBA"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 w14:paraId="17C06E0D"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 w14:paraId="48C69B25"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 w14:paraId="0E62C875">
      <w:pPr>
        <w:widowControl w:val="0"/>
        <w:numPr>
          <w:ilvl w:val="0"/>
          <w:numId w:val="9"/>
        </w:numPr>
        <w:ind w:left="0" w:leftChars="0" w:firstLine="0" w:firstLineChars="0"/>
        <w:jc w:val="both"/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若双曲线</w:t>
      </w:r>
      <w:r>
        <w:rPr>
          <w:rFonts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  <w:object>
          <v:shape id="_x0000_i1053" o:spt="75" type="#_x0000_t75" style="height:33pt;width:85.95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5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的渐近线方程为</w:t>
      </w:r>
      <w:r>
        <w:rPr>
          <w:rFonts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  <w:object>
          <v:shape id="_x0000_i1054" o:spt="75" type="#_x0000_t75" style="height:31pt;width:46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5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求</w:t>
      </w:r>
      <w:r>
        <w:rPr>
          <w:rFonts w:ascii="Times New Roman" w:hAnsi="Times New Roman" w:eastAsia="宋体" w:cs="Times New Roman"/>
          <w:color w:val="000000"/>
          <w:kern w:val="0"/>
          <w:position w:val="-6"/>
          <w:sz w:val="21"/>
          <w:szCs w:val="21"/>
        </w:rPr>
        <w:object>
          <v:shape id="_x0000_i1055" o:spt="75" type="#_x0000_t75" style="height:13.95pt;width:10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的值。</w:t>
      </w:r>
    </w:p>
    <w:p w14:paraId="0AFC3106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 w14:paraId="508E14D2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 w14:paraId="42FD3154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 w14:paraId="03B2291C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 w14:paraId="572D7C45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 w14:paraId="3C9D6E0A">
      <w:pPr>
        <w:pStyle w:val="2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双曲线</w:t>
      </w:r>
      <w:r>
        <w:rPr>
          <w:rFonts w:ascii="Times New Roman" w:hAnsi="Times New Roman" w:eastAsia="宋体" w:cs="Times New Roman"/>
          <w:color w:val="000000"/>
          <w:kern w:val="0"/>
          <w:position w:val="-10"/>
          <w:sz w:val="21"/>
          <w:szCs w:val="21"/>
        </w:rPr>
        <w:object>
          <v:shape id="_x0000_i1056" o:spt="75" type="#_x0000_t75" style="height:18pt;width:70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的两条渐近线的夹角是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。</w:t>
      </w:r>
    </w:p>
    <w:p w14:paraId="09B00DD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left"/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 w14:paraId="1A7A130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left"/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 w14:paraId="79E097A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left"/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 w14:paraId="0A1F32A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left"/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 w14:paraId="3D29768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left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 w14:paraId="363D587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left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 w14:paraId="206921F3">
      <w:pPr>
        <w:pStyle w:val="2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="0" w:leftChars="0" w:firstLine="0" w:firstLineChars="0"/>
        <w:jc w:val="left"/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已知双曲线</w:t>
      </w:r>
      <w:r>
        <w:rPr>
          <w:rFonts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  <w:object>
          <v:shape id="_x0000_i1057" o:spt="75" type="#_x0000_t75" style="height:33pt;width:96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4">
            <o:LockedField>false</o:LockedField>
          </o:OLEObject>
        </w:object>
      </w:r>
      <w:r>
        <w:rPr>
          <w:rFonts w:hint="eastAsia" w:ascii="宋体" w:hAnsi="宋体"/>
          <w:sz w:val="21"/>
          <w:szCs w:val="21"/>
          <w:lang w:val="en-US" w:eastAsia="zh-CN"/>
        </w:rPr>
        <w:t>两条渐近线的夹角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为</w:t>
      </w:r>
      <w:r>
        <w:rPr>
          <w:rFonts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  <w:object>
          <v:shape id="_x0000_i1058" o:spt="75" type="#_x0000_t75" style="height:31pt;width:13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则离心率是多少？</w:t>
      </w:r>
    </w:p>
    <w:p w14:paraId="18E84464"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2E697">
    <w:pPr>
      <w:pStyle w:val="4"/>
      <w:pBdr>
        <w:bottom w:val="none" w:color="auto" w:sz="0" w:space="1"/>
      </w:pBdr>
      <w:rPr>
        <w:rFonts w:hint="eastAsia"/>
        <w:b w:val="0"/>
        <w:bCs w:val="0"/>
        <w:color w:val="000000" w:themeColor="text1"/>
        <w:u w:val="single"/>
        <w:lang w:val="en-US" w:eastAsia="zh-CN"/>
        <w14:textFill>
          <w14:solidFill>
            <w14:schemeClr w14:val="tx1"/>
          </w14:solidFill>
        </w14:textFill>
      </w:rPr>
    </w:pPr>
  </w:p>
  <w:p w14:paraId="7D37A2E1">
    <w:pPr>
      <w:pStyle w:val="4"/>
      <w:pBdr>
        <w:bottom w:val="double" w:color="auto" w:sz="8" w:space="1"/>
      </w:pBdr>
      <w:rPr>
        <w:rFonts w:hint="default" w:eastAsiaTheme="minorEastAsia"/>
        <w:lang w:val="en-US" w:eastAsia="zh-CN"/>
      </w:rPr>
    </w:pPr>
    <w:r>
      <w:rPr>
        <w:rFonts w:hint="eastAsia"/>
        <w:b w:val="0"/>
        <w:bCs w:val="0"/>
        <w:color w:val="000000" w:themeColor="text1"/>
        <w:u w:val="none"/>
        <w:lang w:val="en-US" w:eastAsia="zh-CN"/>
        <w14:textFill>
          <w14:solidFill>
            <w14:schemeClr w14:val="tx1"/>
          </w14:solidFill>
        </w14:textFill>
      </w:rPr>
      <w:t xml:space="preserve">常州市武进区洛阳高级中学2024-2025学年第一学期高二数学学案 </w:t>
    </w:r>
    <w:r>
      <w:rPr>
        <w:rFonts w:hint="eastAsia"/>
        <w:b/>
        <w:bCs/>
        <w:u w:val="none"/>
        <w:lang w:val="en-US" w:eastAsia="zh-CN"/>
      </w:rPr>
      <w:t xml:space="preserve"> </w:t>
    </w:r>
    <w:r>
      <w:rPr>
        <w:rFonts w:hint="eastAsia"/>
        <w:u w:val="none"/>
        <w:lang w:val="en-US" w:eastAsia="zh-CN"/>
      </w:rPr>
      <w:t xml:space="preserve">    </w:t>
    </w:r>
    <w:r>
      <w:rPr>
        <w:rFonts w:hint="eastAsia"/>
        <w:lang w:val="en-US" w:eastAsia="zh-CN"/>
      </w:rPr>
      <w:t xml:space="preserve">                      </w:t>
    </w:r>
    <w:r>
      <w:rPr>
        <w:rFonts w:hint="eastAsia"/>
        <w:color w:val="000000" w:themeColor="text1"/>
        <w:lang w:val="en-US" w:eastAsia="zh-CN"/>
        <w14:textFill>
          <w14:solidFill>
            <w14:schemeClr w14:val="tx1"/>
          </w14:solidFill>
        </w14:textFill>
      </w:rPr>
      <w:t>NO.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99BF1"/>
    <w:multiLevelType w:val="singleLevel"/>
    <w:tmpl w:val="84799B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1426C44"/>
    <w:multiLevelType w:val="singleLevel"/>
    <w:tmpl w:val="91426C44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B94054AD"/>
    <w:multiLevelType w:val="singleLevel"/>
    <w:tmpl w:val="B94054AD"/>
    <w:lvl w:ilvl="0" w:tentative="0">
      <w:start w:val="4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03C19B03"/>
    <w:multiLevelType w:val="singleLevel"/>
    <w:tmpl w:val="03C19B0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1604B2F9"/>
    <w:multiLevelType w:val="singleLevel"/>
    <w:tmpl w:val="1604B2F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FED3A54"/>
    <w:multiLevelType w:val="singleLevel"/>
    <w:tmpl w:val="2FED3A54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4E5538A6"/>
    <w:multiLevelType w:val="singleLevel"/>
    <w:tmpl w:val="4E5538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94BCFE8"/>
    <w:multiLevelType w:val="singleLevel"/>
    <w:tmpl w:val="594BCFE8"/>
    <w:lvl w:ilvl="0" w:tentative="0">
      <w:start w:val="1"/>
      <w:numFmt w:val="decimal"/>
      <w:lvlText w:val="例%1."/>
      <w:lvlJc w:val="left"/>
      <w:pPr>
        <w:tabs>
          <w:tab w:val="left" w:pos="312"/>
        </w:tabs>
      </w:pPr>
    </w:lvl>
  </w:abstractNum>
  <w:abstractNum w:abstractNumId="8">
    <w:nsid w:val="71E2CF3E"/>
    <w:multiLevelType w:val="singleLevel"/>
    <w:tmpl w:val="71E2CF3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NjdkMTg1NjE5M2JhNzJhZjFkZmFmYjZhMGU4NjkifQ=="/>
  </w:docVars>
  <w:rsids>
    <w:rsidRoot w:val="73397781"/>
    <w:rsid w:val="17603AAB"/>
    <w:rsid w:val="17896BB3"/>
    <w:rsid w:val="1AC474F7"/>
    <w:rsid w:val="238D3313"/>
    <w:rsid w:val="30631A36"/>
    <w:rsid w:val="37A545C1"/>
    <w:rsid w:val="39866CE1"/>
    <w:rsid w:val="4E350B14"/>
    <w:rsid w:val="5F3774BB"/>
    <w:rsid w:val="69226B53"/>
    <w:rsid w:val="7023779A"/>
    <w:rsid w:val="71AA2153"/>
    <w:rsid w:val="73397781"/>
    <w:rsid w:val="7B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png"/><Relationship Id="rId69" Type="http://schemas.openxmlformats.org/officeDocument/2006/relationships/fontTable" Target="fontTable.xml"/><Relationship Id="rId68" Type="http://schemas.openxmlformats.org/officeDocument/2006/relationships/numbering" Target="numbering.xml"/><Relationship Id="rId67" Type="http://schemas.openxmlformats.org/officeDocument/2006/relationships/image" Target="media/image29.wmf"/><Relationship Id="rId66" Type="http://schemas.openxmlformats.org/officeDocument/2006/relationships/oleObject" Target="embeddings/oleObject34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3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2.bin"/><Relationship Id="rId61" Type="http://schemas.openxmlformats.org/officeDocument/2006/relationships/image" Target="media/image26.wmf"/><Relationship Id="rId60" Type="http://schemas.openxmlformats.org/officeDocument/2006/relationships/oleObject" Target="embeddings/oleObject31.bin"/><Relationship Id="rId6" Type="http://schemas.openxmlformats.org/officeDocument/2006/relationships/image" Target="media/image1.wmf"/><Relationship Id="rId59" Type="http://schemas.openxmlformats.org/officeDocument/2006/relationships/image" Target="media/image25.wmf"/><Relationship Id="rId58" Type="http://schemas.openxmlformats.org/officeDocument/2006/relationships/oleObject" Target="embeddings/oleObject30.bin"/><Relationship Id="rId57" Type="http://schemas.openxmlformats.org/officeDocument/2006/relationships/image" Target="media/image24.wmf"/><Relationship Id="rId56" Type="http://schemas.openxmlformats.org/officeDocument/2006/relationships/oleObject" Target="embeddings/oleObject29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8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7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49" Type="http://schemas.openxmlformats.org/officeDocument/2006/relationships/image" Target="media/image20.wmf"/><Relationship Id="rId48" Type="http://schemas.openxmlformats.org/officeDocument/2006/relationships/oleObject" Target="embeddings/oleObject25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4.bin"/><Relationship Id="rId45" Type="http://schemas.openxmlformats.org/officeDocument/2006/relationships/image" Target="media/image18.wmf"/><Relationship Id="rId44" Type="http://schemas.openxmlformats.org/officeDocument/2006/relationships/oleObject" Target="embeddings/oleObject23.bin"/><Relationship Id="rId43" Type="http://schemas.openxmlformats.org/officeDocument/2006/relationships/image" Target="media/image17.wmf"/><Relationship Id="rId42" Type="http://schemas.openxmlformats.org/officeDocument/2006/relationships/oleObject" Target="embeddings/oleObject22.bin"/><Relationship Id="rId41" Type="http://schemas.openxmlformats.org/officeDocument/2006/relationships/image" Target="media/image16.wmf"/><Relationship Id="rId40" Type="http://schemas.openxmlformats.org/officeDocument/2006/relationships/oleObject" Target="embeddings/oleObject21.bin"/><Relationship Id="rId4" Type="http://schemas.openxmlformats.org/officeDocument/2006/relationships/theme" Target="theme/theme1.xml"/><Relationship Id="rId39" Type="http://schemas.openxmlformats.org/officeDocument/2006/relationships/oleObject" Target="embeddings/oleObject20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9.bin"/><Relationship Id="rId36" Type="http://schemas.openxmlformats.org/officeDocument/2006/relationships/oleObject" Target="embeddings/oleObject18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7.bin"/><Relationship Id="rId33" Type="http://schemas.openxmlformats.org/officeDocument/2006/relationships/oleObject" Target="embeddings/oleObject16.bin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533</Words>
  <Characters>541</Characters>
  <Lines>0</Lines>
  <Paragraphs>0</Paragraphs>
  <TotalTime>19</TotalTime>
  <ScaleCrop>false</ScaleCrop>
  <LinksUpToDate>false</LinksUpToDate>
  <CharactersWithSpaces>565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2024-10-15T13:13:00Z</dcterms:created>
  <dc:creator>tide</dc:creator>
  <cp:lastModifiedBy>tide</cp:lastModifiedBy>
  <dcterms:modified xsi:type="dcterms:W3CDTF">2024-10-16T23:41:33Z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244AA3215B994DC1935DC7D703A164E5_11</vt:lpwstr>
  </property>
</Properties>
</file>