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1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eastAsia" w:ascii="黑体-简" w:hAnsi="黑体-简" w:eastAsia="黑体-简" w:cs="黑体-简"/>
          <w:sz w:val="28"/>
          <w:szCs w:val="28"/>
        </w:rPr>
        <w:t>《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小学生课堂消极行为与矫正策略研究</w:t>
      </w:r>
      <w:r>
        <w:rPr>
          <w:rFonts w:hint="eastAsia" w:ascii="黑体-简" w:hAnsi="黑体-简" w:eastAsia="黑体-简" w:cs="黑体-简"/>
          <w:sz w:val="28"/>
          <w:szCs w:val="28"/>
        </w:rPr>
        <w:t>》</w:t>
      </w:r>
    </w:p>
    <w:p w14:paraId="7867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default" w:ascii="黑体-简" w:hAnsi="黑体-简" w:eastAsia="黑体-简" w:cs="黑体-简"/>
          <w:sz w:val="28"/>
          <w:szCs w:val="28"/>
        </w:rPr>
        <w:t>2024</w:t>
      </w:r>
      <w:r>
        <w:rPr>
          <w:rFonts w:hint="eastAsia" w:ascii="黑体-简" w:hAnsi="黑体-简" w:eastAsia="黑体-简" w:cs="黑体-简"/>
          <w:sz w:val="28"/>
          <w:szCs w:val="28"/>
          <w:lang w:val="en-US" w:eastAsia="zh-Hans"/>
        </w:rPr>
        <w:t>年</w:t>
      </w:r>
      <w:r>
        <w:rPr>
          <w:rFonts w:hint="eastAsia" w:ascii="黑体-简" w:hAnsi="黑体-简" w:eastAsia="黑体-简" w:cs="黑体-简"/>
          <w:sz w:val="28"/>
          <w:szCs w:val="28"/>
          <w:lang w:val="en-US" w:eastAsia="zh-CN"/>
        </w:rPr>
        <w:t>秋</w:t>
      </w:r>
      <w:r>
        <w:rPr>
          <w:rFonts w:hint="eastAsia" w:ascii="黑体-简" w:hAnsi="黑体-简" w:eastAsia="黑体-简" w:cs="黑体-简"/>
          <w:sz w:val="28"/>
          <w:szCs w:val="28"/>
        </w:rPr>
        <w:t>学期个人研究计划</w:t>
      </w:r>
    </w:p>
    <w:p w14:paraId="0909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东青实验学校  </w:t>
      </w:r>
      <w:r>
        <w:rPr>
          <w:rFonts w:hint="eastAsia" w:asciiTheme="minorEastAsia" w:hAnsiTheme="minorEastAsia"/>
          <w:sz w:val="24"/>
          <w:szCs w:val="24"/>
          <w:lang w:eastAsia="zh-CN"/>
        </w:rPr>
        <w:t>周琴</w:t>
      </w:r>
    </w:p>
    <w:p w14:paraId="3C9A7CFC">
      <w:pPr>
        <w:pStyle w:val="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任教学科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eastAsia="zh-CN"/>
        </w:rPr>
        <w:t>英语</w:t>
      </w:r>
    </w:p>
    <w:p w14:paraId="6D4AA8C0">
      <w:pPr>
        <w:pStyle w:val="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研究课题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小学生课堂消极行为与矫正策略研究</w:t>
      </w:r>
    </w:p>
    <w:p w14:paraId="24FCFC46">
      <w:pPr>
        <w:pStyle w:val="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个人研究方向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eastAsia="zh-CN"/>
        </w:rPr>
        <w:t>行为诊断与策略初步验证</w:t>
      </w:r>
    </w:p>
    <w:p w14:paraId="14C61C36">
      <w:pPr>
        <w:pStyle w:val="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研究目标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711488D3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1.分析春学期数据，明确本校消极行为高频类型（如注意力分散占比65%）及成因。</w:t>
      </w:r>
    </w:p>
    <w:p w14:paraId="32744045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2.在英语课堂试点“正向积分制”，验证短期干预效果。</w:t>
      </w:r>
    </w:p>
    <w:p w14:paraId="300D073A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3.启动1名典型学生个案跟踪。</w:t>
      </w:r>
    </w:p>
    <w:p w14:paraId="28F19A0B">
      <w:pPr>
        <w:pStyle w:val="5"/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五、</w:t>
      </w:r>
      <w:r>
        <w:rPr>
          <w:rFonts w:hint="eastAsia" w:asciiTheme="minorEastAsia" w:hAnsiTheme="minorEastAsia"/>
          <w:b/>
          <w:sz w:val="24"/>
          <w:szCs w:val="24"/>
        </w:rPr>
        <w:t>研究措施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3CC126FE"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数据分析：利用SPSS交叉分析学生行为与家庭背景（如外来务工子女行为特征），形成《现状报告》。</w:t>
      </w:r>
    </w:p>
    <w:p w14:paraId="18C618DA"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sz w:val="24"/>
          <w:szCs w:val="24"/>
        </w:rPr>
        <w:t>策略试点：在实验班实施“小组荣誉勋章”积分制，每节课记录</w:t>
      </w:r>
      <w:r>
        <w:rPr>
          <w:rFonts w:hint="eastAsia" w:asciiTheme="minorEastAsia" w:hAnsiTheme="minorEastAsia"/>
          <w:sz w:val="24"/>
          <w:szCs w:val="24"/>
          <w:lang w:eastAsia="zh-CN"/>
        </w:rPr>
        <w:t>学生正向学习行为</w:t>
      </w:r>
      <w:r>
        <w:rPr>
          <w:rFonts w:hint="eastAsia" w:asciiTheme="minorEastAsia" w:hAnsiTheme="minorEastAsia"/>
          <w:sz w:val="24"/>
          <w:szCs w:val="24"/>
        </w:rPr>
        <w:t>，每</w:t>
      </w:r>
      <w:r>
        <w:rPr>
          <w:rFonts w:hint="eastAsia" w:asciiTheme="minorEastAsia" w:hAnsiTheme="minorEastAsia"/>
          <w:sz w:val="24"/>
          <w:szCs w:val="24"/>
          <w:lang w:eastAsia="zh-CN"/>
        </w:rPr>
        <w:t>周</w:t>
      </w:r>
      <w:r>
        <w:rPr>
          <w:rFonts w:hint="eastAsia" w:asciiTheme="minorEastAsia" w:hAnsiTheme="minorEastAsia"/>
          <w:sz w:val="24"/>
          <w:szCs w:val="24"/>
        </w:rPr>
        <w:t>汇总对比数据。</w:t>
      </w:r>
    </w:p>
    <w:p w14:paraId="19CD7A62"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个案管理：选取1名退缩性、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名干扰性行为学生，记录课堂表现，</w:t>
      </w:r>
      <w:r>
        <w:rPr>
          <w:rFonts w:hint="eastAsia" w:asciiTheme="minorEastAsia" w:hAnsiTheme="minorEastAsia"/>
          <w:sz w:val="24"/>
          <w:szCs w:val="24"/>
          <w:lang w:eastAsia="zh-CN"/>
        </w:rPr>
        <w:t>撰写个案。</w:t>
      </w:r>
      <w:bookmarkStart w:id="0" w:name="_GoBack"/>
      <w:bookmarkEnd w:id="0"/>
    </w:p>
    <w:p w14:paraId="4694F6B9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F55B7"/>
    <w:multiLevelType w:val="multilevel"/>
    <w:tmpl w:val="4A0F55B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33D02"/>
    <w:rsid w:val="00733D02"/>
    <w:rsid w:val="008D4B51"/>
    <w:rsid w:val="00A37750"/>
    <w:rsid w:val="00E16583"/>
    <w:rsid w:val="0A184B8D"/>
    <w:rsid w:val="69560E6A"/>
    <w:rsid w:val="7F7DE4E7"/>
    <w:rsid w:val="CFBDF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482</Characters>
  <Lines>2</Lines>
  <Paragraphs>1</Paragraphs>
  <TotalTime>8</TotalTime>
  <ScaleCrop>false</ScaleCrop>
  <LinksUpToDate>false</LinksUpToDate>
  <CharactersWithSpaces>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2019-02-24T01:57:00Z</dcterms:created>
  <dc:creator>Administrator</dc:creator>
  <cp:lastModifiedBy>玲珑宁馨儿</cp:lastModifiedBy>
  <dcterms:modified xsi:type="dcterms:W3CDTF">2025-05-10T09:39:18Z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A982DC50855FC7C3A470E5651D7AD11F_42</vt:lpwstr>
  </property>
  <property fmtid="{D5CDD505-2E9C-101B-9397-08002B2CF9AE}" pid="4" name="KSOTemplateDocerSaveRecord">
    <vt:lpwstr>eyJoZGlkIjoiNWRkNTA1OWIzZjlhNDY3OTg4ZjNhYzIyOTQ4ZmEyODgiLCJ1c2VySWQiOiI2Njk2NTQ1NTYifQ==</vt:lpwstr>
  </property>
</Properties>
</file>