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91E2CC">
      <w:pPr>
        <w:spacing w:line="540" w:lineRule="exact"/>
        <w:jc w:val="center"/>
        <w:rPr>
          <w:rFonts w:hint="eastAsia" w:ascii="宋体" w:hAnsi="宋体" w:eastAsia="宋体" w:cs="宋体"/>
          <w:b/>
          <w:color w:val="000000"/>
          <w:sz w:val="36"/>
          <w:szCs w:val="36"/>
          <w:u w:val="single"/>
        </w:rPr>
      </w:pPr>
      <w:r>
        <w:rPr>
          <w:rFonts w:hint="eastAsia" w:ascii="宋体" w:hAnsi="宋体" w:eastAsia="宋体" w:cs="宋体"/>
          <w:b/>
          <w:color w:val="000000"/>
          <w:sz w:val="36"/>
          <w:szCs w:val="36"/>
          <w:u w:val="single"/>
          <w:lang w:val="en-US" w:eastAsia="zh-CN"/>
        </w:rPr>
        <w:t>大三班</w:t>
      </w:r>
      <w:r>
        <w:rPr>
          <w:rFonts w:hint="eastAsia" w:ascii="宋体" w:hAnsi="宋体" w:eastAsia="宋体" w:cs="宋体"/>
          <w:b/>
          <w:color w:val="000000"/>
          <w:sz w:val="36"/>
          <w:szCs w:val="36"/>
          <w:u w:val="single"/>
        </w:rPr>
        <w:t>每日动态</w:t>
      </w:r>
    </w:p>
    <w:p w14:paraId="0EA722A8">
      <w:pPr>
        <w:spacing w:line="400" w:lineRule="exact"/>
        <w:jc w:val="center"/>
        <w:rPr>
          <w:rFonts w:hint="default" w:ascii="宋体" w:hAnsi="宋体" w:eastAsia="宋体" w:cs="宋体"/>
          <w:b/>
          <w:color w:val="000000"/>
          <w:sz w:val="28"/>
          <w:szCs w:val="28"/>
          <w:u w:val="single"/>
          <w:lang w:val="en-US" w:eastAsia="zh-CN"/>
        </w:rPr>
      </w:pPr>
      <w:r>
        <w:rPr>
          <w:rFonts w:hint="eastAsia" w:ascii="宋体" w:hAnsi="宋体" w:eastAsia="宋体" w:cs="宋体"/>
          <w:b/>
          <w:color w:val="000000"/>
          <w:sz w:val="28"/>
          <w:szCs w:val="28"/>
          <w:u w:val="single"/>
          <w:lang w:val="en-US" w:eastAsia="zh-CN"/>
        </w:rPr>
        <w:t>5</w:t>
      </w:r>
      <w:r>
        <w:rPr>
          <w:rFonts w:hint="eastAsia" w:ascii="宋体" w:hAnsi="宋体" w:eastAsia="宋体" w:cs="宋体"/>
          <w:b/>
          <w:color w:val="000000"/>
          <w:sz w:val="28"/>
          <w:szCs w:val="28"/>
          <w:u w:val="single"/>
        </w:rPr>
        <w:t>月</w:t>
      </w:r>
      <w:r>
        <w:rPr>
          <w:rFonts w:hint="eastAsia" w:ascii="宋体" w:hAnsi="宋体" w:eastAsia="宋体" w:cs="宋体"/>
          <w:b/>
          <w:color w:val="000000"/>
          <w:sz w:val="28"/>
          <w:szCs w:val="28"/>
          <w:u w:val="single"/>
          <w:lang w:val="en-US" w:eastAsia="zh-CN"/>
        </w:rPr>
        <w:t>8</w:t>
      </w:r>
      <w:r>
        <w:rPr>
          <w:rFonts w:hint="eastAsia" w:ascii="宋体" w:hAnsi="宋体" w:eastAsia="宋体" w:cs="宋体"/>
          <w:b/>
          <w:color w:val="000000"/>
          <w:sz w:val="28"/>
          <w:szCs w:val="28"/>
          <w:u w:val="single"/>
        </w:rPr>
        <w:t>日  星期</w:t>
      </w:r>
      <w:r>
        <w:rPr>
          <w:rFonts w:hint="eastAsia" w:ascii="宋体" w:hAnsi="宋体" w:eastAsia="宋体" w:cs="宋体"/>
          <w:b/>
          <w:color w:val="000000"/>
          <w:sz w:val="28"/>
          <w:szCs w:val="28"/>
          <w:u w:val="single"/>
          <w:lang w:val="en-US" w:eastAsia="zh-CN"/>
        </w:rPr>
        <w:t>四  晴</w:t>
      </w:r>
    </w:p>
    <w:p w14:paraId="2363D80F">
      <w:pPr>
        <w:keepNext w:val="0"/>
        <w:keepLines w:val="0"/>
        <w:pageBreakBefore w:val="0"/>
        <w:widowControl w:val="0"/>
        <w:kinsoku/>
        <w:wordWrap/>
        <w:overflowPunct/>
        <w:topLinePunct w:val="0"/>
        <w:autoSpaceDE/>
        <w:autoSpaceDN/>
        <w:bidi w:val="0"/>
        <w:adjustRightInd/>
        <w:snapToGrid/>
        <w:spacing w:line="400" w:lineRule="exact"/>
        <w:ind w:firstLine="561"/>
        <w:jc w:val="center"/>
        <w:textAlignment w:val="auto"/>
        <w:rPr>
          <w:rFonts w:hint="eastAsia" w:ascii="宋体" w:hAnsi="宋体" w:eastAsia="宋体" w:cs="宋体"/>
          <w:b/>
          <w:bCs w:val="0"/>
          <w:color w:val="000000"/>
          <w:sz w:val="32"/>
          <w:szCs w:val="32"/>
          <w:lang w:val="en-US" w:eastAsia="zh-CN"/>
        </w:rPr>
      </w:pPr>
      <w:r>
        <w:rPr>
          <w:rFonts w:hint="eastAsia" w:ascii="宋体" w:hAnsi="宋体" w:eastAsia="宋体" w:cs="宋体"/>
          <w:b/>
          <w:bCs w:val="0"/>
          <w:color w:val="000000"/>
          <w:sz w:val="32"/>
          <w:szCs w:val="32"/>
          <w:lang w:val="en-US" w:eastAsia="zh-CN"/>
        </w:rPr>
        <w:t>每一个小日子</w:t>
      </w:r>
    </w:p>
    <w:p w14:paraId="6B137C41">
      <w:pPr>
        <w:keepNext w:val="0"/>
        <w:keepLines w:val="0"/>
        <w:pageBreakBefore w:val="0"/>
        <w:widowControl w:val="0"/>
        <w:kinsoku/>
        <w:wordWrap/>
        <w:overflowPunct/>
        <w:topLinePunct w:val="0"/>
        <w:autoSpaceDE/>
        <w:autoSpaceDN/>
        <w:bidi w:val="0"/>
        <w:adjustRightInd/>
        <w:snapToGrid/>
        <w:spacing w:line="400" w:lineRule="exact"/>
        <w:ind w:firstLine="561"/>
        <w:jc w:val="center"/>
        <w:textAlignment w:val="auto"/>
        <w:rPr>
          <w:rFonts w:hint="eastAsia" w:ascii="宋体" w:hAnsi="宋体" w:eastAsia="宋体" w:cs="宋体"/>
          <w:b/>
          <w:bCs w:val="0"/>
          <w:color w:val="000000"/>
          <w:sz w:val="28"/>
          <w:szCs w:val="28"/>
          <w:lang w:val="en-US" w:eastAsia="zh-CN"/>
        </w:rPr>
      </w:pPr>
    </w:p>
    <w:p w14:paraId="2EE4365B">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宋体" w:hAnsi="宋体" w:eastAsia="宋体" w:cs="宋体"/>
          <w:b/>
          <w:bCs w:val="0"/>
          <w:kern w:val="0"/>
          <w:sz w:val="28"/>
          <w:szCs w:val="28"/>
          <w:lang w:val="en-US" w:eastAsia="zh-CN"/>
        </w:rPr>
      </w:pPr>
      <w:r>
        <w:rPr>
          <w:rFonts w:hint="eastAsia" w:ascii="宋体" w:hAnsi="宋体" w:eastAsia="宋体" w:cs="宋体"/>
          <w:b/>
          <w:bCs w:val="0"/>
          <w:kern w:val="0"/>
          <w:sz w:val="28"/>
          <w:szCs w:val="28"/>
          <w:lang w:val="en-US" w:eastAsia="zh-CN"/>
        </w:rPr>
        <w:t>来园情况篇</w:t>
      </w:r>
    </w:p>
    <w:p w14:paraId="6B219701">
      <w:pPr>
        <w:bidi w:val="0"/>
        <w:ind w:firstLine="480" w:firstLineChars="200"/>
        <w:rPr>
          <w:rFonts w:hint="default"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1.幼儿来园人数：应到34人，实到33人，</w:t>
      </w:r>
      <w:r>
        <w:rPr>
          <w:rFonts w:hint="eastAsia" w:ascii="宋体" w:hAnsi="宋体" w:eastAsia="宋体" w:cs="宋体"/>
          <w:b/>
          <w:bCs w:val="0"/>
          <w:color w:val="000000"/>
          <w:sz w:val="24"/>
          <w:szCs w:val="24"/>
          <w:u w:val="single"/>
          <w:lang w:val="en-US" w:eastAsia="zh-CN"/>
        </w:rPr>
        <w:t>高羽安</w:t>
      </w:r>
      <w:r>
        <w:rPr>
          <w:rFonts w:hint="eastAsia" w:ascii="宋体" w:hAnsi="宋体" w:eastAsia="宋体" w:cs="宋体"/>
          <w:bCs/>
          <w:color w:val="000000"/>
          <w:sz w:val="24"/>
          <w:szCs w:val="24"/>
          <w:lang w:val="en-US" w:eastAsia="zh-CN"/>
        </w:rPr>
        <w:t>在家休息，</w:t>
      </w:r>
      <w:r>
        <w:rPr>
          <w:rFonts w:hint="eastAsia" w:ascii="宋体" w:hAnsi="宋体" w:eastAsia="宋体" w:cs="宋体"/>
          <w:b/>
          <w:bCs w:val="0"/>
          <w:color w:val="000000"/>
          <w:sz w:val="24"/>
          <w:szCs w:val="24"/>
          <w:u w:val="single"/>
          <w:lang w:val="en-US" w:eastAsia="zh-CN"/>
        </w:rPr>
        <w:t>秦修诚</w:t>
      </w:r>
      <w:r>
        <w:rPr>
          <w:rFonts w:hint="eastAsia" w:ascii="宋体" w:hAnsi="宋体" w:eastAsia="宋体" w:cs="宋体"/>
          <w:bCs/>
          <w:color w:val="000000"/>
          <w:sz w:val="24"/>
          <w:szCs w:val="24"/>
          <w:lang w:val="en-US" w:eastAsia="zh-CN"/>
        </w:rPr>
        <w:t>中午回家。</w:t>
      </w:r>
    </w:p>
    <w:p w14:paraId="2905E01A">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宋体" w:hAnsi="宋体" w:eastAsia="宋体" w:cs="宋体"/>
          <w:b/>
          <w:bCs w:val="0"/>
          <w:kern w:val="0"/>
          <w:sz w:val="28"/>
          <w:szCs w:val="28"/>
          <w:lang w:val="en-US" w:eastAsia="zh-CN"/>
        </w:rPr>
      </w:pPr>
    </w:p>
    <w:p w14:paraId="4A4B5240">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宋体" w:hAnsi="宋体" w:eastAsia="宋体" w:cs="宋体"/>
          <w:b/>
          <w:bCs w:val="0"/>
          <w:kern w:val="0"/>
          <w:sz w:val="28"/>
          <w:szCs w:val="28"/>
          <w:lang w:val="en-US" w:eastAsia="zh-CN"/>
        </w:rPr>
      </w:pPr>
      <w:r>
        <w:rPr>
          <w:rFonts w:hint="eastAsia" w:ascii="宋体" w:hAnsi="宋体" w:eastAsia="宋体" w:cs="宋体"/>
          <w:b/>
          <w:bCs w:val="0"/>
          <w:kern w:val="0"/>
          <w:sz w:val="28"/>
          <w:szCs w:val="28"/>
          <w:lang w:val="en-US" w:eastAsia="zh-CN"/>
        </w:rPr>
        <w:t>集体活动篇</w:t>
      </w:r>
    </w:p>
    <w:p w14:paraId="212E9553">
      <w:pPr>
        <w:spacing w:line="360" w:lineRule="exact"/>
        <w:ind w:firstLine="482" w:firstLineChars="200"/>
        <w:rPr>
          <w:rFonts w:hint="default" w:ascii="宋体" w:hAnsi="宋体" w:eastAsia="宋体" w:cs="宋体"/>
          <w:b/>
          <w:bCs w:val="0"/>
          <w:sz w:val="24"/>
          <w:szCs w:val="24"/>
          <w:lang w:val="en-US" w:eastAsia="zh-CN"/>
        </w:rPr>
      </w:pPr>
      <w:r>
        <w:rPr>
          <w:rFonts w:hint="eastAsia" w:ascii="宋体" w:hAnsi="宋体" w:eastAsia="宋体" w:cs="宋体"/>
          <w:b/>
          <w:bCs w:val="0"/>
          <w:sz w:val="24"/>
          <w:szCs w:val="24"/>
          <w:lang w:val="en-US" w:eastAsia="zh-CN"/>
        </w:rPr>
        <w:t>1.数学：8的加法</w:t>
      </w:r>
    </w:p>
    <w:p w14:paraId="600ACF30">
      <w:pPr>
        <w:ind w:firstLine="420" w:firstLineChars="200"/>
        <w:rPr>
          <w:rFonts w:hint="eastAsia" w:ascii="宋体" w:hAnsi="宋体" w:eastAsia="宋体" w:cs="宋体"/>
          <w:kern w:val="0"/>
          <w:lang w:val="en-US" w:eastAsia="zh-CN"/>
        </w:rPr>
      </w:pPr>
      <w:r>
        <w:rPr>
          <w:rFonts w:hint="eastAsia" w:ascii="宋体" w:hAnsi="宋体" w:eastAsia="宋体" w:cs="宋体"/>
        </w:rPr>
        <w:t>8的加减运算是比较抽象的概念。8的加法包括：1+7=8,7+1=8，2+6=8,6+2=8,3+5=8，5+3=8，4+4=8等。这些算式符合加法交换律，可以用互换的关系来理解。本次活动通过游戏来复习8 以内的分合，然后引导幼儿根据有趣的情境图片口编应用题并列出相应的算式来学习8的加法，进一步感受两个部分数与总数之间的总分关系及交换关系。</w:t>
      </w:r>
      <w:r>
        <w:rPr>
          <w:rFonts w:hint="eastAsia" w:ascii="宋体" w:hAnsi="宋体" w:eastAsia="宋体" w:cs="宋体"/>
          <w:b/>
          <w:bCs w:val="0"/>
          <w:sz w:val="21"/>
          <w:szCs w:val="21"/>
          <w:u w:val="single"/>
          <w:lang w:val="en-US" w:eastAsia="zh-CN"/>
        </w:rPr>
        <w:t>李伊一、王紫妍、陈艺萱、</w:t>
      </w:r>
      <w:r>
        <w:rPr>
          <w:rFonts w:hint="eastAsia" w:ascii="宋体" w:hAnsi="宋体" w:eastAsia="宋体" w:cs="宋体"/>
          <w:b/>
          <w:bCs/>
          <w:kern w:val="0"/>
          <w:sz w:val="21"/>
          <w:szCs w:val="21"/>
          <w:u w:val="single"/>
          <w:lang w:val="en-US" w:eastAsia="zh-CN" w:bidi="ar-SA"/>
        </w:rPr>
        <w:t>李子木、夏天一</w:t>
      </w:r>
      <w:r>
        <w:rPr>
          <w:rFonts w:hint="eastAsia" w:ascii="宋体" w:hAnsi="宋体" w:eastAsia="宋体" w:cs="宋体"/>
          <w:b/>
          <w:bCs w:val="0"/>
          <w:sz w:val="21"/>
          <w:szCs w:val="21"/>
          <w:u w:val="single"/>
          <w:lang w:val="en-US" w:eastAsia="zh-CN"/>
        </w:rPr>
        <w:t>、张一嘉、杨佳伊、焦云舒</w:t>
      </w:r>
      <w:r>
        <w:rPr>
          <w:rFonts w:hint="eastAsia" w:ascii="宋体" w:hAnsi="宋体" w:eastAsia="宋体" w:cs="宋体"/>
          <w:b/>
          <w:bCs/>
          <w:kern w:val="0"/>
          <w:sz w:val="21"/>
          <w:szCs w:val="21"/>
          <w:u w:val="single"/>
          <w:lang w:val="en-US" w:eastAsia="zh-CN" w:bidi="ar-SA"/>
        </w:rPr>
        <w:t>、赵明泽、罗景宸、肖尧、梁沐棉</w:t>
      </w:r>
      <w:r>
        <w:rPr>
          <w:rFonts w:hint="eastAsia" w:ascii="宋体" w:hAnsi="宋体" w:eastAsia="宋体" w:cs="宋体"/>
          <w:b w:val="0"/>
          <w:bCs/>
          <w:sz w:val="21"/>
          <w:szCs w:val="21"/>
          <w:u w:val="none"/>
          <w:lang w:val="en-US" w:eastAsia="zh-CN"/>
        </w:rPr>
        <w:t>能</w:t>
      </w:r>
      <w:r>
        <w:rPr>
          <w:rFonts w:hint="eastAsia" w:ascii="宋体" w:hAnsi="宋体" w:eastAsia="宋体" w:cs="宋体"/>
          <w:color w:val="000000"/>
        </w:rPr>
        <w:t>理解两个部分数与总数之间的的总分关系以及交换关系</w:t>
      </w:r>
      <w:r>
        <w:rPr>
          <w:rFonts w:hint="eastAsia" w:ascii="宋体" w:hAnsi="宋体" w:eastAsia="宋体" w:cs="宋体"/>
          <w:color w:val="000000"/>
          <w:lang w:val="en-US" w:eastAsia="zh-CN"/>
        </w:rPr>
        <w:t>并</w:t>
      </w:r>
      <w:r>
        <w:rPr>
          <w:rFonts w:hint="eastAsia" w:ascii="宋体" w:hAnsi="宋体" w:eastAsia="宋体" w:cs="宋体"/>
          <w:szCs w:val="21"/>
        </w:rPr>
        <w:t>根据图片口编应用题，并列出算式。</w:t>
      </w:r>
      <w:r>
        <w:rPr>
          <w:rFonts w:hint="eastAsia" w:ascii="宋体" w:hAnsi="宋体" w:eastAsia="宋体" w:cs="宋体"/>
          <w:b/>
          <w:bCs w:val="0"/>
          <w:sz w:val="21"/>
          <w:szCs w:val="21"/>
          <w:u w:val="single"/>
          <w:lang w:val="en-US" w:eastAsia="zh-CN"/>
        </w:rPr>
        <w:t>张嘉辰</w:t>
      </w:r>
      <w:r>
        <w:rPr>
          <w:rFonts w:hint="eastAsia" w:ascii="宋体" w:hAnsi="宋体" w:eastAsia="宋体" w:cs="宋体"/>
          <w:b/>
          <w:bCs/>
          <w:kern w:val="0"/>
          <w:sz w:val="21"/>
          <w:szCs w:val="21"/>
          <w:u w:val="single"/>
          <w:lang w:val="en-US" w:eastAsia="zh-CN" w:bidi="ar-SA"/>
        </w:rPr>
        <w:t>、宋恬恬、朱琪玥、邵崔钰、郭颜睿、陈竞泽、杨梦露、徐佳禾、贺健宸、张漪乐、左轶萱、李梓朋、秦修诚、赵雨泽、</w:t>
      </w:r>
      <w:r>
        <w:rPr>
          <w:rFonts w:hint="eastAsia" w:ascii="宋体" w:hAnsi="宋体" w:eastAsia="宋体" w:cs="宋体"/>
          <w:b/>
          <w:bCs w:val="0"/>
          <w:sz w:val="21"/>
          <w:szCs w:val="21"/>
          <w:u w:val="single"/>
          <w:lang w:val="en-US" w:eastAsia="zh-CN"/>
        </w:rPr>
        <w:t>郭煜霖</w:t>
      </w:r>
      <w:r>
        <w:rPr>
          <w:rFonts w:hint="eastAsia" w:ascii="宋体" w:hAnsi="宋体" w:eastAsia="宋体" w:cs="宋体"/>
          <w:b/>
          <w:bCs/>
          <w:kern w:val="0"/>
          <w:sz w:val="21"/>
          <w:szCs w:val="21"/>
          <w:u w:val="single"/>
          <w:lang w:val="en-US" w:eastAsia="zh-CN" w:bidi="ar-SA"/>
        </w:rPr>
        <w:t>、秦苏安</w:t>
      </w:r>
      <w:r>
        <w:rPr>
          <w:rFonts w:hint="eastAsia" w:ascii="宋体" w:hAnsi="宋体" w:eastAsia="宋体" w:cs="宋体"/>
          <w:kern w:val="0"/>
          <w:szCs w:val="21"/>
        </w:rPr>
        <w:t>能用简明的语言讲述算式的含义</w:t>
      </w:r>
      <w:r>
        <w:rPr>
          <w:rFonts w:hint="eastAsia" w:ascii="宋体" w:hAnsi="宋体" w:eastAsia="宋体" w:cs="宋体"/>
          <w:kern w:val="0"/>
          <w:szCs w:val="21"/>
          <w:lang w:eastAsia="zh-CN"/>
        </w:rPr>
        <w:t>。</w:t>
      </w:r>
    </w:p>
    <w:p w14:paraId="73DFD7E6">
      <w:pPr>
        <w:spacing w:line="320" w:lineRule="exact"/>
        <w:jc w:val="both"/>
        <w:rPr>
          <w:rFonts w:hint="eastAsia" w:ascii="宋体" w:hAnsi="宋体" w:eastAsia="宋体" w:cs="宋体"/>
          <w:b/>
          <w:bCs/>
          <w:kern w:val="0"/>
          <w:sz w:val="28"/>
          <w:szCs w:val="28"/>
          <w:lang w:val="en-US" w:eastAsia="zh-CN" w:bidi="ar-SA"/>
        </w:rPr>
      </w:pPr>
    </w:p>
    <w:p w14:paraId="36B5CA9E">
      <w:pPr>
        <w:spacing w:line="320" w:lineRule="exact"/>
        <w:jc w:val="both"/>
        <w:rPr>
          <w:rFonts w:hint="eastAsia" w:ascii="宋体" w:hAnsi="宋体" w:eastAsia="宋体" w:cs="宋体"/>
          <w:b/>
          <w:bCs/>
          <w:kern w:val="0"/>
          <w:sz w:val="28"/>
          <w:szCs w:val="28"/>
          <w:lang w:val="en-US" w:eastAsia="zh-CN" w:bidi="ar-SA"/>
        </w:rPr>
      </w:pPr>
    </w:p>
    <w:p w14:paraId="5D155A33">
      <w:pPr>
        <w:spacing w:line="320" w:lineRule="exact"/>
        <w:jc w:val="center"/>
        <w:rPr>
          <w:rFonts w:hint="eastAsia" w:ascii="宋体" w:hAnsi="宋体" w:eastAsia="宋体" w:cs="宋体"/>
          <w:sz w:val="28"/>
          <w:szCs w:val="28"/>
          <w:lang w:val="en-US" w:eastAsia="zh-CN"/>
        </w:rPr>
      </w:pPr>
      <w:r>
        <w:rPr>
          <w:rFonts w:hint="eastAsia" w:ascii="宋体" w:hAnsi="宋体" w:eastAsia="宋体" w:cs="宋体"/>
          <w:b/>
          <w:bCs/>
          <w:kern w:val="0"/>
          <w:sz w:val="28"/>
          <w:szCs w:val="28"/>
          <w:lang w:val="en-US" w:eastAsia="zh-CN" w:bidi="ar-SA"/>
        </w:rPr>
        <w:t>区域游戏篇</w:t>
      </w:r>
      <w:r>
        <w:rPr>
          <w:rFonts w:hint="eastAsia" w:ascii="宋体" w:hAnsi="宋体" w:eastAsia="宋体" w:cs="宋体"/>
          <w:sz w:val="28"/>
          <w:szCs w:val="28"/>
          <w:lang w:val="en-US" w:eastAsia="zh-CN"/>
        </w:rPr>
        <w:t xml:space="preserve"> </w:t>
      </w:r>
    </w:p>
    <w:p w14:paraId="647B83DA">
      <w:pPr>
        <w:spacing w:line="240" w:lineRule="auto"/>
        <w:jc w:val="both"/>
        <w:rPr>
          <w:rFonts w:hint="eastAsia" w:ascii="宋体" w:hAnsi="宋体" w:eastAsia="宋体" w:cs="宋体"/>
          <w:sz w:val="24"/>
          <w:szCs w:val="24"/>
          <w:lang w:val="en-US" w:eastAsia="zh-CN"/>
        </w:rPr>
      </w:pPr>
      <w:r>
        <w:rPr>
          <w:rFonts w:ascii="宋体" w:hAnsi="宋体" w:eastAsia="宋体" w:cs="宋体"/>
          <w:sz w:val="24"/>
          <w:szCs w:val="24"/>
        </w:rPr>
        <w:drawing>
          <wp:inline distT="0" distB="0" distL="114300" distR="114300">
            <wp:extent cx="2400300" cy="1800225"/>
            <wp:effectExtent l="0" t="0" r="0" b="3175"/>
            <wp:docPr id="6"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IMG_256"/>
                    <pic:cNvPicPr>
                      <a:picLocks noChangeAspect="1"/>
                    </pic:cNvPicPr>
                  </pic:nvPicPr>
                  <pic:blipFill>
                    <a:blip r:embed="rId6"/>
                    <a:stretch>
                      <a:fillRect/>
                    </a:stretch>
                  </pic:blipFill>
                  <pic:spPr>
                    <a:xfrm>
                      <a:off x="0" y="0"/>
                      <a:ext cx="2400300" cy="180022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2400300" cy="1800225"/>
            <wp:effectExtent l="0" t="0" r="0" b="3175"/>
            <wp:docPr id="7"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IMG_256"/>
                    <pic:cNvPicPr>
                      <a:picLocks noChangeAspect="1"/>
                    </pic:cNvPicPr>
                  </pic:nvPicPr>
                  <pic:blipFill>
                    <a:blip r:embed="rId7"/>
                    <a:stretch>
                      <a:fillRect/>
                    </a:stretch>
                  </pic:blipFill>
                  <pic:spPr>
                    <a:xfrm>
                      <a:off x="0" y="0"/>
                      <a:ext cx="2400300" cy="1800225"/>
                    </a:xfrm>
                    <a:prstGeom prst="rect">
                      <a:avLst/>
                    </a:prstGeom>
                    <a:noFill/>
                    <a:ln w="9525">
                      <a:noFill/>
                    </a:ln>
                  </pic:spPr>
                </pic:pic>
              </a:graphicData>
            </a:graphic>
          </wp:inline>
        </w:drawing>
      </w:r>
    </w:p>
    <w:p w14:paraId="5C67A5E3">
      <w:pPr>
        <w:spacing w:line="240" w:lineRule="auto"/>
        <w:jc w:val="both"/>
        <w:rPr>
          <w:rFonts w:hint="eastAsia" w:ascii="宋体" w:hAnsi="宋体" w:eastAsia="宋体" w:cs="宋体"/>
          <w:sz w:val="24"/>
          <w:szCs w:val="24"/>
          <w:lang w:val="en-US" w:eastAsia="zh-CN"/>
        </w:rPr>
      </w:pPr>
      <w:r>
        <w:rPr>
          <w:sz w:val="24"/>
        </w:rPr>
        <mc:AlternateContent>
          <mc:Choice Requires="wps">
            <w:drawing>
              <wp:anchor distT="0" distB="0" distL="114300" distR="114300" simplePos="0" relativeHeight="251661312" behindDoc="0" locked="0" layoutInCell="1" allowOverlap="1">
                <wp:simplePos x="0" y="0"/>
                <wp:positionH relativeFrom="column">
                  <wp:posOffset>2899410</wp:posOffset>
                </wp:positionH>
                <wp:positionV relativeFrom="paragraph">
                  <wp:posOffset>13335</wp:posOffset>
                </wp:positionV>
                <wp:extent cx="2372360" cy="490220"/>
                <wp:effectExtent l="4445" t="4445" r="10795" b="13335"/>
                <wp:wrapNone/>
                <wp:docPr id="14" name="文本框 14"/>
                <wp:cNvGraphicFramePr/>
                <a:graphic xmlns:a="http://schemas.openxmlformats.org/drawingml/2006/main">
                  <a:graphicData uri="http://schemas.microsoft.com/office/word/2010/wordprocessingShape">
                    <wps:wsp>
                      <wps:cNvSpPr txBox="1"/>
                      <wps:spPr>
                        <a:xfrm>
                          <a:off x="0" y="0"/>
                          <a:ext cx="2372360" cy="4902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A9539B2">
                            <w:pPr>
                              <w:rPr>
                                <w:rFonts w:hint="default" w:eastAsiaTheme="minorEastAsia"/>
                                <w:lang w:val="en-US" w:eastAsia="zh-CN"/>
                              </w:rPr>
                            </w:pPr>
                            <w:r>
                              <w:rPr>
                                <w:rFonts w:hint="eastAsia"/>
                                <w:lang w:val="en-US" w:eastAsia="zh-CN"/>
                              </w:rPr>
                              <w:t>李伊一、王紫妍、李兴琪、赵毓宁在智高墙拼搭轨道。</w:t>
                            </w:r>
                          </w:p>
                          <w:p w14:paraId="502C87F4">
                            <w:pPr>
                              <w:rPr>
                                <w:rFonts w:hint="default" w:eastAsiaTheme="minorEastAsia"/>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8.3pt;margin-top:1.05pt;height:38.6pt;width:186.8pt;z-index:251661312;mso-width-relative:page;mso-height-relative:page;" fillcolor="#FFFFFF [3201]" filled="t" stroked="t" coordsize="21600,21600" o:gfxdata="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AHhvW&#10;AAAACAEAAA8AAAAAAAAAAQAgAAAAIgAAAGRycy9kb3ducmV2LnhtbFBLAQIUABQAAAAIAIdO4kDB&#10;1AwpWwIAALkEAAAOAAAAAAAAAAEAIAAAACUBAABkcnMvZTJvRG9jLnhtbFBLBQYAAAAABgAGAFkB&#10;AADyBQAAAAA=&#10;">
                <v:fill on="t" focussize="0,0"/>
                <v:stroke weight="0.5pt" color="#000000 [3204]" joinstyle="round"/>
                <v:imagedata o:title=""/>
                <o:lock v:ext="edit" aspectratio="f"/>
                <v:textbox>
                  <w:txbxContent>
                    <w:p w14:paraId="1A9539B2">
                      <w:pPr>
                        <w:rPr>
                          <w:rFonts w:hint="default" w:eastAsiaTheme="minorEastAsia"/>
                          <w:lang w:val="en-US" w:eastAsia="zh-CN"/>
                        </w:rPr>
                      </w:pPr>
                      <w:r>
                        <w:rPr>
                          <w:rFonts w:hint="eastAsia"/>
                          <w:lang w:val="en-US" w:eastAsia="zh-CN"/>
                        </w:rPr>
                        <w:t>李伊一、王紫妍、李兴琪、赵毓宁在智高墙拼搭轨道。</w:t>
                      </w:r>
                    </w:p>
                    <w:p w14:paraId="502C87F4">
                      <w:pPr>
                        <w:rPr>
                          <w:rFonts w:hint="default" w:eastAsiaTheme="minorEastAsia"/>
                          <w:lang w:val="en-US" w:eastAsia="zh-CN"/>
                        </w:rPr>
                      </w:pPr>
                    </w:p>
                  </w:txbxContent>
                </v:textbox>
              </v:shape>
            </w:pict>
          </mc:Fallback>
        </mc:AlternateContent>
      </w:r>
      <w:r>
        <w:rPr>
          <w:sz w:val="24"/>
        </w:rPr>
        <mc:AlternateContent>
          <mc:Choice Requires="wps">
            <w:drawing>
              <wp:anchor distT="0" distB="0" distL="114300" distR="114300" simplePos="0" relativeHeight="251659264" behindDoc="0" locked="0" layoutInCell="1" allowOverlap="1">
                <wp:simplePos x="0" y="0"/>
                <wp:positionH relativeFrom="column">
                  <wp:posOffset>-3175</wp:posOffset>
                </wp:positionH>
                <wp:positionV relativeFrom="paragraph">
                  <wp:posOffset>31115</wp:posOffset>
                </wp:positionV>
                <wp:extent cx="2372360" cy="680720"/>
                <wp:effectExtent l="4445" t="4445" r="10795" b="13335"/>
                <wp:wrapNone/>
                <wp:docPr id="5" name="文本框 5"/>
                <wp:cNvGraphicFramePr/>
                <a:graphic xmlns:a="http://schemas.openxmlformats.org/drawingml/2006/main">
                  <a:graphicData uri="http://schemas.microsoft.com/office/word/2010/wordprocessingShape">
                    <wps:wsp>
                      <wps:cNvSpPr txBox="1"/>
                      <wps:spPr>
                        <a:xfrm>
                          <a:off x="0" y="0"/>
                          <a:ext cx="2372360" cy="6807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990F4C0">
                            <w:pPr>
                              <w:rPr>
                                <w:rFonts w:hint="default" w:eastAsiaTheme="minorEastAsia"/>
                                <w:lang w:val="en-US" w:eastAsia="zh-CN"/>
                              </w:rPr>
                            </w:pPr>
                            <w:r>
                              <w:rPr>
                                <w:rFonts w:hint="eastAsia"/>
                                <w:lang w:val="en-US" w:eastAsia="zh-CN"/>
                              </w:rPr>
                              <w:t>肖尧、郭颜睿在地面建构小学，夏天一用雪花片建构小学的升旗台，郭煜霖搭乐高积木。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5pt;margin-top:2.45pt;height:53.6pt;width:186.8pt;z-index:251659264;mso-width-relative:page;mso-height-relative:page;" fillcolor="#FFFFFF [3201]" filled="t" stroked="t" coordsize="21600,21600" o:gfxdata="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jyVn60wAAAAcB&#10;AAAPAAAAAAAAAAEAIAAAACIAAABkcnMvZG93bnJldi54bWxQSwECFAAUAAAACACHTuJASi/Ma1kC&#10;AAC3BAAADgAAAAAAAAABACAAAAAiAQAAZHJzL2Uyb0RvYy54bWxQSwUGAAAAAAYABgBZAQAA7QUA&#10;AAAA&#10;">
                <v:fill on="t" focussize="0,0"/>
                <v:stroke weight="0.5pt" color="#000000 [3204]" joinstyle="round"/>
                <v:imagedata o:title=""/>
                <o:lock v:ext="edit" aspectratio="f"/>
                <v:textbox>
                  <w:txbxContent>
                    <w:p w14:paraId="4990F4C0">
                      <w:pPr>
                        <w:rPr>
                          <w:rFonts w:hint="default" w:eastAsiaTheme="minorEastAsia"/>
                          <w:lang w:val="en-US" w:eastAsia="zh-CN"/>
                        </w:rPr>
                      </w:pPr>
                      <w:r>
                        <w:rPr>
                          <w:rFonts w:hint="eastAsia"/>
                          <w:lang w:val="en-US" w:eastAsia="zh-CN"/>
                        </w:rPr>
                        <w:t>肖尧、郭颜睿在地面建构小学，夏天一用雪花片建构小学的升旗台，郭煜霖搭乐高积木。</w:t>
                      </w:r>
                    </w:p>
                  </w:txbxContent>
                </v:textbox>
              </v:shape>
            </w:pict>
          </mc:Fallback>
        </mc:AlternateContent>
      </w:r>
    </w:p>
    <w:p w14:paraId="23ABFD17">
      <w:pPr>
        <w:spacing w:line="240" w:lineRule="auto"/>
        <w:jc w:val="both"/>
        <w:rPr>
          <w:rFonts w:hint="eastAsia" w:ascii="宋体" w:hAnsi="宋体" w:eastAsia="宋体" w:cs="宋体"/>
          <w:sz w:val="24"/>
          <w:szCs w:val="24"/>
          <w:lang w:val="en-US" w:eastAsia="zh-CN"/>
        </w:rPr>
      </w:pPr>
    </w:p>
    <w:p w14:paraId="7D4C6B5A">
      <w:pPr>
        <w:spacing w:line="240" w:lineRule="auto"/>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p>
    <w:p w14:paraId="38A2845F">
      <w:pPr>
        <w:spacing w:line="240" w:lineRule="auto"/>
        <w:jc w:val="both"/>
        <w:rPr>
          <w:rFonts w:hint="eastAsia" w:ascii="宋体" w:hAnsi="宋体" w:eastAsia="宋体" w:cs="宋体"/>
          <w:b/>
          <w:bCs w:val="0"/>
          <w:kern w:val="0"/>
          <w:sz w:val="28"/>
          <w:szCs w:val="28"/>
          <w:lang w:val="en-US" w:eastAsia="zh-CN"/>
        </w:rPr>
      </w:pPr>
    </w:p>
    <w:p w14:paraId="67B577A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ascii="宋体" w:hAnsi="宋体" w:eastAsia="宋体" w:cs="宋体"/>
          <w:sz w:val="24"/>
          <w:szCs w:val="24"/>
        </w:rPr>
      </w:pPr>
      <w:r>
        <w:rPr>
          <w:rFonts w:ascii="宋体" w:hAnsi="宋体" w:eastAsia="宋体" w:cs="宋体"/>
          <w:sz w:val="24"/>
          <w:szCs w:val="24"/>
        </w:rPr>
        <w:drawing>
          <wp:inline distT="0" distB="0" distL="114300" distR="114300">
            <wp:extent cx="2400300" cy="1800225"/>
            <wp:effectExtent l="0" t="0" r="0" b="3175"/>
            <wp:docPr id="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6"/>
                    <pic:cNvPicPr>
                      <a:picLocks noChangeAspect="1"/>
                    </pic:cNvPicPr>
                  </pic:nvPicPr>
                  <pic:blipFill>
                    <a:blip r:embed="rId8"/>
                    <a:stretch>
                      <a:fillRect/>
                    </a:stretch>
                  </pic:blipFill>
                  <pic:spPr>
                    <a:xfrm>
                      <a:off x="0" y="0"/>
                      <a:ext cx="2400300" cy="180022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2400300" cy="1800225"/>
            <wp:effectExtent l="0" t="0" r="0" b="3175"/>
            <wp:docPr id="8"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IMG_256"/>
                    <pic:cNvPicPr>
                      <a:picLocks noChangeAspect="1"/>
                    </pic:cNvPicPr>
                  </pic:nvPicPr>
                  <pic:blipFill>
                    <a:blip r:embed="rId9"/>
                    <a:stretch>
                      <a:fillRect/>
                    </a:stretch>
                  </pic:blipFill>
                  <pic:spPr>
                    <a:xfrm>
                      <a:off x="0" y="0"/>
                      <a:ext cx="2400300" cy="1800225"/>
                    </a:xfrm>
                    <a:prstGeom prst="rect">
                      <a:avLst/>
                    </a:prstGeom>
                    <a:noFill/>
                    <a:ln w="9525">
                      <a:noFill/>
                    </a:ln>
                  </pic:spPr>
                </pic:pic>
              </a:graphicData>
            </a:graphic>
          </wp:inline>
        </w:drawing>
      </w:r>
    </w:p>
    <w:p w14:paraId="3A4A238B">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4"/>
          <w:szCs w:val="24"/>
          <w:lang w:val="en-US" w:eastAsia="zh-CN"/>
        </w:rPr>
      </w:pPr>
      <w:r>
        <w:rPr>
          <w:sz w:val="24"/>
        </w:rPr>
        <mc:AlternateContent>
          <mc:Choice Requires="wps">
            <w:drawing>
              <wp:anchor distT="0" distB="0" distL="114300" distR="114300" simplePos="0" relativeHeight="251662336" behindDoc="0" locked="0" layoutInCell="1" allowOverlap="1">
                <wp:simplePos x="0" y="0"/>
                <wp:positionH relativeFrom="column">
                  <wp:posOffset>2836545</wp:posOffset>
                </wp:positionH>
                <wp:positionV relativeFrom="paragraph">
                  <wp:posOffset>20955</wp:posOffset>
                </wp:positionV>
                <wp:extent cx="2372360" cy="483235"/>
                <wp:effectExtent l="4445" t="4445" r="10795" b="7620"/>
                <wp:wrapNone/>
                <wp:docPr id="10" name="文本框 10"/>
                <wp:cNvGraphicFramePr/>
                <a:graphic xmlns:a="http://schemas.openxmlformats.org/drawingml/2006/main">
                  <a:graphicData uri="http://schemas.microsoft.com/office/word/2010/wordprocessingShape">
                    <wps:wsp>
                      <wps:cNvSpPr txBox="1"/>
                      <wps:spPr>
                        <a:xfrm>
                          <a:off x="0" y="0"/>
                          <a:ext cx="2372360" cy="4832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AE11EC6">
                            <w:pPr>
                              <w:rPr>
                                <w:rFonts w:hint="default" w:eastAsiaTheme="minorEastAsia"/>
                                <w:lang w:val="en-US" w:eastAsia="zh-CN"/>
                              </w:rPr>
                            </w:pPr>
                            <w:r>
                              <w:rPr>
                                <w:rFonts w:hint="eastAsia"/>
                                <w:lang w:val="en-US" w:eastAsia="zh-CN"/>
                              </w:rPr>
                              <w:t>邵崔钰、左轶萱在玩投石器，宋恬恬、张一嘉在探索显微镜。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3.35pt;margin-top:1.65pt;height:38.05pt;width:186.8pt;z-index:251662336;mso-width-relative:page;mso-height-relative:page;" fillcolor="#FFFFFF [3201]" filled="t" stroked="t" coordsize="21600,21600" o:gfxdata="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Sr07J1gAAAAgB&#10;AAAPAAAAAAAAAAEAIAAAACIAAABkcnMvZG93bnJldi54bWxQSwECFAAUAAAACACHTuJA07yImlYC&#10;AAC5BAAADgAAAAAAAAABACAAAAAlAQAAZHJzL2Uyb0RvYy54bWxQSwUGAAAAAAYABgBZAQAA7QUA&#10;AAAA&#10;">
                <v:fill on="t" focussize="0,0"/>
                <v:stroke weight="0.5pt" color="#000000 [3204]" joinstyle="round"/>
                <v:imagedata o:title=""/>
                <o:lock v:ext="edit" aspectratio="f"/>
                <v:textbox>
                  <w:txbxContent>
                    <w:p w14:paraId="2AE11EC6">
                      <w:pPr>
                        <w:rPr>
                          <w:rFonts w:hint="default" w:eastAsiaTheme="minorEastAsia"/>
                          <w:lang w:val="en-US" w:eastAsia="zh-CN"/>
                        </w:rPr>
                      </w:pPr>
                      <w:r>
                        <w:rPr>
                          <w:rFonts w:hint="eastAsia"/>
                          <w:lang w:val="en-US" w:eastAsia="zh-CN"/>
                        </w:rPr>
                        <w:t>邵崔钰、左轶萱在玩投石器，宋恬恬、张一嘉在探索显微镜。</w:t>
                      </w:r>
                    </w:p>
                  </w:txbxContent>
                </v:textbox>
              </v:shape>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-71755</wp:posOffset>
                </wp:positionH>
                <wp:positionV relativeFrom="paragraph">
                  <wp:posOffset>12700</wp:posOffset>
                </wp:positionV>
                <wp:extent cx="2372360" cy="483235"/>
                <wp:effectExtent l="4445" t="4445" r="10795" b="7620"/>
                <wp:wrapNone/>
                <wp:docPr id="12" name="文本框 12"/>
                <wp:cNvGraphicFramePr/>
                <a:graphic xmlns:a="http://schemas.openxmlformats.org/drawingml/2006/main">
                  <a:graphicData uri="http://schemas.microsoft.com/office/word/2010/wordprocessingShape">
                    <wps:wsp>
                      <wps:cNvSpPr txBox="1"/>
                      <wps:spPr>
                        <a:xfrm>
                          <a:off x="0" y="0"/>
                          <a:ext cx="2372360" cy="4832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B6DD5A8">
                            <w:pPr>
                              <w:rPr>
                                <w:rFonts w:hint="default" w:eastAsiaTheme="minorEastAsia"/>
                                <w:lang w:val="en-US" w:eastAsia="zh-CN"/>
                              </w:rPr>
                            </w:pPr>
                            <w:r>
                              <w:rPr>
                                <w:rFonts w:hint="eastAsia"/>
                                <w:lang w:val="en-US" w:eastAsia="zh-CN"/>
                              </w:rPr>
                              <w:t>杨梦露、王凝音、赵雨泽、陈艺萱在编织扇子，梁沐棉在编织花篮。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5pt;margin-top:1pt;height:38.05pt;width:186.8pt;z-index:251663360;mso-width-relative:page;mso-height-relative:page;" fillcolor="#FFFFFF [3201]" filled="t" stroked="t" coordsize="21600,21600" o:gfxdata="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8yuCp1AAAAAgB&#10;AAAPAAAAAAAAAAEAIAAAACIAAABkcnMvZG93bnJldi54bWxQSwECFAAUAAAACACHTuJAH82FeFgC&#10;AAC5BAAADgAAAAAAAAABACAAAAAjAQAAZHJzL2Uyb0RvYy54bWxQSwUGAAAAAAYABgBZAQAA7QUA&#10;AAAA&#10;">
                <v:fill on="t" focussize="0,0"/>
                <v:stroke weight="0.5pt" color="#000000 [3204]" joinstyle="round"/>
                <v:imagedata o:title=""/>
                <o:lock v:ext="edit" aspectratio="f"/>
                <v:textbox>
                  <w:txbxContent>
                    <w:p w14:paraId="7B6DD5A8">
                      <w:pPr>
                        <w:rPr>
                          <w:rFonts w:hint="default" w:eastAsiaTheme="minorEastAsia"/>
                          <w:lang w:val="en-US" w:eastAsia="zh-CN"/>
                        </w:rPr>
                      </w:pPr>
                      <w:r>
                        <w:rPr>
                          <w:rFonts w:hint="eastAsia"/>
                          <w:lang w:val="en-US" w:eastAsia="zh-CN"/>
                        </w:rPr>
                        <w:t>杨梦露、王凝音、赵雨泽、陈艺萱在编织扇子，梁沐棉在编织花篮。</w:t>
                      </w:r>
                    </w:p>
                  </w:txbxContent>
                </v:textbox>
              </v:shape>
            </w:pict>
          </mc:Fallback>
        </mc:AlternateContent>
      </w:r>
    </w:p>
    <w:p w14:paraId="2FD8611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ascii="宋体" w:hAnsi="宋体" w:eastAsia="宋体" w:cs="宋体"/>
          <w:sz w:val="24"/>
          <w:szCs w:val="24"/>
        </w:rPr>
      </w:pPr>
    </w:p>
    <w:p w14:paraId="44D5982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ascii="宋体" w:hAnsi="宋体" w:eastAsia="宋体" w:cs="宋体"/>
          <w:sz w:val="24"/>
          <w:szCs w:val="24"/>
        </w:rPr>
      </w:pPr>
    </w:p>
    <w:p w14:paraId="591CBDA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val="0"/>
          <w:kern w:val="0"/>
          <w:sz w:val="28"/>
          <w:szCs w:val="28"/>
          <w:lang w:val="en-US" w:eastAsia="zh-CN"/>
        </w:rPr>
      </w:pPr>
      <w:r>
        <w:rPr>
          <w:rFonts w:ascii="宋体" w:hAnsi="宋体" w:eastAsia="宋体" w:cs="宋体"/>
          <w:sz w:val="24"/>
          <w:szCs w:val="24"/>
        </w:rPr>
        <w:drawing>
          <wp:inline distT="0" distB="0" distL="114300" distR="114300">
            <wp:extent cx="2400300" cy="1800225"/>
            <wp:effectExtent l="0" t="0" r="0" b="3175"/>
            <wp:docPr id="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6"/>
                    <pic:cNvPicPr>
                      <a:picLocks noChangeAspect="1"/>
                    </pic:cNvPicPr>
                  </pic:nvPicPr>
                  <pic:blipFill>
                    <a:blip r:embed="rId10"/>
                    <a:stretch>
                      <a:fillRect/>
                    </a:stretch>
                  </pic:blipFill>
                  <pic:spPr>
                    <a:xfrm>
                      <a:off x="0" y="0"/>
                      <a:ext cx="2400300" cy="180022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2400300" cy="1800225"/>
            <wp:effectExtent l="0" t="0" r="0" b="3175"/>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11"/>
                    <a:stretch>
                      <a:fillRect/>
                    </a:stretch>
                  </pic:blipFill>
                  <pic:spPr>
                    <a:xfrm>
                      <a:off x="0" y="0"/>
                      <a:ext cx="2400300" cy="1800225"/>
                    </a:xfrm>
                    <a:prstGeom prst="rect">
                      <a:avLst/>
                    </a:prstGeom>
                    <a:noFill/>
                    <a:ln w="9525">
                      <a:noFill/>
                    </a:ln>
                  </pic:spPr>
                </pic:pic>
              </a:graphicData>
            </a:graphic>
          </wp:inline>
        </w:drawing>
      </w:r>
    </w:p>
    <w:p w14:paraId="3DE4FB51">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val="0"/>
          <w:kern w:val="0"/>
          <w:sz w:val="28"/>
          <w:szCs w:val="28"/>
          <w:lang w:val="en-US" w:eastAsia="zh-CN"/>
        </w:rPr>
      </w:pPr>
      <w:r>
        <w:rPr>
          <w:sz w:val="24"/>
        </w:rPr>
        <mc:AlternateContent>
          <mc:Choice Requires="wps">
            <w:drawing>
              <wp:anchor distT="0" distB="0" distL="114300" distR="114300" simplePos="0" relativeHeight="251664384" behindDoc="0" locked="0" layoutInCell="1" allowOverlap="1">
                <wp:simplePos x="0" y="0"/>
                <wp:positionH relativeFrom="column">
                  <wp:posOffset>2884805</wp:posOffset>
                </wp:positionH>
                <wp:positionV relativeFrom="paragraph">
                  <wp:posOffset>17780</wp:posOffset>
                </wp:positionV>
                <wp:extent cx="2372360" cy="485775"/>
                <wp:effectExtent l="4445" t="4445" r="10795" b="5080"/>
                <wp:wrapNone/>
                <wp:docPr id="9" name="文本框 9"/>
                <wp:cNvGraphicFramePr/>
                <a:graphic xmlns:a="http://schemas.openxmlformats.org/drawingml/2006/main">
                  <a:graphicData uri="http://schemas.microsoft.com/office/word/2010/wordprocessingShape">
                    <wps:wsp>
                      <wps:cNvSpPr txBox="1"/>
                      <wps:spPr>
                        <a:xfrm>
                          <a:off x="0" y="0"/>
                          <a:ext cx="2372360" cy="4857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22E4F68">
                            <w:pPr>
                              <w:rPr>
                                <w:rFonts w:hint="default" w:eastAsiaTheme="minorEastAsia"/>
                                <w:lang w:val="en-US" w:eastAsia="zh-CN"/>
                              </w:rPr>
                            </w:pPr>
                            <w:r>
                              <w:rPr>
                                <w:rFonts w:hint="eastAsia"/>
                                <w:lang w:val="en-US" w:eastAsia="zh-CN"/>
                              </w:rPr>
                              <w:t>赵明泽、徐亿涵在玩大型游戏《幼儿园的一天》。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7.15pt;margin-top:1.4pt;height:38.25pt;width:186.8pt;z-index:251664384;mso-width-relative:page;mso-height-relative:page;" fillcolor="#FFFFFF [3201]" filled="t" stroked="t" coordsize="21600,21600" o:gfxdata="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ChvqzzWAAAA&#10;CAEAAA8AAAAAAAAAAQAgAAAAIgAAAGRycy9kb3ducmV2LnhtbFBLAQIUABQAAAAIAIdO4kDYq+WQ&#10;WAIAALcEAAAOAAAAAAAAAAEAIAAAACUBAABkcnMvZTJvRG9jLnhtbFBLBQYAAAAABgAGAFkBAADv&#10;BQAAAAA=&#10;">
                <v:fill on="t" focussize="0,0"/>
                <v:stroke weight="0.5pt" color="#000000 [3204]" joinstyle="round"/>
                <v:imagedata o:title=""/>
                <o:lock v:ext="edit" aspectratio="f"/>
                <v:textbox>
                  <w:txbxContent>
                    <w:p w14:paraId="722E4F68">
                      <w:pPr>
                        <w:rPr>
                          <w:rFonts w:hint="default" w:eastAsiaTheme="minorEastAsia"/>
                          <w:lang w:val="en-US" w:eastAsia="zh-CN"/>
                        </w:rPr>
                      </w:pPr>
                      <w:r>
                        <w:rPr>
                          <w:rFonts w:hint="eastAsia"/>
                          <w:lang w:val="en-US" w:eastAsia="zh-CN"/>
                        </w:rPr>
                        <w:t>赵明泽、徐亿涵在玩大型游戏《幼儿园的一天》。</w:t>
                      </w:r>
                    </w:p>
                  </w:txbxContent>
                </v:textbox>
              </v:shape>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9525</wp:posOffset>
                </wp:positionH>
                <wp:positionV relativeFrom="paragraph">
                  <wp:posOffset>4445</wp:posOffset>
                </wp:positionV>
                <wp:extent cx="2372360" cy="485775"/>
                <wp:effectExtent l="4445" t="4445" r="10795" b="5080"/>
                <wp:wrapNone/>
                <wp:docPr id="11" name="文本框 11"/>
                <wp:cNvGraphicFramePr/>
                <a:graphic xmlns:a="http://schemas.openxmlformats.org/drawingml/2006/main">
                  <a:graphicData uri="http://schemas.microsoft.com/office/word/2010/wordprocessingShape">
                    <wps:wsp>
                      <wps:cNvSpPr txBox="1"/>
                      <wps:spPr>
                        <a:xfrm>
                          <a:off x="0" y="0"/>
                          <a:ext cx="2372360" cy="4857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A14C428">
                            <w:pPr>
                              <w:rPr>
                                <w:rFonts w:hint="default" w:eastAsiaTheme="minorEastAsia"/>
                                <w:lang w:val="en-US" w:eastAsia="zh-CN"/>
                              </w:rPr>
                            </w:pPr>
                            <w:r>
                              <w:rPr>
                                <w:rFonts w:hint="eastAsia"/>
                                <w:lang w:val="en-US" w:eastAsia="zh-CN"/>
                              </w:rPr>
                              <w:t>贺健宸、李梓朋在万能工匠建构小学。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75pt;margin-top:0.35pt;height:38.25pt;width:186.8pt;z-index:251660288;mso-width-relative:page;mso-height-relative:page;" fillcolor="#FFFFFF [3201]" filled="t" stroked="t" coordsize="21600,21600" o:gfxdata="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LA3gdXRAAAABQEAAA8A&#10;AAAAAAAAAQAgAAAAIgAAAGRycy9kb3ducmV2LnhtbFBLAQIUABQAAAAIAIdO4kDEV7tNVwIAALkE&#10;AAAOAAAAAAAAAAEAIAAAACABAABkcnMvZTJvRG9jLnhtbFBLBQYAAAAABgAGAFkBAADpBQAAAAA=&#10;">
                <v:fill on="t" focussize="0,0"/>
                <v:stroke weight="0.5pt" color="#000000 [3204]" joinstyle="round"/>
                <v:imagedata o:title=""/>
                <o:lock v:ext="edit" aspectratio="f"/>
                <v:textbox>
                  <w:txbxContent>
                    <w:p w14:paraId="6A14C428">
                      <w:pPr>
                        <w:rPr>
                          <w:rFonts w:hint="default" w:eastAsiaTheme="minorEastAsia"/>
                          <w:lang w:val="en-US" w:eastAsia="zh-CN"/>
                        </w:rPr>
                      </w:pPr>
                      <w:r>
                        <w:rPr>
                          <w:rFonts w:hint="eastAsia"/>
                          <w:lang w:val="en-US" w:eastAsia="zh-CN"/>
                        </w:rPr>
                        <w:t>贺健宸、李梓朋在万能工匠建构小学。</w:t>
                      </w:r>
                    </w:p>
                  </w:txbxContent>
                </v:textbox>
              </v:shape>
            </w:pict>
          </mc:Fallback>
        </mc:AlternateContent>
      </w:r>
    </w:p>
    <w:p w14:paraId="127F53D9">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val="0"/>
          <w:kern w:val="0"/>
          <w:sz w:val="28"/>
          <w:szCs w:val="28"/>
          <w:lang w:val="en-US" w:eastAsia="zh-CN"/>
        </w:rPr>
      </w:pPr>
    </w:p>
    <w:p w14:paraId="68436286">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p>
    <w:p w14:paraId="2415C5EF">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sz w:val="24"/>
          <w:szCs w:val="24"/>
          <w:lang w:val="en-US" w:eastAsia="zh-CN"/>
        </w:rPr>
      </w:pPr>
    </w:p>
    <w:p w14:paraId="1016390C">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sz w:val="24"/>
          <w:szCs w:val="24"/>
          <w:lang w:val="en-US" w:eastAsia="zh-CN"/>
        </w:rPr>
      </w:pPr>
    </w:p>
    <w:p w14:paraId="3574C028">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宋体" w:hAnsi="宋体" w:eastAsia="宋体" w:cs="宋体"/>
          <w:b/>
          <w:bCs w:val="0"/>
          <w:kern w:val="0"/>
          <w:sz w:val="28"/>
          <w:szCs w:val="28"/>
          <w:lang w:val="en-US" w:eastAsia="zh-CN"/>
        </w:rPr>
      </w:pPr>
      <w:r>
        <w:rPr>
          <w:rFonts w:hint="eastAsia" w:ascii="宋体" w:hAnsi="宋体" w:eastAsia="宋体" w:cs="宋体"/>
          <w:b/>
          <w:bCs w:val="0"/>
          <w:kern w:val="0"/>
          <w:sz w:val="28"/>
          <w:szCs w:val="28"/>
          <w:lang w:val="en-US" w:eastAsia="zh-CN"/>
        </w:rPr>
        <w:t>生活活动篇</w:t>
      </w:r>
    </w:p>
    <w:p w14:paraId="756323EA">
      <w:pPr>
        <w:ind w:firstLine="472" w:firstLineChars="196"/>
        <w:rPr>
          <w:rFonts w:hint="eastAsia" w:ascii="宋体" w:hAnsi="宋体" w:eastAsia="宋体" w:cs="宋体"/>
          <w:sz w:val="24"/>
          <w:szCs w:val="24"/>
          <w:lang w:val="en-US" w:eastAsia="zh-CN"/>
        </w:rPr>
      </w:pPr>
      <w:r>
        <w:rPr>
          <w:rFonts w:hint="eastAsia" w:ascii="宋体" w:hAnsi="宋体" w:eastAsia="宋体" w:cs="宋体"/>
          <w:b/>
          <w:sz w:val="24"/>
          <w:szCs w:val="24"/>
          <w:lang w:eastAsia="ja-JP"/>
        </w:rPr>
        <w:t>观察时间：</w:t>
      </w:r>
      <w:r>
        <w:rPr>
          <w:rFonts w:hint="eastAsia" w:ascii="宋体" w:hAnsi="宋体" w:eastAsia="宋体" w:cs="宋体"/>
          <w:sz w:val="24"/>
          <w:szCs w:val="24"/>
        </w:rPr>
        <w:t>20</w:t>
      </w:r>
      <w:r>
        <w:rPr>
          <w:rFonts w:hint="eastAsia" w:ascii="宋体" w:hAnsi="宋体" w:eastAsia="宋体" w:cs="宋体"/>
          <w:sz w:val="24"/>
          <w:szCs w:val="24"/>
          <w:lang w:val="en-US" w:eastAsia="zh-CN"/>
        </w:rPr>
        <w:t>25.5.8</w:t>
      </w:r>
    </w:p>
    <w:p w14:paraId="7BFBBDD4">
      <w:pPr>
        <w:ind w:firstLine="472" w:firstLineChars="196"/>
        <w:rPr>
          <w:rFonts w:hint="eastAsia" w:ascii="宋体" w:hAnsi="宋体" w:eastAsia="宋体" w:cs="宋体"/>
          <w:sz w:val="24"/>
          <w:szCs w:val="24"/>
          <w:lang w:eastAsia="ja-JP"/>
        </w:rPr>
      </w:pPr>
      <w:r>
        <w:rPr>
          <w:rFonts w:hint="eastAsia" w:ascii="宋体" w:hAnsi="宋体" w:eastAsia="宋体" w:cs="宋体"/>
          <w:b/>
          <w:sz w:val="24"/>
          <w:szCs w:val="24"/>
          <w:lang w:eastAsia="ja-JP"/>
        </w:rPr>
        <w:t>观察对象：</w:t>
      </w:r>
      <w:r>
        <w:rPr>
          <w:rFonts w:hint="eastAsia" w:ascii="宋体" w:hAnsi="宋体" w:eastAsia="宋体" w:cs="宋体"/>
          <w:b w:val="0"/>
          <w:bCs/>
          <w:sz w:val="24"/>
          <w:szCs w:val="24"/>
          <w:lang w:val="en-US" w:eastAsia="zh-CN"/>
        </w:rPr>
        <w:t>大</w:t>
      </w:r>
      <w:r>
        <w:rPr>
          <w:rFonts w:hint="eastAsia" w:ascii="宋体" w:hAnsi="宋体" w:eastAsia="宋体" w:cs="宋体"/>
          <w:sz w:val="24"/>
          <w:szCs w:val="24"/>
        </w:rPr>
        <w:t>三</w:t>
      </w:r>
      <w:r>
        <w:rPr>
          <w:rFonts w:hint="eastAsia" w:ascii="宋体" w:hAnsi="宋体" w:eastAsia="宋体" w:cs="宋体"/>
          <w:sz w:val="24"/>
          <w:szCs w:val="24"/>
          <w:lang w:eastAsia="ja-JP"/>
        </w:rPr>
        <w:t>班今日来园幼儿</w:t>
      </w:r>
    </w:p>
    <w:p w14:paraId="6C96173F">
      <w:pPr>
        <w:ind w:firstLine="472" w:firstLineChars="196"/>
        <w:rPr>
          <w:rFonts w:hint="eastAsia" w:ascii="宋体" w:hAnsi="宋体" w:eastAsia="宋体" w:cs="宋体"/>
          <w:sz w:val="24"/>
          <w:szCs w:val="24"/>
        </w:rPr>
      </w:pPr>
      <w:r>
        <w:rPr>
          <w:rFonts w:hint="eastAsia" w:ascii="宋体" w:hAnsi="宋体" w:eastAsia="宋体" w:cs="宋体"/>
          <w:b/>
          <w:sz w:val="24"/>
          <w:szCs w:val="24"/>
          <w:lang w:eastAsia="ja-JP"/>
        </w:rPr>
        <w:t>观察者：</w:t>
      </w:r>
      <w:r>
        <w:rPr>
          <w:rFonts w:hint="eastAsia" w:ascii="宋体" w:hAnsi="宋体" w:eastAsia="宋体" w:cs="宋体"/>
          <w:sz w:val="24"/>
          <w:szCs w:val="24"/>
        </w:rPr>
        <w:t>耿佳、</w:t>
      </w:r>
      <w:r>
        <w:rPr>
          <w:rFonts w:hint="eastAsia" w:ascii="宋体" w:hAnsi="宋体" w:eastAsia="宋体" w:cs="宋体"/>
          <w:sz w:val="24"/>
          <w:szCs w:val="24"/>
          <w:lang w:val="en-US" w:eastAsia="zh-CN"/>
        </w:rPr>
        <w:t>刘恬君</w:t>
      </w:r>
      <w:r>
        <w:rPr>
          <w:rFonts w:hint="eastAsia" w:ascii="宋体" w:hAnsi="宋体" w:eastAsia="宋体" w:cs="宋体"/>
          <w:sz w:val="24"/>
          <w:szCs w:val="24"/>
        </w:rPr>
        <w:t>、丁丹娜</w:t>
      </w:r>
    </w:p>
    <w:p w14:paraId="78F7A2B6">
      <w:pPr>
        <w:ind w:firstLine="472" w:firstLineChars="196"/>
        <w:rPr>
          <w:rFonts w:hint="eastAsia" w:ascii="宋体" w:hAnsi="宋体" w:eastAsia="宋体" w:cs="宋体"/>
          <w:sz w:val="24"/>
          <w:szCs w:val="24"/>
          <w:lang w:eastAsia="ja-JP"/>
        </w:rPr>
      </w:pPr>
      <w:r>
        <w:rPr>
          <w:rFonts w:hint="eastAsia" w:ascii="宋体" w:hAnsi="宋体" w:eastAsia="宋体" w:cs="宋体"/>
          <w:b/>
          <w:sz w:val="24"/>
          <w:szCs w:val="24"/>
          <w:lang w:eastAsia="ja-JP"/>
        </w:rPr>
        <w:t>观察目的：</w:t>
      </w:r>
      <w:r>
        <w:rPr>
          <w:rFonts w:hint="eastAsia" w:ascii="宋体" w:hAnsi="宋体" w:eastAsia="宋体" w:cs="宋体"/>
          <w:sz w:val="24"/>
          <w:szCs w:val="24"/>
          <w:lang w:eastAsia="ja-JP"/>
        </w:rPr>
        <w:t>具有良好的生活习惯与生活能力（指向能力）</w:t>
      </w:r>
    </w:p>
    <w:p w14:paraId="1E871193">
      <w:pPr>
        <w:ind w:firstLine="472" w:firstLineChars="196"/>
        <w:rPr>
          <w:rFonts w:hint="eastAsia" w:ascii="宋体" w:hAnsi="宋体" w:eastAsia="宋体" w:cs="宋体"/>
          <w:b/>
          <w:sz w:val="24"/>
          <w:szCs w:val="24"/>
          <w:lang w:eastAsia="ja-JP"/>
        </w:rPr>
      </w:pPr>
      <w:r>
        <w:rPr>
          <w:rFonts w:hint="eastAsia" w:ascii="宋体" w:hAnsi="宋体" w:eastAsia="宋体" w:cs="宋体"/>
          <w:b/>
          <w:sz w:val="24"/>
          <w:szCs w:val="24"/>
          <w:lang w:eastAsia="ja-JP"/>
        </w:rPr>
        <w:t>观察内容：</w:t>
      </w:r>
    </w:p>
    <w:p w14:paraId="51539E5A">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①坚持午睡</w:t>
      </w:r>
    </w:p>
    <w:p w14:paraId="65766C92">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②</w:t>
      </w:r>
      <w:r>
        <w:rPr>
          <w:rFonts w:hint="eastAsia" w:ascii="宋体" w:hAnsi="宋体" w:eastAsia="宋体" w:cs="宋体"/>
          <w:sz w:val="24"/>
          <w:szCs w:val="24"/>
          <w:lang w:eastAsia="ja-JP"/>
        </w:rPr>
        <w:t>主动饮用白开水</w:t>
      </w:r>
    </w:p>
    <w:p w14:paraId="215DC022">
      <w:pPr>
        <w:pStyle w:val="23"/>
        <w:ind w:left="480"/>
        <w:rPr>
          <w:rFonts w:hint="eastAsia" w:ascii="宋体" w:hAnsi="宋体" w:eastAsia="宋体" w:cs="宋体"/>
          <w:sz w:val="24"/>
          <w:szCs w:val="24"/>
        </w:rPr>
      </w:pPr>
      <w:r>
        <w:rPr>
          <w:rFonts w:hint="eastAsia" w:ascii="宋体" w:hAnsi="宋体" w:eastAsia="宋体" w:cs="宋体"/>
          <w:sz w:val="24"/>
          <w:szCs w:val="24"/>
        </w:rPr>
        <w:t>③游戏后整理好玩具</w:t>
      </w:r>
    </w:p>
    <w:p w14:paraId="3D6D2F05">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④</w:t>
      </w:r>
      <w:r>
        <w:rPr>
          <w:rFonts w:hint="eastAsia" w:ascii="宋体" w:hAnsi="宋体" w:eastAsia="宋体" w:cs="宋体"/>
          <w:sz w:val="24"/>
          <w:szCs w:val="24"/>
          <w:lang w:eastAsia="ja-JP"/>
        </w:rPr>
        <w:t>按时进餐（点心、午餐）</w:t>
      </w:r>
    </w:p>
    <w:p w14:paraId="1D25442A">
      <w:pPr>
        <w:ind w:firstLine="482" w:firstLineChars="200"/>
        <w:rPr>
          <w:rFonts w:hint="eastAsia" w:ascii="宋体" w:hAnsi="宋体" w:eastAsia="宋体" w:cs="宋体"/>
          <w:b/>
          <w:sz w:val="24"/>
          <w:szCs w:val="24"/>
          <w:lang w:eastAsia="ja-JP"/>
        </w:rPr>
      </w:pPr>
      <w:r>
        <w:rPr>
          <w:rFonts w:hint="eastAsia" w:ascii="宋体" w:hAnsi="宋体" w:eastAsia="宋体" w:cs="宋体"/>
          <w:b/>
          <w:sz w:val="24"/>
          <w:szCs w:val="24"/>
          <w:lang w:eastAsia="ja-JP"/>
        </w:rPr>
        <w:t>观察背景：</w:t>
      </w:r>
    </w:p>
    <w:p w14:paraId="026FC032">
      <w:pPr>
        <w:rPr>
          <w:rFonts w:hint="eastAsia" w:ascii="宋体" w:hAnsi="宋体" w:eastAsia="宋体" w:cs="宋体"/>
          <w:sz w:val="24"/>
          <w:szCs w:val="24"/>
          <w:lang w:eastAsia="ja-JP"/>
        </w:rPr>
      </w:pPr>
      <w:r>
        <w:rPr>
          <w:rFonts w:hint="eastAsia" w:ascii="宋体" w:hAnsi="宋体" w:eastAsia="宋体" w:cs="宋体"/>
          <w:sz w:val="24"/>
          <w:szCs w:val="24"/>
          <w:lang w:eastAsia="ja-JP"/>
        </w:rPr>
        <w:t xml:space="preserve">    纵观幼儿在园一日生活中的各种小事</w:t>
      </w:r>
      <w:r>
        <w:rPr>
          <w:rFonts w:hint="eastAsia" w:ascii="宋体" w:hAnsi="宋体" w:eastAsia="宋体" w:cs="宋体"/>
          <w:sz w:val="24"/>
          <w:szCs w:val="24"/>
        </w:rPr>
        <w:t xml:space="preserve"> ，已经</w:t>
      </w:r>
      <w:r>
        <w:rPr>
          <w:rFonts w:hint="eastAsia" w:ascii="宋体" w:hAnsi="宋体" w:eastAsia="宋体" w:cs="宋体"/>
          <w:sz w:val="24"/>
          <w:szCs w:val="24"/>
          <w:lang w:eastAsia="ja-JP"/>
        </w:rPr>
        <w:t>进行</w:t>
      </w:r>
      <w:r>
        <w:rPr>
          <w:rFonts w:hint="eastAsia" w:ascii="宋体" w:hAnsi="宋体" w:eastAsia="宋体" w:cs="宋体"/>
          <w:sz w:val="24"/>
          <w:szCs w:val="24"/>
        </w:rPr>
        <w:t>了一段时间的</w:t>
      </w:r>
      <w:r>
        <w:rPr>
          <w:rFonts w:hint="eastAsia" w:ascii="宋体" w:hAnsi="宋体" w:eastAsia="宋体" w:cs="宋体"/>
          <w:sz w:val="24"/>
          <w:szCs w:val="24"/>
          <w:lang w:eastAsia="ja-JP"/>
        </w:rPr>
        <w:t>“具有良好的生活习惯与生活能力”观察记录</w:t>
      </w:r>
      <w:r>
        <w:rPr>
          <w:rFonts w:hint="eastAsia" w:ascii="宋体" w:hAnsi="宋体" w:eastAsia="宋体" w:cs="宋体"/>
          <w:sz w:val="24"/>
          <w:szCs w:val="24"/>
        </w:rPr>
        <w:t>。</w:t>
      </w:r>
      <w:r>
        <w:rPr>
          <w:rFonts w:hint="eastAsia" w:ascii="宋体" w:hAnsi="宋体" w:eastAsia="宋体" w:cs="宋体"/>
          <w:sz w:val="24"/>
          <w:szCs w:val="24"/>
          <w:lang w:eastAsia="ja-JP"/>
        </w:rPr>
        <w:t>旨在让幼儿保持有规律的生活，养成良好的作息、饮食、卫生习惯。如：早睡早起、每天午睡、按时进餐、吃好</w:t>
      </w:r>
      <w:r>
        <w:rPr>
          <w:rFonts w:hint="eastAsia" w:ascii="宋体" w:hAnsi="宋体" w:eastAsia="宋体" w:cs="宋体"/>
          <w:sz w:val="24"/>
          <w:szCs w:val="24"/>
        </w:rPr>
        <w:t>午</w:t>
      </w:r>
      <w:r>
        <w:rPr>
          <w:rFonts w:hint="eastAsia" w:ascii="宋体" w:hAnsi="宋体" w:eastAsia="宋体" w:cs="宋体"/>
          <w:sz w:val="24"/>
          <w:szCs w:val="24"/>
          <w:lang w:eastAsia="ja-JP"/>
        </w:rPr>
        <w:t>餐等。</w:t>
      </w:r>
    </w:p>
    <w:p w14:paraId="6F5A2BD7">
      <w:pPr>
        <w:jc w:val="center"/>
        <w:rPr>
          <w:rFonts w:hint="eastAsia" w:ascii="宋体" w:hAnsi="宋体" w:eastAsia="宋体" w:cs="宋体"/>
          <w:sz w:val="24"/>
          <w:szCs w:val="24"/>
          <w:lang w:eastAsia="ja-JP"/>
        </w:rPr>
      </w:pPr>
      <w:r>
        <w:rPr>
          <w:rFonts w:hint="eastAsia" w:ascii="宋体" w:hAnsi="宋体" w:eastAsia="宋体" w:cs="宋体"/>
          <w:b/>
          <w:bCs/>
          <w:sz w:val="24"/>
          <w:szCs w:val="24"/>
          <w:lang w:eastAsia="ja-JP"/>
        </w:rPr>
        <w:t>（备注：家园共同合作，才是最高效的方式呀！）</w:t>
      </w:r>
    </w:p>
    <w:tbl>
      <w:tblPr>
        <w:tblStyle w:val="10"/>
        <w:tblW w:w="7721" w:type="dxa"/>
        <w:jc w:val="cente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Layout w:type="autofit"/>
        <w:tblCellMar>
          <w:top w:w="0" w:type="dxa"/>
          <w:left w:w="108" w:type="dxa"/>
          <w:bottom w:w="0" w:type="dxa"/>
          <w:right w:w="108" w:type="dxa"/>
        </w:tblCellMar>
      </w:tblPr>
      <w:tblGrid>
        <w:gridCol w:w="1438"/>
        <w:gridCol w:w="1237"/>
        <w:gridCol w:w="1318"/>
        <w:gridCol w:w="1435"/>
        <w:gridCol w:w="2293"/>
      </w:tblGrid>
      <w:tr w14:paraId="3E5B0500">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651" w:hRule="atLeast"/>
          <w:jc w:val="center"/>
        </w:trPr>
        <w:tc>
          <w:tcPr>
            <w:tcW w:w="1438" w:type="dxa"/>
            <w:vAlign w:val="center"/>
          </w:tcPr>
          <w:p w14:paraId="208446F3">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儿童</w:t>
            </w:r>
          </w:p>
        </w:tc>
        <w:tc>
          <w:tcPr>
            <w:tcW w:w="1237" w:type="dxa"/>
            <w:vAlign w:val="center"/>
          </w:tcPr>
          <w:p w14:paraId="056F07D5">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坚持午睡</w:t>
            </w:r>
          </w:p>
        </w:tc>
        <w:tc>
          <w:tcPr>
            <w:tcW w:w="1318" w:type="dxa"/>
            <w:vAlign w:val="center"/>
          </w:tcPr>
          <w:p w14:paraId="4F023350">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水杯喝完</w:t>
            </w:r>
          </w:p>
        </w:tc>
        <w:tc>
          <w:tcPr>
            <w:tcW w:w="1435" w:type="dxa"/>
            <w:vAlign w:val="center"/>
          </w:tcPr>
          <w:p w14:paraId="1CA7F5A4">
            <w:pPr>
              <w:keepNext w:val="0"/>
              <w:keepLines w:val="0"/>
              <w:suppressLineNumbers w:val="0"/>
              <w:spacing w:before="4"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lang w:eastAsia="ja-JP"/>
              </w:rPr>
              <w:t>整理好</w:t>
            </w:r>
            <w:r>
              <w:rPr>
                <w:rFonts w:hint="eastAsia" w:ascii="宋体" w:hAnsi="宋体" w:eastAsia="宋体" w:cs="宋体"/>
                <w:sz w:val="24"/>
                <w:szCs w:val="24"/>
              </w:rPr>
              <w:t>玩具</w:t>
            </w:r>
          </w:p>
        </w:tc>
        <w:tc>
          <w:tcPr>
            <w:tcW w:w="2293" w:type="dxa"/>
            <w:vAlign w:val="center"/>
          </w:tcPr>
          <w:p w14:paraId="3801D4A4">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用好点心、吃完午餐</w:t>
            </w:r>
          </w:p>
        </w:tc>
      </w:tr>
      <w:tr w14:paraId="000F56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D343710">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张一嘉</w:t>
            </w:r>
          </w:p>
        </w:tc>
        <w:tc>
          <w:tcPr>
            <w:tcW w:w="1237" w:type="dxa"/>
            <w:vAlign w:val="top"/>
          </w:tcPr>
          <w:p w14:paraId="66A0C08B">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晚睡</w:t>
            </w:r>
          </w:p>
        </w:tc>
        <w:tc>
          <w:tcPr>
            <w:tcW w:w="1318" w:type="dxa"/>
            <w:vAlign w:val="top"/>
          </w:tcPr>
          <w:p w14:paraId="4453187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5F80AD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647D57C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r>
      <w:tr w14:paraId="6F66337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401" w:hRule="atLeast"/>
          <w:jc w:val="center"/>
        </w:trPr>
        <w:tc>
          <w:tcPr>
            <w:tcW w:w="1438" w:type="dxa"/>
            <w:vAlign w:val="center"/>
          </w:tcPr>
          <w:p w14:paraId="394F147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贺健宸</w:t>
            </w:r>
          </w:p>
        </w:tc>
        <w:tc>
          <w:tcPr>
            <w:tcW w:w="1237" w:type="dxa"/>
            <w:vAlign w:val="top"/>
          </w:tcPr>
          <w:p w14:paraId="7E17799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7DC821B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3F3C2832">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4596D3F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710759E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6E1222B0">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秦苏安</w:t>
            </w:r>
          </w:p>
        </w:tc>
        <w:tc>
          <w:tcPr>
            <w:tcW w:w="1237" w:type="dxa"/>
            <w:vAlign w:val="top"/>
          </w:tcPr>
          <w:p w14:paraId="78CF622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vAlign w:val="top"/>
          </w:tcPr>
          <w:p w14:paraId="73F4B32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388008E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0E97385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7A3A04F2">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6164579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高羽安</w:t>
            </w:r>
          </w:p>
        </w:tc>
        <w:tc>
          <w:tcPr>
            <w:tcW w:w="1237" w:type="dxa"/>
            <w:vAlign w:val="top"/>
          </w:tcPr>
          <w:p w14:paraId="6A1E2DEF">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请假</w:t>
            </w:r>
          </w:p>
        </w:tc>
        <w:tc>
          <w:tcPr>
            <w:tcW w:w="1318" w:type="dxa"/>
            <w:shd w:val="clear" w:color="auto" w:fill="auto"/>
            <w:vAlign w:val="top"/>
          </w:tcPr>
          <w:p w14:paraId="11AA489F">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c>
          <w:tcPr>
            <w:tcW w:w="1435" w:type="dxa"/>
            <w:shd w:val="clear" w:color="auto" w:fill="auto"/>
            <w:vAlign w:val="top"/>
          </w:tcPr>
          <w:p w14:paraId="06633CAE">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c>
          <w:tcPr>
            <w:tcW w:w="2293" w:type="dxa"/>
            <w:vAlign w:val="top"/>
          </w:tcPr>
          <w:p w14:paraId="5516D28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r>
      <w:tr w14:paraId="67D9AF48">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25CD50A4">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徐佳禾</w:t>
            </w:r>
          </w:p>
        </w:tc>
        <w:tc>
          <w:tcPr>
            <w:tcW w:w="1237" w:type="dxa"/>
            <w:vAlign w:val="top"/>
          </w:tcPr>
          <w:p w14:paraId="13CD07C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vAlign w:val="top"/>
          </w:tcPr>
          <w:p w14:paraId="1B77F27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435" w:type="dxa"/>
            <w:vAlign w:val="top"/>
          </w:tcPr>
          <w:p w14:paraId="230CA40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13B3826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72A7D4E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7A5AA6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肖尧</w:t>
            </w:r>
          </w:p>
        </w:tc>
        <w:tc>
          <w:tcPr>
            <w:tcW w:w="1237" w:type="dxa"/>
            <w:shd w:val="clear" w:color="auto" w:fill="auto"/>
            <w:vAlign w:val="top"/>
          </w:tcPr>
          <w:p w14:paraId="248844F1">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shd w:val="clear" w:color="auto" w:fill="auto"/>
            <w:vAlign w:val="top"/>
          </w:tcPr>
          <w:p w14:paraId="15431660">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shd w:val="clear" w:color="auto" w:fill="auto"/>
            <w:vAlign w:val="top"/>
          </w:tcPr>
          <w:p w14:paraId="7A49BB41">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shd w:val="clear" w:color="auto" w:fill="auto"/>
            <w:vAlign w:val="top"/>
          </w:tcPr>
          <w:p w14:paraId="09E513F9">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7B48486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41919DC1">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杨梦露</w:t>
            </w:r>
          </w:p>
        </w:tc>
        <w:tc>
          <w:tcPr>
            <w:tcW w:w="1237" w:type="dxa"/>
            <w:vAlign w:val="top"/>
          </w:tcPr>
          <w:p w14:paraId="05759521">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2D8BEF0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6261347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587D677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5243D710">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01F1D58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王凝音</w:t>
            </w:r>
          </w:p>
        </w:tc>
        <w:tc>
          <w:tcPr>
            <w:tcW w:w="1237" w:type="dxa"/>
            <w:vAlign w:val="top"/>
          </w:tcPr>
          <w:p w14:paraId="06244AC3">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47F8324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075080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27B5BFB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71EE1AC8">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14CFEAD">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李子木</w:t>
            </w:r>
          </w:p>
        </w:tc>
        <w:tc>
          <w:tcPr>
            <w:tcW w:w="1237" w:type="dxa"/>
            <w:vAlign w:val="top"/>
          </w:tcPr>
          <w:p w14:paraId="1E66929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5B066B5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2783A4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5394FCD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585002C7">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285242D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焦云舒</w:t>
            </w:r>
          </w:p>
        </w:tc>
        <w:tc>
          <w:tcPr>
            <w:tcW w:w="1237" w:type="dxa"/>
            <w:tcBorders>
              <w:top w:val="single" w:color="BFBFBF" w:sz="4" w:space="0"/>
              <w:left w:val="single" w:color="BFBFBF" w:sz="4" w:space="0"/>
              <w:bottom w:val="single" w:color="BFBFBF" w:sz="4" w:space="0"/>
              <w:right w:val="single" w:color="BFBFBF" w:sz="4" w:space="0"/>
            </w:tcBorders>
            <w:vAlign w:val="top"/>
          </w:tcPr>
          <w:p w14:paraId="10BF53F3">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晚睡</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75A563F5">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0A428102">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2890208B">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267C8BF9">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6D609CC">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李兴琪</w:t>
            </w:r>
          </w:p>
        </w:tc>
        <w:tc>
          <w:tcPr>
            <w:tcW w:w="1237" w:type="dxa"/>
            <w:tcBorders>
              <w:top w:val="single" w:color="BFBFBF" w:sz="4" w:space="0"/>
              <w:left w:val="single" w:color="BFBFBF" w:sz="4" w:space="0"/>
              <w:bottom w:val="single" w:color="BFBFBF" w:sz="4" w:space="0"/>
              <w:right w:val="single" w:color="BFBFBF" w:sz="4" w:space="0"/>
            </w:tcBorders>
            <w:vAlign w:val="top"/>
          </w:tcPr>
          <w:p w14:paraId="00C97D4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452FDE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7F62835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E758DC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1DA63F39">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64C9243">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陈艺萱</w:t>
            </w:r>
          </w:p>
        </w:tc>
        <w:tc>
          <w:tcPr>
            <w:tcW w:w="1237" w:type="dxa"/>
            <w:tcBorders>
              <w:top w:val="single" w:color="BFBFBF" w:sz="4" w:space="0"/>
              <w:left w:val="single" w:color="BFBFBF" w:sz="4" w:space="0"/>
              <w:bottom w:val="single" w:color="BFBFBF" w:sz="4" w:space="0"/>
              <w:right w:val="single" w:color="BFBFBF" w:sz="4" w:space="0"/>
            </w:tcBorders>
            <w:vAlign w:val="top"/>
          </w:tcPr>
          <w:p w14:paraId="527FC2A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687181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10EB7D2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2C56AA5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F67EECD">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88AC98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杨佳伊</w:t>
            </w:r>
          </w:p>
        </w:tc>
        <w:tc>
          <w:tcPr>
            <w:tcW w:w="1237" w:type="dxa"/>
            <w:tcBorders>
              <w:top w:val="single" w:color="BFBFBF" w:sz="4" w:space="0"/>
              <w:left w:val="single" w:color="BFBFBF" w:sz="4" w:space="0"/>
              <w:bottom w:val="single" w:color="BFBFBF" w:sz="4" w:space="0"/>
              <w:right w:val="single" w:color="BFBFBF" w:sz="4" w:space="0"/>
            </w:tcBorders>
            <w:vAlign w:val="top"/>
          </w:tcPr>
          <w:p w14:paraId="0819FE3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4E4A2E2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3B97B7F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FAEB611">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2039913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3C60DEE">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朱琪玥</w:t>
            </w:r>
          </w:p>
        </w:tc>
        <w:tc>
          <w:tcPr>
            <w:tcW w:w="1237" w:type="dxa"/>
            <w:tcBorders>
              <w:top w:val="single" w:color="BFBFBF" w:sz="4" w:space="0"/>
              <w:left w:val="single" w:color="BFBFBF" w:sz="4" w:space="0"/>
              <w:bottom w:val="single" w:color="BFBFBF" w:sz="4" w:space="0"/>
              <w:right w:val="single" w:color="BFBFBF" w:sz="4" w:space="0"/>
            </w:tcBorders>
            <w:vAlign w:val="top"/>
          </w:tcPr>
          <w:p w14:paraId="65C2B90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FDCC9E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FA3FB2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7A60282A">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4B7BF9B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3D70D5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赵希羽</w:t>
            </w:r>
          </w:p>
        </w:tc>
        <w:tc>
          <w:tcPr>
            <w:tcW w:w="1237" w:type="dxa"/>
            <w:tcBorders>
              <w:top w:val="single" w:color="BFBFBF" w:sz="4" w:space="0"/>
              <w:left w:val="single" w:color="BFBFBF" w:sz="4" w:space="0"/>
              <w:bottom w:val="single" w:color="BFBFBF" w:sz="4" w:space="0"/>
              <w:right w:val="single" w:color="BFBFBF" w:sz="4" w:space="0"/>
            </w:tcBorders>
            <w:vAlign w:val="top"/>
          </w:tcPr>
          <w:p w14:paraId="36046AFD">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晚睡</w:t>
            </w:r>
          </w:p>
        </w:tc>
        <w:tc>
          <w:tcPr>
            <w:tcW w:w="1318" w:type="dxa"/>
            <w:tcBorders>
              <w:top w:val="single" w:color="BFBFBF" w:sz="4" w:space="0"/>
              <w:left w:val="single" w:color="BFBFBF" w:sz="4" w:space="0"/>
              <w:bottom w:val="single" w:color="BFBFBF" w:sz="4" w:space="0"/>
              <w:right w:val="single" w:color="BFBFBF" w:sz="4" w:space="0"/>
            </w:tcBorders>
            <w:vAlign w:val="top"/>
          </w:tcPr>
          <w:p w14:paraId="6F4A3EC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A9B9F2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00C2741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7095A2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E18CE1D">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陈竞泽</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079BC93A">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11A4F4D6">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185D87C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4300815A">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73D940E2">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325858C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徐亿涵</w:t>
            </w:r>
          </w:p>
        </w:tc>
        <w:tc>
          <w:tcPr>
            <w:tcW w:w="1237" w:type="dxa"/>
            <w:tcBorders>
              <w:top w:val="single" w:color="BFBFBF" w:sz="4" w:space="0"/>
              <w:left w:val="single" w:color="BFBFBF" w:sz="4" w:space="0"/>
              <w:bottom w:val="single" w:color="BFBFBF" w:sz="4" w:space="0"/>
              <w:right w:val="single" w:color="BFBFBF" w:sz="4" w:space="0"/>
            </w:tcBorders>
            <w:vAlign w:val="top"/>
          </w:tcPr>
          <w:p w14:paraId="3704BBA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D5F7BD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0D5D07C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524ADD7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498BC8A3">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9220DC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罗景宸</w:t>
            </w:r>
          </w:p>
        </w:tc>
        <w:tc>
          <w:tcPr>
            <w:tcW w:w="1237" w:type="dxa"/>
            <w:tcBorders>
              <w:top w:val="single" w:color="BFBFBF" w:sz="4" w:space="0"/>
              <w:left w:val="single" w:color="BFBFBF" w:sz="4" w:space="0"/>
              <w:bottom w:val="single" w:color="BFBFBF" w:sz="4" w:space="0"/>
              <w:right w:val="single" w:color="BFBFBF" w:sz="4" w:space="0"/>
            </w:tcBorders>
            <w:vAlign w:val="top"/>
          </w:tcPr>
          <w:p w14:paraId="18279865">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3F54CA8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15E7E5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203F12D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84081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78"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FFEAC94">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左轶萱</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7E8568D3">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213913B1">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7827E013">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754DEA77">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6F3FA63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89090B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张漪乐</w:t>
            </w:r>
          </w:p>
        </w:tc>
        <w:tc>
          <w:tcPr>
            <w:tcW w:w="1237" w:type="dxa"/>
            <w:tcBorders>
              <w:top w:val="single" w:color="BFBFBF" w:sz="4" w:space="0"/>
              <w:left w:val="single" w:color="BFBFBF" w:sz="4" w:space="0"/>
              <w:bottom w:val="single" w:color="BFBFBF" w:sz="4" w:space="0"/>
              <w:right w:val="single" w:color="BFBFBF" w:sz="4" w:space="0"/>
            </w:tcBorders>
            <w:vAlign w:val="top"/>
          </w:tcPr>
          <w:p w14:paraId="4FFFDF4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9DEAA3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04D1F4F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4158792">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62FF69D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5423FD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王紫妍</w:t>
            </w:r>
          </w:p>
        </w:tc>
        <w:tc>
          <w:tcPr>
            <w:tcW w:w="1237" w:type="dxa"/>
            <w:tcBorders>
              <w:top w:val="single" w:color="BFBFBF" w:sz="4" w:space="0"/>
              <w:left w:val="single" w:color="BFBFBF" w:sz="4" w:space="0"/>
              <w:bottom w:val="single" w:color="BFBFBF" w:sz="4" w:space="0"/>
              <w:right w:val="single" w:color="BFBFBF" w:sz="4" w:space="0"/>
            </w:tcBorders>
            <w:vAlign w:val="top"/>
          </w:tcPr>
          <w:p w14:paraId="72F91B1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C5BE53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4968E26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D074A6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05BB3C01">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29"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4ED7DEB">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bookmarkStart w:id="0" w:name="_GoBack" w:colFirst="1" w:colLast="4"/>
            <w:r>
              <w:rPr>
                <w:rFonts w:hint="eastAsia" w:ascii="宋体" w:hAnsi="宋体" w:eastAsia="宋体" w:cs="宋体"/>
                <w:b/>
                <w:color w:val="000000"/>
                <w:sz w:val="24"/>
                <w:szCs w:val="24"/>
              </w:rPr>
              <w:t>夏天一</w:t>
            </w:r>
          </w:p>
        </w:tc>
        <w:tc>
          <w:tcPr>
            <w:tcW w:w="1237" w:type="dxa"/>
            <w:tcBorders>
              <w:top w:val="single" w:color="BFBFBF" w:sz="4" w:space="0"/>
              <w:left w:val="single" w:color="BFBFBF" w:sz="4" w:space="0"/>
              <w:bottom w:val="single" w:color="BFBFBF" w:sz="4" w:space="0"/>
              <w:right w:val="single" w:color="BFBFBF" w:sz="4" w:space="0"/>
            </w:tcBorders>
            <w:vAlign w:val="top"/>
          </w:tcPr>
          <w:p w14:paraId="22FD223B">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783CD6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13E169F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0FA5411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bookmarkEnd w:id="0"/>
      <w:tr w14:paraId="439769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0F847FE5">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邵崔钰</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51B0DEF3">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6CFEB62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398A01B4">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1826308C">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7A12D91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91FE1D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郭煜霖</w:t>
            </w:r>
          </w:p>
        </w:tc>
        <w:tc>
          <w:tcPr>
            <w:tcW w:w="1237" w:type="dxa"/>
            <w:tcBorders>
              <w:top w:val="single" w:color="BFBFBF" w:sz="4" w:space="0"/>
              <w:left w:val="single" w:color="BFBFBF" w:sz="4" w:space="0"/>
              <w:bottom w:val="single" w:color="BFBFBF" w:sz="4" w:space="0"/>
              <w:right w:val="single" w:color="BFBFBF" w:sz="4" w:space="0"/>
            </w:tcBorders>
            <w:vAlign w:val="top"/>
          </w:tcPr>
          <w:p w14:paraId="11D941B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87810F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A4998D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5A75C06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3086D6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7474BCC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郭颜睿</w:t>
            </w:r>
          </w:p>
        </w:tc>
        <w:tc>
          <w:tcPr>
            <w:tcW w:w="1237" w:type="dxa"/>
            <w:tcBorders>
              <w:top w:val="single" w:color="BFBFBF" w:sz="4" w:space="0"/>
              <w:left w:val="single" w:color="BFBFBF" w:sz="4" w:space="0"/>
              <w:bottom w:val="single" w:color="BFBFBF" w:sz="4" w:space="0"/>
              <w:right w:val="single" w:color="BFBFBF" w:sz="4" w:space="0"/>
            </w:tcBorders>
            <w:vAlign w:val="top"/>
          </w:tcPr>
          <w:p w14:paraId="2324605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28BB45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4D5982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9DFA382">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34D31E0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CF4E53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李梓朋</w:t>
            </w:r>
          </w:p>
        </w:tc>
        <w:tc>
          <w:tcPr>
            <w:tcW w:w="1237" w:type="dxa"/>
            <w:tcBorders>
              <w:top w:val="single" w:color="BFBFBF" w:sz="4" w:space="0"/>
              <w:left w:val="single" w:color="BFBFBF" w:sz="4" w:space="0"/>
              <w:bottom w:val="single" w:color="BFBFBF" w:sz="4" w:space="0"/>
              <w:right w:val="single" w:color="BFBFBF" w:sz="4" w:space="0"/>
            </w:tcBorders>
            <w:vAlign w:val="top"/>
          </w:tcPr>
          <w:p w14:paraId="594E6DE9">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24C82DC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3AC4AF3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6F89B5A">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38D37163">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34F7D943">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李伊一</w:t>
            </w:r>
          </w:p>
        </w:tc>
        <w:tc>
          <w:tcPr>
            <w:tcW w:w="1237" w:type="dxa"/>
            <w:tcBorders>
              <w:top w:val="single" w:color="BFBFBF" w:sz="4" w:space="0"/>
              <w:left w:val="single" w:color="BFBFBF" w:sz="4" w:space="0"/>
              <w:bottom w:val="single" w:color="BFBFBF" w:sz="4" w:space="0"/>
              <w:right w:val="single" w:color="BFBFBF" w:sz="4" w:space="0"/>
            </w:tcBorders>
            <w:vAlign w:val="top"/>
          </w:tcPr>
          <w:p w14:paraId="791ACC5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FE8657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792F547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0BBA1AC">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r>
              <w:rPr>
                <w:rFonts w:hint="default" w:ascii="宋体" w:hAnsi="宋体" w:eastAsia="宋体" w:cs="宋体"/>
                <w:sz w:val="24"/>
                <w:szCs w:val="24"/>
                <w:lang w:val="en-US"/>
              </w:rPr>
              <w:t>★</w:t>
            </w:r>
          </w:p>
        </w:tc>
      </w:tr>
      <w:tr w14:paraId="6491465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0A75EDF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赵毓宁</w:t>
            </w:r>
          </w:p>
        </w:tc>
        <w:tc>
          <w:tcPr>
            <w:tcW w:w="1237" w:type="dxa"/>
            <w:tcBorders>
              <w:top w:val="single" w:color="BFBFBF" w:sz="4" w:space="0"/>
              <w:left w:val="single" w:color="BFBFBF" w:sz="4" w:space="0"/>
              <w:bottom w:val="single" w:color="BFBFBF" w:sz="4" w:space="0"/>
              <w:right w:val="single" w:color="BFBFBF" w:sz="4" w:space="0"/>
            </w:tcBorders>
            <w:vAlign w:val="top"/>
          </w:tcPr>
          <w:p w14:paraId="30B9729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晚睡</w:t>
            </w:r>
          </w:p>
        </w:tc>
        <w:tc>
          <w:tcPr>
            <w:tcW w:w="1318" w:type="dxa"/>
            <w:tcBorders>
              <w:top w:val="single" w:color="BFBFBF" w:sz="4" w:space="0"/>
              <w:left w:val="single" w:color="BFBFBF" w:sz="4" w:space="0"/>
              <w:bottom w:val="single" w:color="BFBFBF" w:sz="4" w:space="0"/>
              <w:right w:val="single" w:color="BFBFBF" w:sz="4" w:space="0"/>
            </w:tcBorders>
            <w:vAlign w:val="top"/>
          </w:tcPr>
          <w:p w14:paraId="19DFBF6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42D9A0D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22B5D7B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42175CB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C183555">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张嘉辰</w:t>
            </w:r>
          </w:p>
        </w:tc>
        <w:tc>
          <w:tcPr>
            <w:tcW w:w="1237" w:type="dxa"/>
            <w:tcBorders>
              <w:top w:val="single" w:color="BFBFBF" w:sz="4" w:space="0"/>
              <w:left w:val="single" w:color="BFBFBF" w:sz="4" w:space="0"/>
              <w:bottom w:val="single" w:color="BFBFBF" w:sz="4" w:space="0"/>
              <w:right w:val="single" w:color="BFBFBF" w:sz="4" w:space="0"/>
            </w:tcBorders>
            <w:vAlign w:val="top"/>
          </w:tcPr>
          <w:p w14:paraId="1DABD95F">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D0B5849">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5A1A48ED">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3CA5567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r>
      <w:tr w14:paraId="76DB319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4D6DA6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宋恬恬</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55C391B1">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5F16AE4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655F6F22">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1859ABD0">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48E70987">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6CE062B">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秦修诚</w:t>
            </w:r>
          </w:p>
        </w:tc>
        <w:tc>
          <w:tcPr>
            <w:tcW w:w="1237" w:type="dxa"/>
            <w:tcBorders>
              <w:top w:val="single" w:color="BFBFBF" w:sz="4" w:space="0"/>
              <w:left w:val="single" w:color="BFBFBF" w:sz="4" w:space="0"/>
              <w:bottom w:val="single" w:color="BFBFBF" w:sz="4" w:space="0"/>
              <w:right w:val="single" w:color="BFBFBF" w:sz="4" w:space="0"/>
            </w:tcBorders>
            <w:vAlign w:val="top"/>
          </w:tcPr>
          <w:p w14:paraId="7614B149">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中午回家</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1B29AF83">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2070B152">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597192E3">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中午回家</w:t>
            </w:r>
          </w:p>
        </w:tc>
      </w:tr>
      <w:tr w14:paraId="672C5E21">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757A3E74">
            <w:pPr>
              <w:keepNext w:val="0"/>
              <w:keepLines w:val="0"/>
              <w:suppressLineNumbers w:val="0"/>
              <w:spacing w:before="0" w:beforeAutospacing="0" w:after="0" w:afterAutospacing="0"/>
              <w:ind w:left="0" w:right="0"/>
              <w:jc w:val="center"/>
              <w:rPr>
                <w:rFonts w:hint="default" w:ascii="宋体" w:hAnsi="宋体" w:eastAsia="宋体" w:cs="宋体"/>
                <w:b/>
                <w:color w:val="000000"/>
                <w:sz w:val="24"/>
                <w:szCs w:val="24"/>
                <w:lang w:val="en-US" w:eastAsia="zh-CN"/>
              </w:rPr>
            </w:pPr>
            <w:r>
              <w:rPr>
                <w:rFonts w:hint="eastAsia" w:ascii="宋体" w:hAnsi="宋体" w:eastAsia="宋体" w:cs="宋体"/>
                <w:b/>
                <w:color w:val="000000"/>
                <w:sz w:val="24"/>
                <w:szCs w:val="24"/>
                <w:lang w:val="en-US" w:eastAsia="zh-CN"/>
              </w:rPr>
              <w:t>梁沐棉</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60B5756B">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2B44692E">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0BF841C7">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6E863EEF">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1521E873">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72B611B">
            <w:pPr>
              <w:keepNext w:val="0"/>
              <w:keepLines w:val="0"/>
              <w:suppressLineNumbers w:val="0"/>
              <w:spacing w:before="0" w:beforeAutospacing="0" w:after="0" w:afterAutospacing="0"/>
              <w:ind w:left="0" w:right="0"/>
              <w:jc w:val="center"/>
              <w:rPr>
                <w:rFonts w:hint="default" w:ascii="宋体" w:hAnsi="宋体" w:eastAsia="宋体" w:cs="宋体"/>
                <w:b/>
                <w:color w:val="000000"/>
                <w:sz w:val="24"/>
                <w:szCs w:val="24"/>
                <w:lang w:val="en-US" w:eastAsia="zh-CN"/>
              </w:rPr>
            </w:pPr>
            <w:r>
              <w:rPr>
                <w:rFonts w:hint="eastAsia" w:ascii="宋体" w:hAnsi="宋体" w:eastAsia="宋体" w:cs="宋体"/>
                <w:b/>
                <w:color w:val="000000"/>
                <w:sz w:val="24"/>
                <w:szCs w:val="24"/>
                <w:lang w:val="en-US" w:eastAsia="zh-CN"/>
              </w:rPr>
              <w:t>赵明泽</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3F7B165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317253E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403469B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54129A8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679F5E5C">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37C8AF00">
            <w:pPr>
              <w:keepNext w:val="0"/>
              <w:keepLines w:val="0"/>
              <w:suppressLineNumbers w:val="0"/>
              <w:spacing w:before="0" w:beforeAutospacing="0" w:after="0" w:afterAutospacing="0"/>
              <w:ind w:left="0" w:right="0"/>
              <w:jc w:val="center"/>
              <w:rPr>
                <w:rFonts w:hint="default" w:ascii="宋体" w:hAnsi="宋体" w:eastAsia="宋体" w:cs="宋体"/>
                <w:b/>
                <w:color w:val="000000"/>
                <w:sz w:val="24"/>
                <w:szCs w:val="24"/>
                <w:lang w:val="en-US" w:eastAsia="zh-CN"/>
              </w:rPr>
            </w:pPr>
            <w:r>
              <w:rPr>
                <w:rFonts w:hint="eastAsia" w:ascii="宋体" w:hAnsi="宋体" w:eastAsia="宋体" w:cs="宋体"/>
                <w:b/>
                <w:color w:val="000000"/>
                <w:sz w:val="24"/>
                <w:szCs w:val="24"/>
                <w:lang w:val="en-US" w:eastAsia="zh-CN"/>
              </w:rPr>
              <w:t>赵雨泽</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2C11BAA9">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0960F56F">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7E57DC9A">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323449DA">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tbl>
    <w:p w14:paraId="53486EE3">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宋体" w:hAnsi="宋体" w:eastAsia="宋体" w:cs="宋体"/>
          <w:b/>
          <w:bCs w:val="0"/>
          <w:kern w:val="0"/>
          <w:sz w:val="28"/>
          <w:szCs w:val="28"/>
          <w:lang w:val="en-US" w:eastAsia="zh-CN"/>
        </w:rPr>
      </w:pPr>
    </w:p>
    <w:p w14:paraId="7C44A685">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Cs/>
          <w:color w:val="000000"/>
          <w:sz w:val="24"/>
          <w:szCs w:val="24"/>
          <w:lang w:val="en-US" w:eastAsia="zh-CN"/>
        </w:rPr>
      </w:pPr>
      <w:r>
        <w:rPr>
          <w:rFonts w:hint="eastAsia" w:ascii="宋体" w:hAnsi="宋体" w:eastAsia="宋体" w:cs="宋体"/>
          <w:b/>
          <w:bCs w:val="0"/>
          <w:kern w:val="0"/>
          <w:sz w:val="28"/>
          <w:szCs w:val="28"/>
          <w:lang w:val="en-US" w:eastAsia="zh-CN"/>
        </w:rPr>
        <w:t>温馨提示</w:t>
      </w:r>
    </w:p>
    <w:p w14:paraId="2A27D85F">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春季是手足口病的高发季节，手足口病传染性强，传播途径也很多，如飞沫、咳嗽、打喷嚏、粪便、皮肤或粘膜疱疹液及被污染的手及物品等都会传染，周边学校已发现此病例，因此小朋友周末在家少去密闭的场所，外出到家及时洗手，养成基本的卫生习惯。</w:t>
      </w:r>
    </w:p>
    <w:p w14:paraId="5879459B">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★各位家长，下周我们将制作毕业作品，请大家回去和孩子一起准备材料~</w:t>
      </w:r>
    </w:p>
    <w:sectPr>
      <w:headerReference r:id="rId3" w:type="default"/>
      <w:footerReference r:id="rId4"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291647">
    <w:pPr>
      <w:pStyle w:val="4"/>
    </w:pPr>
  </w:p>
  <w:p w14:paraId="4FFDF9D5">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584643">
    <w:pPr>
      <w:pStyle w:val="5"/>
      <w:pBdr>
        <w:bottom w:val="none" w:color="auto" w:sz="0" w:space="1"/>
      </w:pBdr>
    </w:pPr>
    <w:r>
      <w:drawing>
        <wp:anchor distT="0" distB="0" distL="114300" distR="114300" simplePos="0" relativeHeight="251659264" behindDoc="1" locked="0" layoutInCell="1" allowOverlap="1">
          <wp:simplePos x="0" y="0"/>
          <wp:positionH relativeFrom="page">
            <wp:posOffset>12700</wp:posOffset>
          </wp:positionH>
          <wp:positionV relativeFrom="page">
            <wp:posOffset>8890</wp:posOffset>
          </wp:positionV>
          <wp:extent cx="7595235" cy="10670540"/>
          <wp:effectExtent l="0" t="0" r="24765" b="2286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5235" cy="1067040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9"/>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jb3VudCI6MTYwLCJoZGlkIjoiMGM1Njc4MWRmNjVlZjM5YTQ4ZDhmNjlkZmI3NTUzODkiLCJ1c2VyQ291bnQiOjJ9"/>
  </w:docVars>
  <w:rsids>
    <w:rsidRoot w:val="FDDFC22F"/>
    <w:rsid w:val="002F43F3"/>
    <w:rsid w:val="005E3388"/>
    <w:rsid w:val="00750526"/>
    <w:rsid w:val="00BA7A8E"/>
    <w:rsid w:val="014906D9"/>
    <w:rsid w:val="01576215"/>
    <w:rsid w:val="017E0A5C"/>
    <w:rsid w:val="01B7115A"/>
    <w:rsid w:val="01EF2C7B"/>
    <w:rsid w:val="02102C5A"/>
    <w:rsid w:val="02327EB0"/>
    <w:rsid w:val="02395671"/>
    <w:rsid w:val="02775FB5"/>
    <w:rsid w:val="02EB5919"/>
    <w:rsid w:val="033A2042"/>
    <w:rsid w:val="03AB7CC0"/>
    <w:rsid w:val="04044A8F"/>
    <w:rsid w:val="044C35E0"/>
    <w:rsid w:val="04D65CDA"/>
    <w:rsid w:val="04EC4897"/>
    <w:rsid w:val="054B2389"/>
    <w:rsid w:val="05CA13F7"/>
    <w:rsid w:val="05D275D9"/>
    <w:rsid w:val="05FB0B46"/>
    <w:rsid w:val="06E12B57"/>
    <w:rsid w:val="06E85D63"/>
    <w:rsid w:val="06FE2509"/>
    <w:rsid w:val="07454BF9"/>
    <w:rsid w:val="0798667D"/>
    <w:rsid w:val="07A8169D"/>
    <w:rsid w:val="080961A7"/>
    <w:rsid w:val="08386984"/>
    <w:rsid w:val="083A5F79"/>
    <w:rsid w:val="094A2AB1"/>
    <w:rsid w:val="0A67018F"/>
    <w:rsid w:val="0A9F76EF"/>
    <w:rsid w:val="0AA23099"/>
    <w:rsid w:val="0AEC3EEE"/>
    <w:rsid w:val="0AFF26B2"/>
    <w:rsid w:val="0B6D49E9"/>
    <w:rsid w:val="0BAC4C0D"/>
    <w:rsid w:val="0C584D1A"/>
    <w:rsid w:val="0C9C3667"/>
    <w:rsid w:val="0E160927"/>
    <w:rsid w:val="0E5F56BF"/>
    <w:rsid w:val="0FC43A45"/>
    <w:rsid w:val="10786F12"/>
    <w:rsid w:val="11F23A69"/>
    <w:rsid w:val="11FD9232"/>
    <w:rsid w:val="12764D5E"/>
    <w:rsid w:val="13B65B4D"/>
    <w:rsid w:val="1414312C"/>
    <w:rsid w:val="14227D18"/>
    <w:rsid w:val="14265677"/>
    <w:rsid w:val="145C3A30"/>
    <w:rsid w:val="14C57350"/>
    <w:rsid w:val="15AE2711"/>
    <w:rsid w:val="15F0328F"/>
    <w:rsid w:val="16305792"/>
    <w:rsid w:val="16AC467B"/>
    <w:rsid w:val="16AD282D"/>
    <w:rsid w:val="16C1446C"/>
    <w:rsid w:val="16D337A8"/>
    <w:rsid w:val="18EB6991"/>
    <w:rsid w:val="18FA7144"/>
    <w:rsid w:val="19097C0F"/>
    <w:rsid w:val="194870F3"/>
    <w:rsid w:val="1B236A3C"/>
    <w:rsid w:val="1B791426"/>
    <w:rsid w:val="1CBD105D"/>
    <w:rsid w:val="1D1A3349"/>
    <w:rsid w:val="1D421050"/>
    <w:rsid w:val="1D5501B1"/>
    <w:rsid w:val="1DB85CBF"/>
    <w:rsid w:val="1DF052E6"/>
    <w:rsid w:val="1E2B2EE3"/>
    <w:rsid w:val="1E326B18"/>
    <w:rsid w:val="1EA8249F"/>
    <w:rsid w:val="1EBD0A44"/>
    <w:rsid w:val="1F29007A"/>
    <w:rsid w:val="1F2E4FEB"/>
    <w:rsid w:val="1F3B41CE"/>
    <w:rsid w:val="206634D3"/>
    <w:rsid w:val="207E6C22"/>
    <w:rsid w:val="20AA55A3"/>
    <w:rsid w:val="20E07ADB"/>
    <w:rsid w:val="2164721B"/>
    <w:rsid w:val="219140CF"/>
    <w:rsid w:val="21B86822"/>
    <w:rsid w:val="22362593"/>
    <w:rsid w:val="228536FC"/>
    <w:rsid w:val="22973DD8"/>
    <w:rsid w:val="22AE5504"/>
    <w:rsid w:val="23EB4030"/>
    <w:rsid w:val="242C0C79"/>
    <w:rsid w:val="2572222E"/>
    <w:rsid w:val="25DE50BD"/>
    <w:rsid w:val="26135CCE"/>
    <w:rsid w:val="26DF596B"/>
    <w:rsid w:val="27135AA0"/>
    <w:rsid w:val="276969B7"/>
    <w:rsid w:val="2781408C"/>
    <w:rsid w:val="27A1068C"/>
    <w:rsid w:val="27EFD32C"/>
    <w:rsid w:val="29C24B1A"/>
    <w:rsid w:val="2B3FE990"/>
    <w:rsid w:val="2B742F19"/>
    <w:rsid w:val="2CAC2060"/>
    <w:rsid w:val="2CCE39E0"/>
    <w:rsid w:val="2D0E14EB"/>
    <w:rsid w:val="2D677CFA"/>
    <w:rsid w:val="2E284219"/>
    <w:rsid w:val="2EAB0DB9"/>
    <w:rsid w:val="2F241B97"/>
    <w:rsid w:val="2F266306"/>
    <w:rsid w:val="2F485032"/>
    <w:rsid w:val="30A763DE"/>
    <w:rsid w:val="30AB1858"/>
    <w:rsid w:val="30BA08A0"/>
    <w:rsid w:val="3135569E"/>
    <w:rsid w:val="31BA0E9B"/>
    <w:rsid w:val="324454D1"/>
    <w:rsid w:val="32666DBF"/>
    <w:rsid w:val="329E08EA"/>
    <w:rsid w:val="32D1177D"/>
    <w:rsid w:val="3357441C"/>
    <w:rsid w:val="33FD3C99"/>
    <w:rsid w:val="346C3EEE"/>
    <w:rsid w:val="352A7659"/>
    <w:rsid w:val="35F95624"/>
    <w:rsid w:val="35FBF44D"/>
    <w:rsid w:val="361138EA"/>
    <w:rsid w:val="367B6228"/>
    <w:rsid w:val="36976A25"/>
    <w:rsid w:val="377E00AB"/>
    <w:rsid w:val="37935CC0"/>
    <w:rsid w:val="37F9BC48"/>
    <w:rsid w:val="383B7AD7"/>
    <w:rsid w:val="38FD6262"/>
    <w:rsid w:val="397E3815"/>
    <w:rsid w:val="39AFA0C9"/>
    <w:rsid w:val="39CD59CF"/>
    <w:rsid w:val="39D7D09D"/>
    <w:rsid w:val="39E45A6C"/>
    <w:rsid w:val="39EF870C"/>
    <w:rsid w:val="3A75471B"/>
    <w:rsid w:val="3B01162D"/>
    <w:rsid w:val="3B7630D2"/>
    <w:rsid w:val="3BAB3883"/>
    <w:rsid w:val="3C5F362D"/>
    <w:rsid w:val="3C7B419F"/>
    <w:rsid w:val="3CF3187E"/>
    <w:rsid w:val="3DAE6E5D"/>
    <w:rsid w:val="3DF241FE"/>
    <w:rsid w:val="3E1655C1"/>
    <w:rsid w:val="3EA5077D"/>
    <w:rsid w:val="3EB25DE3"/>
    <w:rsid w:val="3F4AA5B5"/>
    <w:rsid w:val="3FDF7D12"/>
    <w:rsid w:val="3FE79CDB"/>
    <w:rsid w:val="3FEB10D0"/>
    <w:rsid w:val="40C3574B"/>
    <w:rsid w:val="42A0589C"/>
    <w:rsid w:val="44011548"/>
    <w:rsid w:val="44502E83"/>
    <w:rsid w:val="4455396D"/>
    <w:rsid w:val="455226EB"/>
    <w:rsid w:val="45DD11DA"/>
    <w:rsid w:val="460012F9"/>
    <w:rsid w:val="468F79D4"/>
    <w:rsid w:val="47016E9C"/>
    <w:rsid w:val="476C7A39"/>
    <w:rsid w:val="489D09BB"/>
    <w:rsid w:val="48AE001D"/>
    <w:rsid w:val="4936052D"/>
    <w:rsid w:val="49BA3E59"/>
    <w:rsid w:val="49BA6DAB"/>
    <w:rsid w:val="4A7F7389"/>
    <w:rsid w:val="4B017691"/>
    <w:rsid w:val="4B3A599A"/>
    <w:rsid w:val="4BED7803"/>
    <w:rsid w:val="4BFFE1E8"/>
    <w:rsid w:val="4C8D413E"/>
    <w:rsid w:val="4CA133E9"/>
    <w:rsid w:val="4D6B5451"/>
    <w:rsid w:val="4DB0473D"/>
    <w:rsid w:val="4DD34C16"/>
    <w:rsid w:val="4DE80E46"/>
    <w:rsid w:val="4EE518DA"/>
    <w:rsid w:val="4F5921E9"/>
    <w:rsid w:val="4F6F5E55"/>
    <w:rsid w:val="4F761909"/>
    <w:rsid w:val="4F8F602D"/>
    <w:rsid w:val="4FB72BD2"/>
    <w:rsid w:val="4FBA5EFC"/>
    <w:rsid w:val="5032428D"/>
    <w:rsid w:val="512753F3"/>
    <w:rsid w:val="51277B58"/>
    <w:rsid w:val="5131462A"/>
    <w:rsid w:val="513427A9"/>
    <w:rsid w:val="51410C09"/>
    <w:rsid w:val="53AE244F"/>
    <w:rsid w:val="540A50E0"/>
    <w:rsid w:val="547B4CC3"/>
    <w:rsid w:val="555E4D51"/>
    <w:rsid w:val="56141C6A"/>
    <w:rsid w:val="567752D1"/>
    <w:rsid w:val="567D7B92"/>
    <w:rsid w:val="56BF6C25"/>
    <w:rsid w:val="573B2245"/>
    <w:rsid w:val="57577905"/>
    <w:rsid w:val="5782519E"/>
    <w:rsid w:val="57D50F92"/>
    <w:rsid w:val="57E03A9E"/>
    <w:rsid w:val="57FA644E"/>
    <w:rsid w:val="589741B3"/>
    <w:rsid w:val="58985000"/>
    <w:rsid w:val="58F94384"/>
    <w:rsid w:val="59E04384"/>
    <w:rsid w:val="5A9D23A8"/>
    <w:rsid w:val="5ACC7A5C"/>
    <w:rsid w:val="5B1D0A58"/>
    <w:rsid w:val="5B79631E"/>
    <w:rsid w:val="5BEA1021"/>
    <w:rsid w:val="5C0B242B"/>
    <w:rsid w:val="5C0C6AB2"/>
    <w:rsid w:val="5C592653"/>
    <w:rsid w:val="5C8A6B4B"/>
    <w:rsid w:val="5CEE7D8C"/>
    <w:rsid w:val="5D620571"/>
    <w:rsid w:val="5D996573"/>
    <w:rsid w:val="5E7F69B4"/>
    <w:rsid w:val="5E997691"/>
    <w:rsid w:val="5EE231A0"/>
    <w:rsid w:val="5F39617D"/>
    <w:rsid w:val="5F595560"/>
    <w:rsid w:val="5F947A66"/>
    <w:rsid w:val="5FA70AF5"/>
    <w:rsid w:val="5FAF0EDF"/>
    <w:rsid w:val="5FFE9047"/>
    <w:rsid w:val="5FFFBB84"/>
    <w:rsid w:val="606E4241"/>
    <w:rsid w:val="60CF0C44"/>
    <w:rsid w:val="611A10B3"/>
    <w:rsid w:val="616E73BE"/>
    <w:rsid w:val="61E459BD"/>
    <w:rsid w:val="620B141A"/>
    <w:rsid w:val="623D2AA3"/>
    <w:rsid w:val="627556DE"/>
    <w:rsid w:val="629D470C"/>
    <w:rsid w:val="62A13397"/>
    <w:rsid w:val="62BA05A7"/>
    <w:rsid w:val="62CC2CB5"/>
    <w:rsid w:val="64A5275E"/>
    <w:rsid w:val="65954C03"/>
    <w:rsid w:val="65B5759C"/>
    <w:rsid w:val="662D4191"/>
    <w:rsid w:val="669D38EE"/>
    <w:rsid w:val="6751163A"/>
    <w:rsid w:val="67F72D33"/>
    <w:rsid w:val="68CB6C40"/>
    <w:rsid w:val="690D615B"/>
    <w:rsid w:val="692F64ED"/>
    <w:rsid w:val="6951263B"/>
    <w:rsid w:val="6A424D5F"/>
    <w:rsid w:val="6A9A24EF"/>
    <w:rsid w:val="6AAC2C5F"/>
    <w:rsid w:val="6AAF47E9"/>
    <w:rsid w:val="6AB53940"/>
    <w:rsid w:val="6AF36149"/>
    <w:rsid w:val="6B89352C"/>
    <w:rsid w:val="6BFEC284"/>
    <w:rsid w:val="6C0C182B"/>
    <w:rsid w:val="6C4158B3"/>
    <w:rsid w:val="6C4F0425"/>
    <w:rsid w:val="6CE56E7D"/>
    <w:rsid w:val="6D73E166"/>
    <w:rsid w:val="6DDAE83E"/>
    <w:rsid w:val="6DFF3545"/>
    <w:rsid w:val="6EB10255"/>
    <w:rsid w:val="6FA64F55"/>
    <w:rsid w:val="6FBE3942"/>
    <w:rsid w:val="6FCA65BB"/>
    <w:rsid w:val="6FDCE4EF"/>
    <w:rsid w:val="6FFBDDB4"/>
    <w:rsid w:val="703F31E6"/>
    <w:rsid w:val="70B07809"/>
    <w:rsid w:val="70EC4599"/>
    <w:rsid w:val="71550CD4"/>
    <w:rsid w:val="718E4E42"/>
    <w:rsid w:val="719C5ADE"/>
    <w:rsid w:val="71B4120E"/>
    <w:rsid w:val="723A1779"/>
    <w:rsid w:val="72473147"/>
    <w:rsid w:val="736D15CD"/>
    <w:rsid w:val="738058F0"/>
    <w:rsid w:val="73883E12"/>
    <w:rsid w:val="73C56C10"/>
    <w:rsid w:val="743B5F51"/>
    <w:rsid w:val="74C240B0"/>
    <w:rsid w:val="74C50962"/>
    <w:rsid w:val="74FD2114"/>
    <w:rsid w:val="751141B9"/>
    <w:rsid w:val="75193E91"/>
    <w:rsid w:val="757D4410"/>
    <w:rsid w:val="757F4EFD"/>
    <w:rsid w:val="75D36922"/>
    <w:rsid w:val="767D34EE"/>
    <w:rsid w:val="76EF92B7"/>
    <w:rsid w:val="77BD8E83"/>
    <w:rsid w:val="77C12C4C"/>
    <w:rsid w:val="77FB462D"/>
    <w:rsid w:val="7A4C304B"/>
    <w:rsid w:val="7A647FAD"/>
    <w:rsid w:val="7A6863ED"/>
    <w:rsid w:val="7AF25708"/>
    <w:rsid w:val="7AF3401F"/>
    <w:rsid w:val="7AF6440E"/>
    <w:rsid w:val="7B392C82"/>
    <w:rsid w:val="7B6C499E"/>
    <w:rsid w:val="7B973A0B"/>
    <w:rsid w:val="7BE87BBC"/>
    <w:rsid w:val="7BFADF96"/>
    <w:rsid w:val="7BFE685F"/>
    <w:rsid w:val="7BFF4CA5"/>
    <w:rsid w:val="7C4E22C5"/>
    <w:rsid w:val="7C852D0B"/>
    <w:rsid w:val="7CDF599D"/>
    <w:rsid w:val="7CE73AB0"/>
    <w:rsid w:val="7D7F2B4E"/>
    <w:rsid w:val="7DB71DCB"/>
    <w:rsid w:val="7E20058B"/>
    <w:rsid w:val="7ED7AE42"/>
    <w:rsid w:val="7F2F5813"/>
    <w:rsid w:val="7F912972"/>
    <w:rsid w:val="7FA77F54"/>
    <w:rsid w:val="7FBF3D20"/>
    <w:rsid w:val="7FEBA531"/>
    <w:rsid w:val="7FEBE46B"/>
    <w:rsid w:val="7FF66692"/>
    <w:rsid w:val="7FFA6BF3"/>
    <w:rsid w:val="7FFD0D78"/>
    <w:rsid w:val="7FFE0D3E"/>
    <w:rsid w:val="94DBC1DD"/>
    <w:rsid w:val="9BBAC640"/>
    <w:rsid w:val="9BEFF5AE"/>
    <w:rsid w:val="AD9EBEE4"/>
    <w:rsid w:val="B36F2BB5"/>
    <w:rsid w:val="B4EF2A72"/>
    <w:rsid w:val="B9C9F2CA"/>
    <w:rsid w:val="BB5783E3"/>
    <w:rsid w:val="BB5F9404"/>
    <w:rsid w:val="BBFE3818"/>
    <w:rsid w:val="BCFE030E"/>
    <w:rsid w:val="BD9E3D7C"/>
    <w:rsid w:val="BFFAE5EE"/>
    <w:rsid w:val="BFFBBAD7"/>
    <w:rsid w:val="BFFE4671"/>
    <w:rsid w:val="CF7EF5F9"/>
    <w:rsid w:val="D7E22410"/>
    <w:rsid w:val="D95C7016"/>
    <w:rsid w:val="DCB4A0AD"/>
    <w:rsid w:val="DEF8FA78"/>
    <w:rsid w:val="DF0B50BD"/>
    <w:rsid w:val="DF572C68"/>
    <w:rsid w:val="DF774E17"/>
    <w:rsid w:val="DFD50F81"/>
    <w:rsid w:val="DFFFD0BB"/>
    <w:rsid w:val="E9F358C4"/>
    <w:rsid w:val="EBEBA16B"/>
    <w:rsid w:val="ECFFC907"/>
    <w:rsid w:val="EE2D43BF"/>
    <w:rsid w:val="EE75F72E"/>
    <w:rsid w:val="EEF7E819"/>
    <w:rsid w:val="F367F84A"/>
    <w:rsid w:val="F3CF0DB1"/>
    <w:rsid w:val="F7213FA3"/>
    <w:rsid w:val="F76B51C3"/>
    <w:rsid w:val="F7AF4F20"/>
    <w:rsid w:val="F7DB2345"/>
    <w:rsid w:val="F7FC2152"/>
    <w:rsid w:val="FBEDD189"/>
    <w:rsid w:val="FBFCC729"/>
    <w:rsid w:val="FD768A22"/>
    <w:rsid w:val="FD7EA79E"/>
    <w:rsid w:val="FDDFC22F"/>
    <w:rsid w:val="FDFF5E44"/>
    <w:rsid w:val="FEFD0C6D"/>
    <w:rsid w:val="FEFFD42C"/>
    <w:rsid w:val="FF2FB26B"/>
    <w:rsid w:val="FFEF9A76"/>
    <w:rsid w:val="FFFEA9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6"/>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7"/>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2">
    <w:name w:val="Default Paragraph Font"/>
    <w:autoRedefine/>
    <w:unhideWhenUsed/>
    <w:qFormat/>
    <w:uiPriority w:val="1"/>
  </w:style>
  <w:style w:type="table" w:default="1" w:styleId="10">
    <w:name w:val="Normal Table"/>
    <w:autoRedefine/>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footer"/>
    <w:basedOn w:val="1"/>
    <w:link w:val="19"/>
    <w:autoRedefine/>
    <w:unhideWhenUsed/>
    <w:qFormat/>
    <w:uiPriority w:val="99"/>
    <w:pPr>
      <w:tabs>
        <w:tab w:val="center" w:pos="4153"/>
        <w:tab w:val="right" w:pos="8306"/>
      </w:tabs>
      <w:snapToGrid w:val="0"/>
      <w:jc w:val="left"/>
    </w:pPr>
    <w:rPr>
      <w:sz w:val="18"/>
      <w:szCs w:val="18"/>
    </w:rPr>
  </w:style>
  <w:style w:type="paragraph" w:styleId="5">
    <w:name w:val="header"/>
    <w:basedOn w:val="1"/>
    <w:link w:val="18"/>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Subtitle"/>
    <w:basedOn w:val="1"/>
    <w:next w:val="1"/>
    <w:link w:val="21"/>
    <w:autoRedefine/>
    <w:qFormat/>
    <w:uiPriority w:val="11"/>
    <w:pPr>
      <w:spacing w:before="240" w:after="60" w:line="312" w:lineRule="auto"/>
      <w:jc w:val="center"/>
      <w:outlineLvl w:val="1"/>
    </w:pPr>
    <w:rPr>
      <w:b/>
      <w:bCs/>
      <w:kern w:val="28"/>
      <w:sz w:val="32"/>
      <w:szCs w:val="32"/>
    </w:rPr>
  </w:style>
  <w:style w:type="paragraph" w:styleId="7">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8">
    <w:name w:val="Normal (Web)"/>
    <w:basedOn w:val="1"/>
    <w:autoRedefine/>
    <w:unhideWhenUsed/>
    <w:qFormat/>
    <w:uiPriority w:val="99"/>
    <w:pPr>
      <w:spacing w:before="0" w:beforeAutospacing="1" w:after="0" w:afterAutospacing="1"/>
      <w:ind w:left="0" w:right="0"/>
      <w:jc w:val="left"/>
    </w:pPr>
    <w:rPr>
      <w:kern w:val="0"/>
      <w:sz w:val="24"/>
      <w:lang w:val="en-US" w:eastAsia="zh-CN" w:bidi="ar"/>
    </w:rPr>
  </w:style>
  <w:style w:type="paragraph" w:styleId="9">
    <w:name w:val="Title"/>
    <w:basedOn w:val="1"/>
    <w:next w:val="1"/>
    <w:link w:val="20"/>
    <w:autoRedefine/>
    <w:qFormat/>
    <w:uiPriority w:val="10"/>
    <w:pPr>
      <w:spacing w:before="240" w:after="60"/>
      <w:jc w:val="center"/>
      <w:outlineLvl w:val="0"/>
    </w:pPr>
    <w:rPr>
      <w:rFonts w:asciiTheme="majorHAnsi" w:hAnsiTheme="majorHAnsi" w:eastAsiaTheme="majorEastAsia" w:cstheme="majorBidi"/>
      <w:b/>
      <w:bCs/>
      <w:sz w:val="32"/>
      <w:szCs w:val="32"/>
    </w:rPr>
  </w:style>
  <w:style w:type="table" w:styleId="11">
    <w:name w:val="Table Grid"/>
    <w:basedOn w:val="10"/>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extDirection w:val="btLr"/>
    </w:tcPr>
  </w:style>
  <w:style w:type="character" w:styleId="13">
    <w:name w:val="Strong"/>
    <w:basedOn w:val="12"/>
    <w:autoRedefine/>
    <w:qFormat/>
    <w:uiPriority w:val="22"/>
    <w:rPr>
      <w:b/>
    </w:rPr>
  </w:style>
  <w:style w:type="character" w:styleId="14">
    <w:name w:val="Emphasis"/>
    <w:basedOn w:val="12"/>
    <w:autoRedefine/>
    <w:qFormat/>
    <w:uiPriority w:val="20"/>
    <w:rPr>
      <w:i/>
    </w:rPr>
  </w:style>
  <w:style w:type="character" w:styleId="15">
    <w:name w:val="Hyperlink"/>
    <w:basedOn w:val="12"/>
    <w:autoRedefine/>
    <w:unhideWhenUsed/>
    <w:qFormat/>
    <w:uiPriority w:val="99"/>
    <w:rPr>
      <w:color w:val="0000FF"/>
      <w:u w:val="single"/>
    </w:rPr>
  </w:style>
  <w:style w:type="character" w:customStyle="1" w:styleId="16">
    <w:name w:val="标题 1 字符"/>
    <w:basedOn w:val="12"/>
    <w:link w:val="2"/>
    <w:autoRedefine/>
    <w:qFormat/>
    <w:uiPriority w:val="9"/>
    <w:rPr>
      <w:b/>
      <w:bCs/>
      <w:kern w:val="44"/>
      <w:sz w:val="44"/>
      <w:szCs w:val="44"/>
    </w:rPr>
  </w:style>
  <w:style w:type="character" w:customStyle="1" w:styleId="17">
    <w:name w:val="标题 2 字符"/>
    <w:basedOn w:val="12"/>
    <w:link w:val="3"/>
    <w:autoRedefine/>
    <w:qFormat/>
    <w:uiPriority w:val="9"/>
    <w:rPr>
      <w:rFonts w:asciiTheme="majorHAnsi" w:hAnsiTheme="majorHAnsi" w:eastAsiaTheme="majorEastAsia" w:cstheme="majorBidi"/>
      <w:b/>
      <w:bCs/>
      <w:sz w:val="32"/>
      <w:szCs w:val="32"/>
    </w:rPr>
  </w:style>
  <w:style w:type="character" w:customStyle="1" w:styleId="18">
    <w:name w:val="页眉 字符"/>
    <w:basedOn w:val="12"/>
    <w:link w:val="5"/>
    <w:autoRedefine/>
    <w:qFormat/>
    <w:uiPriority w:val="99"/>
    <w:rPr>
      <w:sz w:val="18"/>
      <w:szCs w:val="18"/>
    </w:rPr>
  </w:style>
  <w:style w:type="character" w:customStyle="1" w:styleId="19">
    <w:name w:val="页脚 字符"/>
    <w:basedOn w:val="12"/>
    <w:link w:val="4"/>
    <w:autoRedefine/>
    <w:qFormat/>
    <w:uiPriority w:val="99"/>
    <w:rPr>
      <w:sz w:val="18"/>
      <w:szCs w:val="18"/>
    </w:rPr>
  </w:style>
  <w:style w:type="character" w:customStyle="1" w:styleId="20">
    <w:name w:val="标题 字符"/>
    <w:basedOn w:val="12"/>
    <w:link w:val="9"/>
    <w:autoRedefine/>
    <w:qFormat/>
    <w:uiPriority w:val="10"/>
    <w:rPr>
      <w:rFonts w:asciiTheme="majorHAnsi" w:hAnsiTheme="majorHAnsi" w:eastAsiaTheme="majorEastAsia" w:cstheme="majorBidi"/>
      <w:b/>
      <w:bCs/>
      <w:sz w:val="32"/>
      <w:szCs w:val="32"/>
    </w:rPr>
  </w:style>
  <w:style w:type="character" w:customStyle="1" w:styleId="21">
    <w:name w:val="副标题 字符"/>
    <w:basedOn w:val="12"/>
    <w:link w:val="6"/>
    <w:autoRedefine/>
    <w:qFormat/>
    <w:uiPriority w:val="11"/>
    <w:rPr>
      <w:b/>
      <w:bCs/>
      <w:kern w:val="28"/>
      <w:sz w:val="32"/>
      <w:szCs w:val="32"/>
    </w:rPr>
  </w:style>
  <w:style w:type="table" w:customStyle="1" w:styleId="22">
    <w:name w:val="普通表格 11"/>
    <w:basedOn w:val="10"/>
    <w:autoRedefine/>
    <w:qFormat/>
    <w:uiPriority w:val="99"/>
    <w:pPr>
      <w:spacing w:after="0"/>
    </w:pPr>
    <w:rPr>
      <w:rFonts w:ascii="Times New Roman" w:hAnsi="Times New Roman" w:eastAsia="宋体" w:cs="Times New Roman"/>
      <w:sz w:val="20"/>
      <w:szCs w:val="20"/>
      <w:lang w:eastAsia="zh-CN"/>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paragraph" w:styleId="23">
    <w:name w:val="List Paragraph"/>
    <w:basedOn w:val="1"/>
    <w:autoRedefine/>
    <w:qFormat/>
    <w:uiPriority w:val="72"/>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customXml" Target="../customXml/item1.xml"/><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yixuange\Library\Containers\com.kingsoft.wpsoffice.mac\Data\.kingsoft\office6\templates\download\98dc0ed6-ea0e-48dd-9ce1-9d80bcfd3b67\&#31616;&#32422;&#20960;&#20309;&#33707;&#20848;&#36842;&#33394;&#31995;&#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简约几何莫兰迪色系信纸.docx</Template>
  <Pages>4</Pages>
  <Words>997</Words>
  <Characters>1008</Characters>
  <Lines>1</Lines>
  <Paragraphs>1</Paragraphs>
  <TotalTime>7</TotalTime>
  <ScaleCrop>false</ScaleCrop>
  <LinksUpToDate>false</LinksUpToDate>
  <CharactersWithSpaces>1073</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2021-04-22T03:17:00Z</dcterms:created>
  <dc:creator>yixuange</dc:creator>
  <cp:lastModifiedBy>Today。</cp:lastModifiedBy>
  <cp:lastPrinted>2022-06-05T23:42:00Z</cp:lastPrinted>
  <dcterms:modified xsi:type="dcterms:W3CDTF">2025-05-08T06:18:09Z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KSOTemplateUUID">
    <vt:lpwstr>v1.0_mb_xpL1N20VvKTj1aOBhT2cDQ==</vt:lpwstr>
  </property>
  <property fmtid="{D5CDD505-2E9C-101B-9397-08002B2CF9AE}" pid="4" name="ICV">
    <vt:lpwstr>AE9D79BE5E2349FBB8575DC112CEE764_13</vt:lpwstr>
  </property>
  <property fmtid="{D5CDD505-2E9C-101B-9397-08002B2CF9AE}" pid="5" name="commondata">
    <vt:lpwstr>eyJjb3VudCI6MiwiaGRpZCI6IjRlZDA0ZWVlNTFiN2U0MDhlODkyYzU1MjA5OWM2NWJkIiwidXNlckNvdW50IjoyfQ==</vt:lpwstr>
  </property>
  <property fmtid="{D5CDD505-2E9C-101B-9397-08002B2CF9AE}" pid="6" name="KSOTemplateDocerSaveRecord">
    <vt:lpwstr>eyJoZGlkIjoiMGM1Njc4MWRmNjVlZjM5YTQ4ZDhmNjlkZmI3NTUzODkiLCJ1c2VySWQiOiI0MTIzODYxNDQifQ==</vt:lpwstr>
  </property>
</Properties>
</file>