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。同时幼儿能运用手做一些力所能及的事情，但是由于家长的过分包办，很多孩子可以动手的机会却减少了。</w:t>
            </w:r>
          </w:p>
          <w:p w14:paraId="415E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五月是我园的“巧手节”，我们班 24名幼儿不清楚巧手节是什么；13 名幼儿说不出每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根手指的名称；11 名幼儿能说出小手可以做什么；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</w:t>
            </w: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本周主要引导孩子初步观察手的特征及了解手的作用，围绕“巧手节”帮助幼儿积累丰富的感性经验。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2E48373"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 w14:paraId="395A45C9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  <w:p w14:paraId="74BE7CD7">
            <w:pPr>
              <w:spacing w:line="290" w:lineRule="exact"/>
              <w:jc w:val="left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szCs w:val="21"/>
              </w:rPr>
              <w:t>乐意参与动手游戏，用小手做一些能干的事。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放材料：区域投放材料：美工区：投放蜡笔、彩纸、颜料、太空泥、剪刀等工具，供幼儿创意制作有关手美工作品、绘画作品；图书区：提供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》等绘本供幼儿自主阅读。科探区投放关于不同手的照片，以及放大镜。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44B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脱衣服，在户外活动或游戏中学会一定的自我保护技能。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2.注意自己的卫生整洁，勤剪指甲，勤洗手，养成良好的卫生习惯。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3.有序排队参与游戏、不追跑打闹，安全地进行各种户外活动。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cs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小手套圈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科探区：《小手的秘密》《豌豆苗的生长》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漂亮的手链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</w:p>
          <w:p w14:paraId="3C20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区域游戏中对于规则类游戏的了解与游戏水平。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语言：手指谣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数学：数手指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美术：手指点画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机器小人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建构公园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小喷泉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照顾小花</w:t>
            </w:r>
            <w:bookmarkStart w:id="0" w:name="_GoBack"/>
            <w:bookmarkEnd w:id="0"/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BC09EC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DED38D2"/>
    <w:rsid w:val="7E19A28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1205</Words>
  <Characters>1225</Characters>
  <Lines>11</Lines>
  <Paragraphs>3</Paragraphs>
  <TotalTime>1</TotalTime>
  <ScaleCrop>false</ScaleCrop>
  <LinksUpToDate>false</LinksUpToDate>
  <CharactersWithSpaces>1328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柠檬很酸</cp:lastModifiedBy>
  <cp:lastPrinted>2025-03-11T07:55:00Z</cp:lastPrinted>
  <dcterms:modified xsi:type="dcterms:W3CDTF">2025-05-07T06:05:25Z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