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157720">
      <w:pPr>
        <w:spacing w:line="360" w:lineRule="exact"/>
        <w:ind w:firstLine="643" w:firstLineChars="200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主题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五</w:t>
      </w:r>
      <w:r>
        <w:rPr>
          <w:rFonts w:hint="eastAsia" w:ascii="黑体" w:hAnsi="黑体" w:eastAsia="黑体"/>
          <w:b/>
          <w:sz w:val="32"/>
          <w:szCs w:val="32"/>
        </w:rPr>
        <w:t>：有用的手</w:t>
      </w:r>
    </w:p>
    <w:p w14:paraId="464C733A">
      <w:pPr>
        <w:spacing w:line="360" w:lineRule="exact"/>
        <w:ind w:firstLine="480" w:firstLineChars="200"/>
        <w:jc w:val="center"/>
        <w:rPr>
          <w:rFonts w:hint="eastAsia" w:ascii="楷体" w:hAnsi="楷体" w:eastAsia="楷体"/>
          <w:color w:val="000000"/>
          <w:sz w:val="24"/>
        </w:rPr>
      </w:pPr>
      <w:r>
        <w:rPr>
          <w:rFonts w:hint="eastAsia" w:ascii="楷体" w:hAnsi="楷体" w:eastAsia="楷体"/>
          <w:color w:val="000000"/>
          <w:sz w:val="24"/>
        </w:rPr>
        <w:t>时间：202</w:t>
      </w:r>
      <w:r>
        <w:rPr>
          <w:rFonts w:hint="eastAsia" w:ascii="楷体" w:hAnsi="楷体" w:eastAsia="楷体"/>
          <w:color w:val="000000"/>
          <w:sz w:val="24"/>
          <w:lang w:val="en-US" w:eastAsia="zh-CN"/>
        </w:rPr>
        <w:t>5</w:t>
      </w:r>
      <w:r>
        <w:rPr>
          <w:rFonts w:hint="eastAsia" w:ascii="楷体" w:hAnsi="楷体" w:eastAsia="楷体"/>
          <w:color w:val="000000"/>
          <w:sz w:val="24"/>
        </w:rPr>
        <w:t>年</w:t>
      </w:r>
      <w:r>
        <w:rPr>
          <w:rFonts w:hint="eastAsia" w:ascii="楷体" w:hAnsi="楷体" w:eastAsia="楷体"/>
          <w:color w:val="000000"/>
          <w:sz w:val="24"/>
          <w:lang w:val="en-US" w:eastAsia="zh-CN"/>
        </w:rPr>
        <w:t>4</w:t>
      </w:r>
      <w:r>
        <w:rPr>
          <w:rFonts w:hint="eastAsia" w:ascii="楷体" w:hAnsi="楷体" w:eastAsia="楷体"/>
          <w:color w:val="000000"/>
          <w:sz w:val="24"/>
        </w:rPr>
        <w:t>月</w:t>
      </w:r>
      <w:r>
        <w:rPr>
          <w:rFonts w:hint="eastAsia" w:ascii="楷体" w:hAnsi="楷体" w:eastAsia="楷体"/>
          <w:color w:val="000000"/>
          <w:sz w:val="24"/>
          <w:lang w:val="en-US" w:eastAsia="zh-CN"/>
        </w:rPr>
        <w:t>27</w:t>
      </w:r>
      <w:r>
        <w:rPr>
          <w:rFonts w:hint="eastAsia" w:ascii="楷体" w:hAnsi="楷体" w:eastAsia="楷体"/>
          <w:color w:val="000000"/>
          <w:sz w:val="24"/>
        </w:rPr>
        <w:t>日——202</w:t>
      </w:r>
      <w:r>
        <w:rPr>
          <w:rFonts w:hint="eastAsia" w:ascii="楷体" w:hAnsi="楷体" w:eastAsia="楷体"/>
          <w:color w:val="000000"/>
          <w:sz w:val="24"/>
          <w:lang w:val="en-US" w:eastAsia="zh-CN"/>
        </w:rPr>
        <w:t>5</w:t>
      </w:r>
      <w:r>
        <w:rPr>
          <w:rFonts w:hint="eastAsia" w:ascii="楷体" w:hAnsi="楷体" w:eastAsia="楷体"/>
          <w:color w:val="000000"/>
          <w:sz w:val="24"/>
        </w:rPr>
        <w:t>年5月</w:t>
      </w:r>
      <w:r>
        <w:rPr>
          <w:rFonts w:hint="eastAsia" w:ascii="楷体" w:hAnsi="楷体" w:eastAsia="楷体"/>
          <w:color w:val="000000"/>
          <w:sz w:val="24"/>
          <w:lang w:val="en-US" w:eastAsia="zh-CN"/>
        </w:rPr>
        <w:t>23</w:t>
      </w:r>
      <w:r>
        <w:rPr>
          <w:rFonts w:hint="eastAsia" w:ascii="楷体" w:hAnsi="楷体" w:eastAsia="楷体"/>
          <w:color w:val="000000"/>
          <w:sz w:val="24"/>
        </w:rPr>
        <w:t>日</w:t>
      </w:r>
    </w:p>
    <w:p w14:paraId="53F4C658">
      <w:pPr>
        <w:spacing w:line="360" w:lineRule="exact"/>
        <w:ind w:firstLine="480" w:firstLineChars="200"/>
        <w:jc w:val="center"/>
        <w:rPr>
          <w:rFonts w:hint="default" w:ascii="黑体" w:hAnsi="黑体" w:eastAsia="楷体"/>
          <w:b/>
          <w:sz w:val="32"/>
          <w:szCs w:val="32"/>
          <w:lang w:val="en-US" w:eastAsia="zh-CN"/>
        </w:rPr>
      </w:pPr>
      <w:r>
        <w:rPr>
          <w:rFonts w:hint="eastAsia" w:ascii="楷体" w:hAnsi="楷体" w:eastAsia="楷体"/>
          <w:color w:val="000000"/>
          <w:sz w:val="24"/>
        </w:rPr>
        <w:t>主题负责人：</w:t>
      </w:r>
      <w:r>
        <w:rPr>
          <w:rFonts w:hint="eastAsia" w:ascii="楷体" w:hAnsi="楷体" w:eastAsia="楷体"/>
          <w:color w:val="000000"/>
          <w:sz w:val="24"/>
          <w:lang w:val="en-US" w:eastAsia="zh-CN"/>
        </w:rPr>
        <w:t>万骊、马金莉</w:t>
      </w:r>
      <w:bookmarkStart w:id="0" w:name="_GoBack"/>
      <w:bookmarkEnd w:id="0"/>
    </w:p>
    <w:p w14:paraId="0502C39F">
      <w:pPr>
        <w:spacing w:line="360" w:lineRule="exact"/>
        <w:ind w:firstLine="422" w:firstLineChars="200"/>
        <w:jc w:val="left"/>
        <w:rPr>
          <w:rFonts w:ascii="楷体" w:hAnsi="楷体" w:eastAsia="楷体"/>
          <w:color w:val="000000"/>
          <w:szCs w:val="21"/>
        </w:rPr>
      </w:pPr>
      <w:r>
        <w:rPr>
          <w:rFonts w:hint="eastAsia" w:asciiTheme="minorEastAsia" w:hAnsiTheme="minorEastAsia" w:eastAsiaTheme="minorEastAsia"/>
          <w:b/>
          <w:bCs/>
          <w:szCs w:val="21"/>
        </w:rPr>
        <w:t xml:space="preserve"> 一、主题思路</w:t>
      </w:r>
    </w:p>
    <w:p w14:paraId="0A27707B">
      <w:pPr>
        <w:spacing w:line="360" w:lineRule="exact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1.</w:t>
      </w:r>
      <w:r>
        <w:rPr>
          <w:rFonts w:hint="eastAsia" w:ascii="宋体" w:hAnsi="宋体" w:cs="宋体"/>
          <w:szCs w:val="21"/>
        </w:rPr>
        <w:t>主题来源</w:t>
      </w:r>
    </w:p>
    <w:p w14:paraId="19565B5F">
      <w:pPr>
        <w:spacing w:line="360" w:lineRule="exact"/>
        <w:ind w:firstLine="420" w:firstLineChars="20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手是孩子认识世界万物的工具，孩子们通过用手摸来感知物质的不同质地；通过折、捏、画、卷等手部动作来实现自己的创作。</w:t>
      </w:r>
      <w:r>
        <w:rPr>
          <w:rFonts w:ascii="宋体" w:hAnsi="宋体"/>
          <w:bCs/>
          <w:szCs w:val="21"/>
        </w:rPr>
        <w:t>“</w:t>
      </w:r>
      <w:r>
        <w:rPr>
          <w:rFonts w:hint="eastAsia" w:ascii="宋体" w:hAnsi="宋体"/>
          <w:bCs/>
          <w:szCs w:val="21"/>
        </w:rPr>
        <w:t>心灵手巧</w:t>
      </w:r>
      <w:r>
        <w:rPr>
          <w:rFonts w:ascii="宋体" w:hAnsi="宋体"/>
          <w:bCs/>
          <w:szCs w:val="21"/>
        </w:rPr>
        <w:t>”</w:t>
      </w:r>
      <w:r>
        <w:rPr>
          <w:rFonts w:hint="eastAsia" w:ascii="宋体" w:hAnsi="宋体"/>
          <w:bCs/>
          <w:szCs w:val="21"/>
        </w:rPr>
        <w:t>，</w:t>
      </w:r>
      <w:r>
        <w:rPr>
          <w:rFonts w:ascii="宋体" w:hAnsi="宋体"/>
          <w:bCs/>
          <w:szCs w:val="21"/>
        </w:rPr>
        <w:t>“</w:t>
      </w:r>
      <w:r>
        <w:rPr>
          <w:rFonts w:hint="eastAsia" w:ascii="宋体" w:hAnsi="宋体"/>
          <w:bCs/>
          <w:szCs w:val="21"/>
        </w:rPr>
        <w:t>手巧</w:t>
      </w:r>
      <w:r>
        <w:rPr>
          <w:rFonts w:ascii="宋体" w:hAnsi="宋体"/>
          <w:bCs/>
          <w:szCs w:val="21"/>
        </w:rPr>
        <w:t>”</w:t>
      </w:r>
      <w:r>
        <w:rPr>
          <w:rFonts w:hint="eastAsia" w:ascii="宋体" w:hAnsi="宋体"/>
          <w:bCs/>
          <w:szCs w:val="21"/>
        </w:rPr>
        <w:t>是</w:t>
      </w:r>
      <w:r>
        <w:rPr>
          <w:rFonts w:ascii="宋体" w:hAnsi="宋体"/>
          <w:bCs/>
          <w:szCs w:val="21"/>
        </w:rPr>
        <w:t>“</w:t>
      </w:r>
      <w:r>
        <w:rPr>
          <w:rFonts w:hint="eastAsia" w:ascii="宋体" w:hAnsi="宋体"/>
          <w:bCs/>
          <w:szCs w:val="21"/>
        </w:rPr>
        <w:t>心灵</w:t>
      </w:r>
      <w:r>
        <w:rPr>
          <w:rFonts w:ascii="宋体" w:hAnsi="宋体"/>
          <w:bCs/>
          <w:szCs w:val="21"/>
        </w:rPr>
        <w:t>”</w:t>
      </w:r>
      <w:r>
        <w:rPr>
          <w:rFonts w:hint="eastAsia" w:ascii="宋体" w:hAnsi="宋体"/>
          <w:bCs/>
          <w:szCs w:val="21"/>
        </w:rPr>
        <w:t>的外部表现，很多时候，孩子们体味着这种懵懂的认知，但却说不出自己的</w:t>
      </w:r>
      <w:r>
        <w:rPr>
          <w:rFonts w:ascii="宋体" w:hAnsi="宋体"/>
          <w:bCs/>
          <w:szCs w:val="21"/>
        </w:rPr>
        <w:t>“</w:t>
      </w:r>
      <w:r>
        <w:rPr>
          <w:rFonts w:hint="eastAsia" w:ascii="宋体" w:hAnsi="宋体"/>
          <w:bCs/>
          <w:szCs w:val="21"/>
        </w:rPr>
        <w:t>手巧</w:t>
      </w:r>
      <w:r>
        <w:rPr>
          <w:rFonts w:ascii="宋体" w:hAnsi="宋体"/>
          <w:bCs/>
          <w:szCs w:val="21"/>
        </w:rPr>
        <w:t>”</w:t>
      </w:r>
      <w:r>
        <w:rPr>
          <w:rFonts w:hint="eastAsia" w:ascii="宋体" w:hAnsi="宋体"/>
          <w:bCs/>
          <w:szCs w:val="21"/>
        </w:rPr>
        <w:t>，或者说的不全面，因为他们对于手的认识还只是停留在最初。一年一度的园本节日“巧手节”就要开始了，手有什么用？你觉得“巧手”是什么？巧手节可以做什么？通过上述等简单的话题来引发幼儿讨论。基于这些问题，我们针对幼儿的讨论内容进行了梳理。</w:t>
      </w:r>
    </w:p>
    <w:p w14:paraId="028AFB7C">
      <w:pPr>
        <w:spacing w:line="360" w:lineRule="exact"/>
        <w:ind w:firstLine="420" w:firstLineChars="20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孩子们的回答各式各样，有的说：“手可以搬东西”、“穿衣吃饭需要用到手”；有的说：“巧手节可以做手指游戏”；有的说：“巧手就是做很多的手工作品”；有的说：“巧手就是会自己的事情自己做”；巧手节可以做什么呢？我们将其整理</w:t>
      </w:r>
      <w:r>
        <w:rPr>
          <w:rFonts w:hint="eastAsia" w:ascii="宋体" w:hAnsi="宋体"/>
          <w:bCs/>
          <w:szCs w:val="21"/>
          <w:lang w:eastAsia="zh-Hans"/>
        </w:rPr>
        <w:t>归纳为</w:t>
      </w:r>
      <w:r>
        <w:rPr>
          <w:rFonts w:hint="eastAsia" w:ascii="宋体" w:hAnsi="宋体"/>
          <w:bCs/>
          <w:szCs w:val="21"/>
        </w:rPr>
        <w:t>三类</w:t>
      </w:r>
      <w:r>
        <w:rPr>
          <w:rFonts w:hint="eastAsia" w:ascii="宋体" w:hAnsi="宋体"/>
          <w:bCs/>
          <w:szCs w:val="21"/>
          <w:lang w:eastAsia="zh-Hans"/>
        </w:rPr>
        <w:t>：自我服务</w:t>
      </w:r>
      <w:r>
        <w:rPr>
          <w:rFonts w:hint="eastAsia" w:ascii="宋体" w:hAnsi="宋体"/>
          <w:bCs/>
          <w:szCs w:val="21"/>
        </w:rPr>
        <w:t>类</w:t>
      </w:r>
      <w:r>
        <w:rPr>
          <w:rFonts w:hint="eastAsia" w:ascii="宋体" w:hAnsi="宋体"/>
          <w:bCs/>
          <w:szCs w:val="21"/>
          <w:lang w:eastAsia="zh-Hans"/>
        </w:rPr>
        <w:t>、</w:t>
      </w:r>
      <w:r>
        <w:rPr>
          <w:rFonts w:hint="eastAsia" w:ascii="宋体" w:hAnsi="宋体"/>
          <w:bCs/>
          <w:szCs w:val="21"/>
        </w:rPr>
        <w:t>趣玩游戏类</w:t>
      </w:r>
      <w:r>
        <w:rPr>
          <w:rFonts w:hint="eastAsia" w:ascii="宋体" w:hAnsi="宋体"/>
          <w:bCs/>
          <w:szCs w:val="21"/>
          <w:lang w:eastAsia="zh-Hans"/>
        </w:rPr>
        <w:t>、动手</w:t>
      </w:r>
      <w:r>
        <w:rPr>
          <w:rFonts w:hint="eastAsia" w:ascii="宋体" w:hAnsi="宋体"/>
          <w:bCs/>
          <w:szCs w:val="21"/>
        </w:rPr>
        <w:t>制作类</w:t>
      </w:r>
      <w:r>
        <w:rPr>
          <w:rFonts w:hint="eastAsia" w:ascii="宋体" w:hAnsi="宋体"/>
          <w:bCs/>
          <w:szCs w:val="21"/>
          <w:lang w:eastAsia="zh-Hans"/>
        </w:rPr>
        <w:t>。</w:t>
      </w:r>
      <w:r>
        <w:rPr>
          <w:rFonts w:hint="eastAsia" w:ascii="宋体" w:hAnsi="宋体"/>
          <w:bCs/>
          <w:szCs w:val="21"/>
        </w:rPr>
        <w:t>在这三类中，孩子们对动手制作类有较为浓厚的兴趣。此次主题的开展中，以动手制作的活动</w:t>
      </w:r>
      <w:r>
        <w:rPr>
          <w:rFonts w:hint="eastAsia" w:ascii="宋体" w:hAnsi="宋体"/>
          <w:szCs w:val="21"/>
        </w:rPr>
        <w:t>培养孩子们的观察能力，发现问题、解决问题的能力，充分发挥孩子们已有经验的支持作用，鼓励幼儿创造性的表现自己，</w:t>
      </w:r>
      <w:r>
        <w:rPr>
          <w:rFonts w:ascii="宋体" w:hAnsi="宋体"/>
          <w:bCs/>
          <w:szCs w:val="21"/>
          <w:lang w:eastAsia="zh-Hans"/>
        </w:rPr>
        <w:t>让孩子在主动探索中自我建构</w:t>
      </w:r>
      <w:r>
        <w:rPr>
          <w:rFonts w:hint="eastAsia" w:ascii="宋体" w:hAnsi="宋体"/>
          <w:bCs/>
          <w:szCs w:val="21"/>
        </w:rPr>
        <w:t>、</w:t>
      </w:r>
      <w:r>
        <w:rPr>
          <w:rFonts w:ascii="宋体" w:hAnsi="宋体"/>
          <w:bCs/>
          <w:szCs w:val="21"/>
          <w:lang w:eastAsia="zh-Hans"/>
        </w:rPr>
        <w:t>自主学习，</w:t>
      </w:r>
      <w:r>
        <w:rPr>
          <w:rFonts w:hint="eastAsia" w:ascii="宋体" w:hAnsi="宋体"/>
          <w:szCs w:val="21"/>
        </w:rPr>
        <w:t>以此进一步激发幼儿学会主动探索自己感兴趣的事物或现象等，体验动手制作带来的快乐情感。</w:t>
      </w:r>
    </w:p>
    <w:p w14:paraId="02E8A3C8">
      <w:pPr>
        <w:spacing w:line="360" w:lineRule="exact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2.</w:t>
      </w:r>
      <w:r>
        <w:rPr>
          <w:rFonts w:hint="eastAsia" w:ascii="宋体" w:hAnsi="宋体" w:cs="宋体"/>
          <w:szCs w:val="21"/>
        </w:rPr>
        <w:t>幼儿经验</w:t>
      </w:r>
    </w:p>
    <w:p w14:paraId="2B6CDC8D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bCs/>
          <w:szCs w:val="21"/>
        </w:rPr>
        <w:t>幼儿在小班对手的探索，手的外部明显特征有一定的了解。他们通过零星的、无序的观察以及简单的手部动作获得了对手的最初认知。在用废旧材料制作中，通过计划、制作、调整，在观察能力、发现问题、解决问题能力方面获得了提升。</w:t>
      </w:r>
      <w:r>
        <w:rPr>
          <w:rFonts w:hint="eastAsia" w:ascii="宋体" w:hAnsi="宋体"/>
          <w:bCs/>
          <w:szCs w:val="21"/>
          <w:lang w:val="en-US" w:eastAsia="zh-CN"/>
        </w:rPr>
        <w:t>但是，</w:t>
      </w:r>
      <w:r>
        <w:rPr>
          <w:rFonts w:hint="eastAsia" w:ascii="宋体" w:hAnsi="宋体"/>
          <w:szCs w:val="21"/>
        </w:rPr>
        <w:t>幼儿缺乏对手进一步观察和比较方面的认识，发现其中相同与不同的探究。对于手哪些本领没有进一步思考。在动手制作实践缺乏自主性探究：用什么样地材料，分析问题的原因等、下一步怎么做等。</w:t>
      </w:r>
    </w:p>
    <w:p w14:paraId="7627E7A6">
      <w:pPr>
        <w:spacing w:line="360" w:lineRule="exact"/>
        <w:ind w:firstLine="482" w:firstLineChars="200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二、主题目标</w:t>
      </w:r>
      <w:r>
        <w:rPr>
          <w:rFonts w:hint="eastAsia" w:ascii="宋体" w:hAnsi="宋体"/>
          <w:sz w:val="24"/>
        </w:rPr>
        <w:t>：</w:t>
      </w:r>
    </w:p>
    <w:p w14:paraId="7E20E7D8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1.能运用观察、比较等方法，进一步了解手的基本特征，拓展对手的认识。</w:t>
      </w:r>
    </w:p>
    <w:p w14:paraId="03E59D18">
      <w:pPr>
        <w:spacing w:line="360" w:lineRule="exact"/>
        <w:ind w:firstLine="420" w:firstLineChars="200"/>
        <w:rPr>
          <w:rFonts w:ascii="宋体" w:hAnsi="宋体"/>
          <w:szCs w:val="21"/>
          <w:u w:val="single"/>
        </w:rPr>
      </w:pPr>
      <w:r>
        <w:rPr>
          <w:rFonts w:hint="eastAsia" w:ascii="宋体" w:hAnsi="宋体"/>
          <w:szCs w:val="21"/>
        </w:rPr>
        <w:t>2.在动手制作前能自主预设制作计划，制作过程中能按计划实施调整方案，并用连贯的语言大胆讲述自己的制作过程。</w:t>
      </w:r>
    </w:p>
    <w:p w14:paraId="44DAB0A7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3.能在制作的过程中学会发现问题，分析原因，尝试用不同的方法解决问题，体验动手制作带来的快乐。</w:t>
      </w:r>
    </w:p>
    <w:p w14:paraId="58090672">
      <w:pPr>
        <w:spacing w:line="360" w:lineRule="exact"/>
        <w:ind w:firstLine="422" w:firstLineChars="200"/>
        <w:rPr>
          <w:rFonts w:ascii="宋体" w:hAnsi="宋体"/>
          <w:szCs w:val="21"/>
        </w:rPr>
      </w:pPr>
      <w:r>
        <w:rPr>
          <w:rFonts w:hint="eastAsia" w:ascii="宋体" w:hAnsi="宋体" w:cs="宋体"/>
          <w:b/>
          <w:szCs w:val="21"/>
          <w:lang w:val="en-US" w:eastAsia="zh-CN"/>
        </w:rPr>
        <w:t>三</w:t>
      </w:r>
      <w:r>
        <w:rPr>
          <w:rFonts w:hint="eastAsia" w:ascii="宋体" w:hAnsi="宋体" w:cs="宋体"/>
          <w:b/>
          <w:szCs w:val="21"/>
        </w:rPr>
        <w:t>、主题网络图：</w:t>
      </w:r>
    </w:p>
    <w:p w14:paraId="6F6A749A">
      <w:pPr>
        <w:spacing w:line="360" w:lineRule="exact"/>
        <w:ind w:firstLine="420" w:firstLineChars="200"/>
        <w:rPr>
          <w:b/>
          <w:sz w:val="24"/>
        </w:rPr>
      </w:pPr>
      <w:r>
        <w:rPr>
          <w:rFonts w:hint="eastAsia" w:ascii="宋体" w:hAnsi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（一）开展前线索图</w:t>
      </w: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28575</wp:posOffset>
                </wp:positionV>
                <wp:extent cx="1421130" cy="507365"/>
                <wp:effectExtent l="0" t="0" r="26670" b="26670"/>
                <wp:wrapNone/>
                <wp:docPr id="1136117894" name="矩形: 圆角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30" cy="50722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E86D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有用的手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3" o:spid="_x0000_s1026" o:spt="2" style="position:absolute;left:0pt;margin-left:183.45pt;margin-top:2.25pt;height:39.95pt;width:111.9pt;z-index:251659264;v-text-anchor:middle;mso-width-relative:page;mso-height-relative:page;" fillcolor="#5B9BD5 [3204]" filled="t" stroked="t" coordsize="21600,21600" arcsize="0.166666666666667" o:gfxdata="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w9VbzYAAAACAEAAA8AAAAAAAAAAQAgAAAAIgAAAGRycy9kb3ducmV2Lnht&#10;bFBLAQIUABQAAAAIAIdO4kAXSEN0pAIAADYFAAAOAAAAAAAAAAEAIAAAACcBAABkcnMvZTJvRG9j&#10;LnhtbFBLBQYAAAAABgAGAFkBAAA9BgAAAAA=&#10;">
                <v:fill on="t" focussize="0,0"/>
                <v:stroke weight="1pt" color="#223F59 [3204]" miterlimit="8" joinstyle="miter"/>
                <v:imagedata o:title=""/>
                <o:lock v:ext="edit" aspectratio="f"/>
                <v:textbox>
                  <w:txbxContent>
                    <w:p w14:paraId="0C1E86D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有用的手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6671D9">
      <w:pPr>
        <w:spacing w:line="360" w:lineRule="exact"/>
        <w:ind w:firstLine="482" w:firstLineChars="200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3771265</wp:posOffset>
                </wp:positionH>
                <wp:positionV relativeFrom="paragraph">
                  <wp:posOffset>213995</wp:posOffset>
                </wp:positionV>
                <wp:extent cx="266700" cy="280035"/>
                <wp:effectExtent l="0" t="0" r="19050" b="24765"/>
                <wp:wrapNone/>
                <wp:docPr id="1714390424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978" cy="2803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margin-left:296.95pt;margin-top:16.85pt;height:22.05pt;width:21pt;z-index:251664384;mso-width-relative:page;mso-height-relative:page;" filled="f" stroked="t" coordsize="21600,21600" o:gfxdata="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N8dqbNgAAAAJAQAADwAAAAAAAAABACAAAAAiAAAAZHJzL2Rvd25yZXYueG1sUEsBAhQAFAAA&#10;AAgAh07iQPc5+WrvAQAAvgMAAA4AAAAAAAAAAQAgAAAAJwEAAGRycy9lMm9Eb2MueG1sUEsFBgAA&#10;AAAGAAYAWQEAAIgFAAAA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752C1E8E">
      <w:pPr>
        <w:spacing w:line="360" w:lineRule="exact"/>
        <w:ind w:firstLine="482" w:firstLineChars="200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2122805</wp:posOffset>
                </wp:positionH>
                <wp:positionV relativeFrom="paragraph">
                  <wp:posOffset>92075</wp:posOffset>
                </wp:positionV>
                <wp:extent cx="299720" cy="233680"/>
                <wp:effectExtent l="0" t="0" r="24130" b="33655"/>
                <wp:wrapNone/>
                <wp:docPr id="2109516354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752" cy="233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" o:spid="_x0000_s1026" o:spt="20" style="position:absolute;left:0pt;flip:x;margin-left:167.15pt;margin-top:7.25pt;height:18.4pt;width:23.6pt;z-index:251665408;mso-width-relative:page;mso-height-relative:page;" filled="f" stroked="t" coordsize="21600,21600" o:gfxdata="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LmgWm/XAAAACQEAAA8AAAAAAAAAAQAgAAAAIgAAAGRycy9kb3ducmV2LnhtbFBL&#10;AQIUABQAAAAIAIdO4kAK2BHr9wEAAMgDAAAOAAAAAAAAAAEAIAAAACYBAABkcnMvZTJvRG9jLnht&#10;bFBLBQYAAAAABgAGAFkBAACP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613B2E37">
      <w:pPr>
        <w:spacing w:line="360" w:lineRule="exact"/>
        <w:ind w:firstLine="482" w:firstLineChars="200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1068070</wp:posOffset>
                </wp:positionH>
                <wp:positionV relativeFrom="paragraph">
                  <wp:posOffset>36195</wp:posOffset>
                </wp:positionV>
                <wp:extent cx="1228090" cy="600710"/>
                <wp:effectExtent l="0" t="0" r="10160" b="28575"/>
                <wp:wrapNone/>
                <wp:docPr id="106366313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099" cy="60070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AABF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手的秘密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4" o:spid="_x0000_s1026" o:spt="3" type="#_x0000_t3" style="position:absolute;left:0pt;margin-left:84.1pt;margin-top:2.85pt;height:47.3pt;width:96.7pt;z-index:251660288;v-text-anchor:middle;mso-width-relative:page;mso-height-relative:page;" filled="f" stroked="t" coordsize="21600,21600" o:gfxdata="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0jjtM1gAAAAkBAAAPAAAA&#10;AAAAAAEAIAAAACIAAABkcnMvZG93bnJldi54bWxQSwECFAAUAAAACACHTuJAZU9Nc4kCAAACBQAA&#10;DgAAAAAAAAABACAAAAAlAQAAZHJzL2Uyb0RvYy54bWxQSwUGAAAAAAYABgBZAQAAIAYAAAAA&#10;">
                <v:fill on="f" focussize="0,0"/>
                <v:stroke weight="1pt" color="#223F59 [3204]" miterlimit="8" joinstyle="miter"/>
                <v:imagedata o:title=""/>
                <o:lock v:ext="edit" aspectratio="f"/>
                <v:textbox>
                  <w:txbxContent>
                    <w:p w14:paraId="285AABF4">
                      <w:pPr>
                        <w:jc w:val="center"/>
                        <w:rPr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手的秘密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3770630</wp:posOffset>
                </wp:positionH>
                <wp:positionV relativeFrom="paragraph">
                  <wp:posOffset>2540</wp:posOffset>
                </wp:positionV>
                <wp:extent cx="1228090" cy="600710"/>
                <wp:effectExtent l="0" t="0" r="10160" b="28575"/>
                <wp:wrapNone/>
                <wp:docPr id="1554500352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099" cy="60070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5DE9B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手的本领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4" o:spid="_x0000_s1026" o:spt="3" type="#_x0000_t3" style="position:absolute;left:0pt;margin-left:296.9pt;margin-top:0.2pt;height:47.3pt;width:96.7pt;z-index:251661312;v-text-anchor:middle;mso-width-relative:page;mso-height-relative:page;" filled="f" stroked="t" coordsize="21600,21600" o:gfxdata="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1CfFq1gAA&#10;AAcBAAAPAAAAAAAAAAEAIAAAACIAAABkcnMvZG93bnJldi54bWxQSwECFAAUAAAACACHTuJAE+mV&#10;pJICAAARBQAADgAAAAAAAAABACAAAAAlAQAAZHJzL2Uyb0RvYy54bWxQSwUGAAAAAAYABgBZAQAA&#10;KQYAAAAA&#10;">
                <v:fill on="f" focussize="0,0"/>
                <v:stroke weight="1pt" color="#223F59" miterlimit="8" joinstyle="miter"/>
                <v:imagedata o:title=""/>
                <o:lock v:ext="edit" aspectratio="f"/>
                <v:textbox>
                  <w:txbxContent>
                    <w:p w14:paraId="0C5DE9B3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手的本领</w:t>
                      </w:r>
                    </w:p>
                  </w:txbxContent>
                </v:textbox>
              </v:shape>
            </w:pict>
          </mc:Fallback>
        </mc:AlternateContent>
      </w:r>
    </w:p>
    <w:p w14:paraId="47C5D91E">
      <w:pPr>
        <w:spacing w:line="360" w:lineRule="exact"/>
        <w:ind w:firstLine="482" w:firstLineChars="200"/>
        <w:rPr>
          <w:b/>
          <w:sz w:val="24"/>
        </w:rPr>
      </w:pPr>
    </w:p>
    <w:p w14:paraId="0ADB7D6F">
      <w:pPr>
        <w:spacing w:line="360" w:lineRule="exact"/>
        <w:ind w:firstLine="482" w:firstLineChars="200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4852670</wp:posOffset>
                </wp:positionH>
                <wp:positionV relativeFrom="paragraph">
                  <wp:posOffset>67310</wp:posOffset>
                </wp:positionV>
                <wp:extent cx="427355" cy="360680"/>
                <wp:effectExtent l="0" t="0" r="30480" b="20955"/>
                <wp:wrapNone/>
                <wp:docPr id="382880214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165" cy="3604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margin-left:382.1pt;margin-top:5.3pt;height:28.4pt;width:33.65pt;z-index:251668480;mso-width-relative:page;mso-height-relative:page;" filled="f" stroked="t" coordsize="21600,21600" o:gfxdata="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0FMR7XAAAACQEAAA8AAAAAAAAAAQAgAAAAIgAAAGRycy9kb3ducmV2LnhtbFBLAQIUABQAAAAI&#10;AIdO4kDOE8iC7gEAAL0DAAAOAAAAAAAAAAEAIAAAACYBAABkcnMvZTJvRG9jLnhtbFBLBQYAAAAA&#10;BgAGAFkBAACG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3564890</wp:posOffset>
                </wp:positionH>
                <wp:positionV relativeFrom="paragraph">
                  <wp:posOffset>100330</wp:posOffset>
                </wp:positionV>
                <wp:extent cx="466725" cy="360680"/>
                <wp:effectExtent l="0" t="0" r="29210" b="20955"/>
                <wp:wrapNone/>
                <wp:docPr id="871559903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581" cy="360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" o:spid="_x0000_s1026" o:spt="20" style="position:absolute;left:0pt;flip:x;margin-left:280.7pt;margin-top:7.9pt;height:28.4pt;width:36.75pt;z-index:251667456;mso-width-relative:page;mso-height-relative:page;" filled="f" stroked="t" coordsize="21600,21600" o:gfxdata="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X2idE1wAAAAkBAAAPAAAAAAAAAAEAIAAAACIAAABkcnMvZG93bnJldi54bWxQ&#10;SwECFAAUAAAACACHTuJAbnySpvgBAADHAwAADgAAAAAAAAABACAAAAAmAQAAZHJzL2Uyb0RvYy54&#10;bWxQSwUGAAAAAAYABgBZAQAAkA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181610</wp:posOffset>
                </wp:positionV>
                <wp:extent cx="299720" cy="233680"/>
                <wp:effectExtent l="0" t="0" r="24130" b="33655"/>
                <wp:wrapNone/>
                <wp:docPr id="1298002920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752" cy="233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" o:spid="_x0000_s1026" o:spt="20" style="position:absolute;left:0pt;flip:x;margin-left:101.95pt;margin-top:14.3pt;height:18.4pt;width:23.6pt;z-index:251666432;mso-width-relative:page;mso-height-relative:page;" filled="f" stroked="t" coordsize="21600,21600" o:gfxdata="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p872n2AAAAAkBAAAPAAAAAAAAAAEAIAAAACIAAABkcnMvZG93bnJldi54bWxQ&#10;SwECFAAUAAAACACHTuJAIB/9VPcBAADIAwAADgAAAAAAAAABACAAAAAnAQAAZHJzL2Uyb0RvYy54&#10;bWxQSwUGAAAAAAYABgBZAQAAkA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286092E8">
      <w:pPr>
        <w:spacing w:line="360" w:lineRule="exact"/>
        <w:ind w:firstLine="482" w:firstLineChars="200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4918710</wp:posOffset>
                </wp:positionH>
                <wp:positionV relativeFrom="paragraph">
                  <wp:posOffset>172085</wp:posOffset>
                </wp:positionV>
                <wp:extent cx="1188085" cy="674370"/>
                <wp:effectExtent l="0" t="0" r="12700" b="12065"/>
                <wp:wrapNone/>
                <wp:docPr id="16698106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955" cy="674119"/>
                        </a:xfrm>
                        <a:prstGeom prst="ellipse">
                          <a:avLst/>
                        </a:prstGeom>
                        <a:solidFill>
                          <a:srgbClr val="CA7E66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DF6ED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动手制作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5" o:spid="_x0000_s1026" o:spt="3" type="#_x0000_t3" style="position:absolute;left:0pt;margin-left:387.3pt;margin-top:13.55pt;height:53.1pt;width:93.55pt;z-index:251663360;v-text-anchor:middle;mso-width-relative:page;mso-height-relative:page;" fillcolor="#CA7E66" filled="t" stroked="t" coordsize="21600,21600" o:gfxdata="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G5HCi1wAAAAoBAAAPAAAAAAAAAAEAIAAAACIAAABkcnMvZG93bnJldi54bWxQSwECFAAUAAAA&#10;CACHTuJAFJjse5oCAAA5BQAADgAAAAAAAAABACAAAAAmAQAAZHJzL2Uyb0RvYy54bWxQSwUGAAAA&#10;AAYABgBZAQAAMgYAAAAA&#10;">
                <v:fill on="t" focussize="0,0"/>
                <v:stroke weight="1pt" color="#223F59" miterlimit="8" joinstyle="miter"/>
                <v:imagedata o:title=""/>
                <o:lock v:ext="edit" aspectratio="f"/>
                <v:textbox>
                  <w:txbxContent>
                    <w:p w14:paraId="57DF6ED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动手制作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185420</wp:posOffset>
                </wp:positionV>
                <wp:extent cx="1188085" cy="674370"/>
                <wp:effectExtent l="0" t="0" r="12700" b="12065"/>
                <wp:wrapNone/>
                <wp:docPr id="1852286133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955" cy="674119"/>
                        </a:xfrm>
                        <a:prstGeom prst="ellipse">
                          <a:avLst/>
                        </a:prstGeom>
                        <a:solidFill>
                          <a:srgbClr val="CA7E6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49C54E"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手的特征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5" o:spid="_x0000_s1026" o:spt="3" type="#_x0000_t3" style="position:absolute;left:0pt;margin-left:53.65pt;margin-top:14.6pt;height:53.1pt;width:93.55pt;z-index:251662336;v-text-anchor:middle;mso-width-relative:page;mso-height-relative:page;" fillcolor="#CA7E66" filled="t" stroked="t" coordsize="21600,21600" o:gfxdata="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iDD0&#10;TdYAAAAKAQAADwAAAAAAAAABACAAAAAiAAAAZHJzL2Rvd25yZXYueG1sUEsBAhQAFAAAAAgAh07i&#10;QPdLBjaWAgAALAUAAA4AAAAAAAAAAQAgAAAAJQEAAGRycy9lMm9Eb2MueG1sUEsFBgAAAAAGAAYA&#10;WQEAAC0GAAAAAA==&#10;">
                <v:fill on="t" focussize="0,0"/>
                <v:stroke weight="1pt" color="#223F59 [3204]" miterlimit="8" joinstyle="miter"/>
                <v:imagedata o:title=""/>
                <o:lock v:ext="edit" aspectratio="f"/>
                <v:textbox>
                  <w:txbxContent>
                    <w:p w14:paraId="3449C54E"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手的特征</w:t>
                      </w:r>
                    </w:p>
                  </w:txbxContent>
                </v:textbox>
              </v:shape>
            </w:pict>
          </mc:Fallback>
        </mc:AlternateContent>
      </w:r>
    </w:p>
    <w:p w14:paraId="0461E2EC">
      <w:pPr>
        <w:spacing w:line="360" w:lineRule="exact"/>
        <w:ind w:firstLine="482" w:firstLineChars="200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1905</wp:posOffset>
                </wp:positionV>
                <wp:extent cx="1187450" cy="673735"/>
                <wp:effectExtent l="0" t="0" r="12700" b="12065"/>
                <wp:wrapNone/>
                <wp:docPr id="1063615371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673735"/>
                        </a:xfrm>
                        <a:prstGeom prst="ellipse">
                          <a:avLst/>
                        </a:prstGeom>
                        <a:solidFill>
                          <a:srgbClr val="CA7E66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D4AD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艺术表现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5" o:spid="_x0000_s1026" o:spt="3" type="#_x0000_t3" style="position:absolute;left:0pt;margin-left:223.85pt;margin-top:0.15pt;height:53.05pt;width:93.5pt;z-index:251663360;v-text-anchor:middle;mso-width-relative:page;mso-height-relative:page;" fillcolor="#CA7E66" filled="t" stroked="t" coordsize="21600,21600" o:gfxdata="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Gn+eQHVAAAACAEAAA8AAAAAAAAAAQAgAAAAIgAAAGRycy9kb3ducmV2LnhtbFBLAQIUABQAAAAI&#10;AIdO4kB4SPqPmwIAADoFAAAOAAAAAAAAAAEAIAAAACQBAABkcnMvZTJvRG9jLnhtbFBLBQYAAAAA&#10;BgAGAFkBAAAxBgAAAAA=&#10;">
                <v:fill on="t" focussize="0,0"/>
                <v:stroke weight="1pt" color="#223F59" miterlimit="8" joinstyle="miter"/>
                <v:imagedata o:title=""/>
                <o:lock v:ext="edit" aspectratio="f"/>
                <v:textbox>
                  <w:txbxContent>
                    <w:p w14:paraId="0CD4AD5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艺术表现</w:t>
                      </w:r>
                    </w:p>
                  </w:txbxContent>
                </v:textbox>
              </v:shape>
            </w:pict>
          </mc:Fallback>
        </mc:AlternateContent>
      </w:r>
    </w:p>
    <w:p w14:paraId="19E748EB">
      <w:pPr>
        <w:spacing w:line="360" w:lineRule="exact"/>
        <w:ind w:firstLine="482" w:firstLineChars="200"/>
        <w:rPr>
          <w:b/>
          <w:sz w:val="24"/>
        </w:rPr>
      </w:pPr>
    </w:p>
    <w:p w14:paraId="624457FF">
      <w:pPr>
        <w:spacing w:line="360" w:lineRule="exact"/>
        <w:ind w:firstLine="420" w:firstLineChars="200"/>
        <w:rPr>
          <w:rFonts w:hint="eastAsia" w:ascii="宋体" w:hAnsi="宋体" w:cs="宋体"/>
          <w:bCs/>
          <w:szCs w:val="21"/>
        </w:rPr>
      </w:pPr>
    </w:p>
    <w:p w14:paraId="5667450B">
      <w:pPr>
        <w:spacing w:line="360" w:lineRule="exact"/>
        <w:ind w:firstLine="420" w:firstLineChars="200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（二）开展后线索图</w:t>
      </w:r>
    </w:p>
    <w:p w14:paraId="3B9A7D16">
      <w:pPr>
        <w:spacing w:line="360" w:lineRule="exact"/>
        <w:ind w:firstLine="422" w:firstLineChars="200"/>
        <w:rPr>
          <w:rFonts w:ascii="宋体" w:hAnsi="宋体" w:cs="宋体"/>
          <w:b/>
          <w:bCs/>
        </w:rPr>
      </w:pPr>
      <w:r>
        <w:rPr>
          <w:rFonts w:hint="eastAsia" w:asciiTheme="minorEastAsia" w:hAnsiTheme="minorEastAsia"/>
          <w:b/>
          <w:bCs/>
          <w:szCs w:val="21"/>
          <w:lang w:val="en-US" w:eastAsia="zh-CN"/>
        </w:rPr>
        <w:t>四</w:t>
      </w:r>
      <w:r>
        <w:rPr>
          <w:rFonts w:hint="eastAsia" w:asciiTheme="minorEastAsia" w:hAnsiTheme="minorEastAsia"/>
          <w:b/>
          <w:bCs/>
          <w:szCs w:val="21"/>
        </w:rPr>
        <w:t>、主题资源</w:t>
      </w:r>
    </w:p>
    <w:p w14:paraId="00772DF4">
      <w:pPr>
        <w:spacing w:line="360" w:lineRule="exact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1.绘本资源：</w:t>
      </w:r>
    </w:p>
    <w:p w14:paraId="48B2D7CA">
      <w:pPr>
        <w:spacing w:line="360" w:lineRule="exact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投放关于小手的绘本图书。《了不起的小手》、《千变万化的手》等。</w:t>
      </w:r>
    </w:p>
    <w:p w14:paraId="37877244">
      <w:pPr>
        <w:spacing w:line="360" w:lineRule="exact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2.人文资源：</w:t>
      </w:r>
    </w:p>
    <w:p w14:paraId="15C85E24">
      <w:pPr>
        <w:spacing w:line="360" w:lineRule="exact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园本巧手节</w:t>
      </w:r>
    </w:p>
    <w:p w14:paraId="65CABFB7">
      <w:pPr>
        <w:spacing w:line="360" w:lineRule="exact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3.家长资源：</w:t>
      </w:r>
    </w:p>
    <w:p w14:paraId="0DDF7DBC">
      <w:pPr>
        <w:adjustRightInd w:val="0"/>
        <w:snapToGrid w:val="0"/>
        <w:spacing w:line="360" w:lineRule="exact"/>
        <w:ind w:firstLine="454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eastAsia="zh-CN"/>
        </w:rPr>
        <w:t>（</w:t>
      </w:r>
      <w:r>
        <w:rPr>
          <w:rFonts w:hint="eastAsia" w:ascii="宋体" w:hAnsi="宋体"/>
          <w:szCs w:val="21"/>
          <w:lang w:val="en-US" w:eastAsia="zh-CN"/>
        </w:rPr>
        <w:t>1</w:t>
      </w:r>
      <w:r>
        <w:rPr>
          <w:rFonts w:hint="eastAsia" w:ascii="宋体" w:hAnsi="宋体"/>
          <w:szCs w:val="21"/>
          <w:lang w:eastAsia="zh-CN"/>
        </w:rPr>
        <w:t>）</w:t>
      </w:r>
      <w:r>
        <w:rPr>
          <w:rFonts w:hint="eastAsia" w:ascii="宋体" w:hAnsi="宋体"/>
          <w:szCs w:val="21"/>
        </w:rPr>
        <w:t>家长共同与幼儿一起开展巧手节制作主题活动，家长根据幼儿的材料记录表帮助幼儿一起收集易取的简单材料。</w:t>
      </w:r>
    </w:p>
    <w:p w14:paraId="33A2C52E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eastAsia="zh-CN"/>
        </w:rPr>
        <w:t>（</w:t>
      </w:r>
      <w:r>
        <w:rPr>
          <w:rFonts w:hint="eastAsia" w:ascii="宋体" w:hAnsi="宋体"/>
          <w:szCs w:val="21"/>
          <w:lang w:val="en-US" w:eastAsia="zh-CN"/>
        </w:rPr>
        <w:t>2</w:t>
      </w:r>
      <w:r>
        <w:rPr>
          <w:rFonts w:hint="eastAsia" w:ascii="宋体" w:hAnsi="宋体"/>
          <w:szCs w:val="21"/>
          <w:lang w:eastAsia="zh-CN"/>
        </w:rPr>
        <w:t>）</w:t>
      </w:r>
      <w:r>
        <w:rPr>
          <w:rFonts w:hint="eastAsia" w:ascii="宋体" w:hAnsi="宋体"/>
          <w:szCs w:val="21"/>
        </w:rPr>
        <w:t>家长可自主带幼儿依据家长群内的孩子制作过程照片以及成品、半成品照片，引导幼儿观察、思考作品需要改善之处。</w:t>
      </w:r>
    </w:p>
    <w:p w14:paraId="6F152DDE">
      <w:pPr>
        <w:adjustRightInd w:val="0"/>
        <w:snapToGrid w:val="0"/>
        <w:spacing w:line="360" w:lineRule="exact"/>
        <w:ind w:firstLine="422" w:firstLineChars="200"/>
        <w:rPr>
          <w:rFonts w:ascii="宋体" w:hAnsi="宋体" w:cs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eastAsia" w:ascii="宋体" w:hAnsi="宋体" w:cs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、焦点活动：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708"/>
        <w:gridCol w:w="3402"/>
        <w:gridCol w:w="1843"/>
        <w:gridCol w:w="3027"/>
      </w:tblGrid>
      <w:tr w14:paraId="50BF7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gridSpan w:val="2"/>
          </w:tcPr>
          <w:p w14:paraId="492BDAA4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活动类型</w:t>
            </w:r>
          </w:p>
        </w:tc>
        <w:tc>
          <w:tcPr>
            <w:tcW w:w="3402" w:type="dxa"/>
          </w:tcPr>
          <w:p w14:paraId="05A68615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资源</w:t>
            </w:r>
          </w:p>
        </w:tc>
        <w:tc>
          <w:tcPr>
            <w:tcW w:w="1843" w:type="dxa"/>
          </w:tcPr>
          <w:p w14:paraId="7503C495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活动</w:t>
            </w:r>
          </w:p>
        </w:tc>
        <w:tc>
          <w:tcPr>
            <w:tcW w:w="3027" w:type="dxa"/>
          </w:tcPr>
          <w:p w14:paraId="05D1E12E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经验</w:t>
            </w:r>
          </w:p>
        </w:tc>
      </w:tr>
      <w:tr w14:paraId="7292A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gridSpan w:val="2"/>
            <w:vAlign w:val="center"/>
          </w:tcPr>
          <w:p w14:paraId="71B26FAF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日常活动</w:t>
            </w:r>
          </w:p>
        </w:tc>
        <w:tc>
          <w:tcPr>
            <w:tcW w:w="3402" w:type="dxa"/>
          </w:tcPr>
          <w:p w14:paraId="75C10FA3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关于手的指纹、轮廓图等图片；</w:t>
            </w:r>
          </w:p>
          <w:p w14:paraId="27D6C07A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手的想象画支架性图片；</w:t>
            </w:r>
          </w:p>
          <w:p w14:paraId="11DE8A65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手影姿势相关图片；</w:t>
            </w:r>
          </w:p>
          <w:p w14:paraId="511F9FB8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</w:p>
        </w:tc>
        <w:tc>
          <w:tcPr>
            <w:tcW w:w="1843" w:type="dxa"/>
          </w:tcPr>
          <w:p w14:paraId="65BC5458">
            <w:pPr>
              <w:spacing w:line="360" w:lineRule="exact"/>
              <w:rPr>
                <w:rFonts w:asciiTheme="minorEastAsia" w:hAnsiTheme="minorEastAsia" w:eastAsia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活动：一家人的手</w:t>
            </w:r>
          </w:p>
          <w:p w14:paraId="4B00DEA3">
            <w:pPr>
              <w:spacing w:line="360" w:lineRule="exact"/>
              <w:rPr>
                <w:rFonts w:asciiTheme="minorEastAsia" w:hAnsiTheme="minorEastAsia" w:eastAsia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活动：手型想象画</w:t>
            </w:r>
          </w:p>
          <w:p w14:paraId="79B3A9DC">
            <w:pPr>
              <w:spacing w:line="360" w:lineRule="exact"/>
              <w:rPr>
                <w:rFonts w:asciiTheme="minorEastAsia" w:hAnsiTheme="minorEastAsia" w:eastAsia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活动：有趣的手影</w:t>
            </w:r>
          </w:p>
          <w:p w14:paraId="7C5658FD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活动：有趣的指纹</w:t>
            </w:r>
          </w:p>
        </w:tc>
        <w:tc>
          <w:tcPr>
            <w:tcW w:w="3027" w:type="dxa"/>
          </w:tcPr>
          <w:p w14:paraId="02B0F63F">
            <w:pPr>
              <w:spacing w:line="36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调查、发现家人的手与生活的关系，学做力所能及的事。</w:t>
            </w:r>
          </w:p>
          <w:p w14:paraId="56DCE31A">
            <w:pPr>
              <w:spacing w:line="360" w:lineRule="exact"/>
              <w:ind w:firstLine="420" w:firstLineChars="20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在画面上简单布局，对不同手的造型进行大胆想象、添画。</w:t>
            </w:r>
          </w:p>
          <w:p w14:paraId="57F5E228">
            <w:pPr>
              <w:spacing w:line="36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积极探索手影的各种秘密，在欣赏手影的基础上尝试表现手影的造型。</w:t>
            </w:r>
          </w:p>
          <w:p w14:paraId="68046BE2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观察指纹的特征，了解指纹的类型，知道指纹的作用。</w:t>
            </w:r>
          </w:p>
        </w:tc>
      </w:tr>
      <w:tr w14:paraId="57137C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534" w:type="dxa"/>
            <w:vMerge w:val="restart"/>
            <w:vAlign w:val="center"/>
          </w:tcPr>
          <w:p w14:paraId="1D9C1187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区域活动</w:t>
            </w:r>
          </w:p>
        </w:tc>
        <w:tc>
          <w:tcPr>
            <w:tcW w:w="708" w:type="dxa"/>
            <w:vAlign w:val="center"/>
          </w:tcPr>
          <w:p w14:paraId="686FA1D5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美工区</w:t>
            </w:r>
          </w:p>
        </w:tc>
        <w:tc>
          <w:tcPr>
            <w:tcW w:w="3402" w:type="dxa"/>
          </w:tcPr>
          <w:p w14:paraId="603B0BED">
            <w:pPr>
              <w:adjustRightInd w:val="0"/>
              <w:snapToGrid w:val="0"/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cs="宋体"/>
              </w:rPr>
              <w:t>水彩画笔、手套、粘土、彩纸、玉米粒、勾线笔、</w:t>
            </w:r>
            <w:r>
              <w:rPr>
                <w:rFonts w:hint="eastAsia" w:ascii="宋体" w:hAnsi="宋体"/>
                <w:szCs w:val="21"/>
              </w:rPr>
              <w:t>颜料、马赛克片等材料</w:t>
            </w:r>
          </w:p>
          <w:p w14:paraId="3F493507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各种小吃的实物照片。</w:t>
            </w:r>
          </w:p>
        </w:tc>
        <w:tc>
          <w:tcPr>
            <w:tcW w:w="1843" w:type="dxa"/>
          </w:tcPr>
          <w:p w14:paraId="0CE8C7A9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活动：小手DIY</w:t>
            </w:r>
          </w:p>
          <w:p w14:paraId="34F7C178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活动：创意手套</w:t>
            </w:r>
          </w:p>
          <w:p w14:paraId="639DB7E1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活动：手印想象画</w:t>
            </w:r>
          </w:p>
        </w:tc>
        <w:tc>
          <w:tcPr>
            <w:tcW w:w="3027" w:type="dxa"/>
          </w:tcPr>
          <w:p w14:paraId="19126FBD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尝试用各种材料进行多物体组合的创作，发展手部精细动作。</w:t>
            </w:r>
          </w:p>
          <w:p w14:paraId="44CCEE84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能自主选择材料进行小制作，对材料进行深入的探索。</w:t>
            </w:r>
          </w:p>
        </w:tc>
      </w:tr>
      <w:tr w14:paraId="11C8B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534" w:type="dxa"/>
            <w:vMerge w:val="continue"/>
          </w:tcPr>
          <w:p w14:paraId="4BA543AB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37314C5F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科探区</w:t>
            </w:r>
          </w:p>
        </w:tc>
        <w:tc>
          <w:tcPr>
            <w:tcW w:w="3402" w:type="dxa"/>
          </w:tcPr>
          <w:p w14:paraId="7EDA7DCC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 xml:space="preserve">小苏打、盐、白醋、瓶子、食用油、水果；    </w:t>
            </w:r>
          </w:p>
          <w:p w14:paraId="21FAF620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护目镜量杯、滴管、搅拌棒、试管、铜锌片等实验器材；</w:t>
            </w:r>
          </w:p>
          <w:p w14:paraId="36E1B8A1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印泥、刷子、婴儿粉；</w:t>
            </w:r>
          </w:p>
          <w:p w14:paraId="3C1AFBE5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笔、记录纸。</w:t>
            </w:r>
          </w:p>
        </w:tc>
        <w:tc>
          <w:tcPr>
            <w:tcW w:w="1843" w:type="dxa"/>
          </w:tcPr>
          <w:p w14:paraId="4679D3E8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活动:瓶子吹气球；</w:t>
            </w:r>
          </w:p>
          <w:p w14:paraId="2AC5F197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活动:水果发电；</w:t>
            </w:r>
          </w:p>
          <w:p w14:paraId="7C89C887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活动：水油分离；</w:t>
            </w:r>
          </w:p>
          <w:p w14:paraId="5A734F02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活动：探秘指纹</w:t>
            </w:r>
          </w:p>
        </w:tc>
        <w:tc>
          <w:tcPr>
            <w:tcW w:w="3027" w:type="dxa"/>
          </w:tcPr>
          <w:p w14:paraId="69AF3689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认识各种不同种类的纸，观察比较不同；</w:t>
            </w:r>
          </w:p>
          <w:p w14:paraId="0F27CB0B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尝试用各种材料按步骤进行科学小实验，学会记录自己的实验结果。</w:t>
            </w:r>
          </w:p>
        </w:tc>
      </w:tr>
      <w:tr w14:paraId="195A67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</w:tcPr>
          <w:p w14:paraId="1C4F7B59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3460F096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自然角</w:t>
            </w:r>
          </w:p>
        </w:tc>
        <w:tc>
          <w:tcPr>
            <w:tcW w:w="3402" w:type="dxa"/>
          </w:tcPr>
          <w:p w14:paraId="538848C0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乌龟、金鱼等；黄豆、红豆、等种子；多肉、康乃馨、长寿花；鱼缸、泡沫箱、装水容器、放大镜、《植物角观察表》记录表。</w:t>
            </w:r>
          </w:p>
        </w:tc>
        <w:tc>
          <w:tcPr>
            <w:tcW w:w="1843" w:type="dxa"/>
          </w:tcPr>
          <w:p w14:paraId="25815D47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活动:小麦的生长</w:t>
            </w:r>
            <w:r>
              <w:rPr>
                <w:rFonts w:hint="eastAsia" w:ascii="宋体" w:hAnsi="宋体" w:cs="宋体"/>
              </w:rPr>
              <w:br w:type="textWrapping"/>
            </w:r>
            <w:r>
              <w:rPr>
                <w:rFonts w:hint="eastAsia" w:ascii="宋体" w:hAnsi="宋体" w:cs="宋体"/>
              </w:rPr>
              <w:t>活动:饲养小动物</w:t>
            </w:r>
          </w:p>
        </w:tc>
        <w:tc>
          <w:tcPr>
            <w:tcW w:w="3027" w:type="dxa"/>
          </w:tcPr>
          <w:p w14:paraId="38EA91EC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愿意照顾动植物，在饲养动物和栽培植物的过程中感知、发现动植物生长的基本条件和变化。</w:t>
            </w:r>
          </w:p>
        </w:tc>
      </w:tr>
      <w:tr w14:paraId="11A142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</w:tcPr>
          <w:p w14:paraId="6A2C8144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2FE03EE9">
            <w:pPr>
              <w:spacing w:line="360" w:lineRule="exac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益智区</w:t>
            </w:r>
          </w:p>
        </w:tc>
        <w:tc>
          <w:tcPr>
            <w:tcW w:w="3402" w:type="dxa"/>
          </w:tcPr>
          <w:p w14:paraId="546022FE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各种各样的图形；</w:t>
            </w:r>
          </w:p>
          <w:p w14:paraId="58826AE4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七巧板各种图形；</w:t>
            </w:r>
          </w:p>
          <w:p w14:paraId="6C00DC5A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手型轮廓图图片</w:t>
            </w:r>
          </w:p>
          <w:p w14:paraId="27450D5C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小汽车、迷宫路线图、亿童材料、四子棋材料。</w:t>
            </w:r>
          </w:p>
        </w:tc>
        <w:tc>
          <w:tcPr>
            <w:tcW w:w="1843" w:type="dxa"/>
          </w:tcPr>
          <w:p w14:paraId="71326480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活动：趣味图形</w:t>
            </w:r>
          </w:p>
          <w:p w14:paraId="244C9B46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活动：挑战七巧板</w:t>
            </w:r>
          </w:p>
          <w:p w14:paraId="69D0BA91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活动：对弈四子棋</w:t>
            </w:r>
          </w:p>
          <w:p w14:paraId="4D3B1D47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活动：小手比一比</w:t>
            </w:r>
          </w:p>
        </w:tc>
        <w:tc>
          <w:tcPr>
            <w:tcW w:w="3027" w:type="dxa"/>
          </w:tcPr>
          <w:p w14:paraId="111346D0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能将图形的特征进行分类，进行准确的计数。</w:t>
            </w:r>
          </w:p>
          <w:p w14:paraId="44F2AE2C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能根据图形形状的轮廓图进行拼搭。</w:t>
            </w:r>
          </w:p>
        </w:tc>
      </w:tr>
      <w:tr w14:paraId="6B7B9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</w:tcPr>
          <w:p w14:paraId="2D68858D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2203AAF6">
            <w:pPr>
              <w:spacing w:line="360" w:lineRule="exac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阅读</w:t>
            </w:r>
            <w:r>
              <w:rPr>
                <w:rFonts w:hint="eastAsia" w:ascii="宋体" w:hAnsi="宋体" w:cs="宋体"/>
                <w:bCs/>
                <w:szCs w:val="21"/>
              </w:rPr>
              <w:t>区</w:t>
            </w:r>
          </w:p>
        </w:tc>
        <w:tc>
          <w:tcPr>
            <w:tcW w:w="3402" w:type="dxa"/>
          </w:tcPr>
          <w:p w14:paraId="600C83F5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关于手的的绘本，提供故事转盘、手偶、新闻播报、天气预报背景板等；</w:t>
            </w:r>
          </w:p>
          <w:p w14:paraId="1F48E310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收集幼儿巧手节里的相关故事；</w:t>
            </w:r>
          </w:p>
          <w:p w14:paraId="553E2261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 xml:space="preserve">电子设备：如平板电脑、耳机等；    </w:t>
            </w:r>
          </w:p>
          <w:p w14:paraId="612134D4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纸、笔等书写工具。</w:t>
            </w:r>
          </w:p>
        </w:tc>
        <w:tc>
          <w:tcPr>
            <w:tcW w:w="1843" w:type="dxa"/>
          </w:tcPr>
          <w:p w14:paraId="7DDA4C37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活动:手语剧场</w:t>
            </w:r>
          </w:p>
          <w:p w14:paraId="7EBD3E0D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活动:天气播报员</w:t>
            </w:r>
          </w:p>
          <w:p w14:paraId="3C3C8096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活动：新闻小记者</w:t>
            </w:r>
          </w:p>
        </w:tc>
        <w:tc>
          <w:tcPr>
            <w:tcW w:w="3027" w:type="dxa"/>
          </w:tcPr>
          <w:p w14:paraId="22AF573E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能够根据连续画面提供的信息，大致说出故事的情节；</w:t>
            </w:r>
            <w:r>
              <w:rPr>
                <w:rFonts w:hint="eastAsia" w:ascii="宋体" w:hAnsi="宋体" w:cs="宋体"/>
              </w:rPr>
              <w:br w:type="textWrapping"/>
            </w:r>
            <w:r>
              <w:rPr>
                <w:rFonts w:hint="eastAsia" w:ascii="宋体" w:hAnsi="宋体" w:cs="宋体"/>
              </w:rPr>
              <w:t xml:space="preserve">    能够耐心倾听故事；</w:t>
            </w:r>
            <w:r>
              <w:rPr>
                <w:rFonts w:hint="eastAsia" w:ascii="宋体" w:hAnsi="宋体" w:cs="宋体"/>
              </w:rPr>
              <w:br w:type="textWrapping"/>
            </w:r>
            <w:r>
              <w:rPr>
                <w:rFonts w:hint="eastAsia" w:ascii="宋体" w:hAnsi="宋体" w:cs="宋体"/>
              </w:rPr>
              <w:t xml:space="preserve">    愿意通过多种形式进行表达表现。</w:t>
            </w:r>
          </w:p>
        </w:tc>
      </w:tr>
      <w:tr w14:paraId="1ACD6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</w:tcPr>
          <w:p w14:paraId="374371C9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763F4DC5">
            <w:pPr>
              <w:spacing w:line="360" w:lineRule="exac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建构区</w:t>
            </w:r>
          </w:p>
        </w:tc>
        <w:tc>
          <w:tcPr>
            <w:tcW w:w="3402" w:type="dxa"/>
          </w:tcPr>
          <w:p w14:paraId="5D9FA333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单元积木、雪花片等搭建材料、的图片；</w:t>
            </w:r>
          </w:p>
          <w:p w14:paraId="08B46810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辅助材料:如自然物、美工区的作品、箱盒、饮料瓶等。</w:t>
            </w:r>
          </w:p>
        </w:tc>
        <w:tc>
          <w:tcPr>
            <w:tcW w:w="1843" w:type="dxa"/>
          </w:tcPr>
          <w:p w14:paraId="5693AE86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活动：手工商店</w:t>
            </w:r>
          </w:p>
          <w:p w14:paraId="2C026BEF">
            <w:pPr>
              <w:spacing w:line="360" w:lineRule="exact"/>
              <w:rPr>
                <w:rFonts w:ascii="宋体" w:hAnsi="宋体" w:cs="宋体"/>
              </w:rPr>
            </w:pPr>
          </w:p>
        </w:tc>
        <w:tc>
          <w:tcPr>
            <w:tcW w:w="3027" w:type="dxa"/>
          </w:tcPr>
          <w:p w14:paraId="3C703991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能综合运用单元积木及相关材料搭建出商店的场景，体验建构的乐趣。</w:t>
            </w:r>
          </w:p>
        </w:tc>
      </w:tr>
      <w:tr w14:paraId="19A2C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gridSpan w:val="2"/>
            <w:vMerge w:val="restart"/>
            <w:vAlign w:val="center"/>
          </w:tcPr>
          <w:p w14:paraId="068FB32F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集体教学</w:t>
            </w:r>
          </w:p>
        </w:tc>
        <w:tc>
          <w:tcPr>
            <w:tcW w:w="3402" w:type="dxa"/>
          </w:tcPr>
          <w:p w14:paraId="5375AF26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/>
              </w:rPr>
              <w:t>手的骨骼图、血管图PPT、提前印好自己的小手（手心、手背）轮廓图</w:t>
            </w:r>
          </w:p>
        </w:tc>
        <w:tc>
          <w:tcPr>
            <w:tcW w:w="1843" w:type="dxa"/>
          </w:tcPr>
          <w:p w14:paraId="3BB05465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科学：我的手</w:t>
            </w:r>
          </w:p>
        </w:tc>
        <w:tc>
          <w:tcPr>
            <w:tcW w:w="3027" w:type="dxa"/>
          </w:tcPr>
          <w:p w14:paraId="11FB1BE9">
            <w:pPr>
              <w:spacing w:line="36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认识手的各个外部特征，并初步了解手的各个内部构造，了解手的作用，懂得保护自己的小手。</w:t>
            </w:r>
          </w:p>
        </w:tc>
      </w:tr>
      <w:tr w14:paraId="31011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gridSpan w:val="2"/>
            <w:vMerge w:val="continue"/>
            <w:vAlign w:val="center"/>
          </w:tcPr>
          <w:p w14:paraId="1496457E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3402" w:type="dxa"/>
          </w:tcPr>
          <w:p w14:paraId="7FCF98D7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/>
                <w:szCs w:val="21"/>
              </w:rPr>
              <w:t>PPT</w:t>
            </w:r>
          </w:p>
        </w:tc>
        <w:tc>
          <w:tcPr>
            <w:tcW w:w="1843" w:type="dxa"/>
          </w:tcPr>
          <w:p w14:paraId="303347B8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美术：手型想象画</w:t>
            </w:r>
          </w:p>
        </w:tc>
        <w:tc>
          <w:tcPr>
            <w:tcW w:w="3027" w:type="dxa"/>
          </w:tcPr>
          <w:p w14:paraId="6C7D3381">
            <w:pPr>
              <w:spacing w:line="36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在画面上简单布局，对不同手的造型进行大胆想象、添画。</w:t>
            </w:r>
          </w:p>
        </w:tc>
      </w:tr>
      <w:tr w14:paraId="0A078D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gridSpan w:val="2"/>
            <w:vMerge w:val="continue"/>
            <w:vAlign w:val="center"/>
          </w:tcPr>
          <w:p w14:paraId="6AF93509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3402" w:type="dxa"/>
          </w:tcPr>
          <w:p w14:paraId="5FFD8267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各种指纹类型的图片PPT</w:t>
            </w:r>
          </w:p>
        </w:tc>
        <w:tc>
          <w:tcPr>
            <w:tcW w:w="1843" w:type="dxa"/>
          </w:tcPr>
          <w:p w14:paraId="2A50CDAF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半日活动</w:t>
            </w:r>
            <w:r>
              <w:rPr>
                <w:rFonts w:hint="eastAsia" w:ascii="宋体" w:hAnsi="宋体" w:cs="宋体"/>
              </w:rPr>
              <w:t>：</w:t>
            </w:r>
            <w:r>
              <w:rPr>
                <w:rFonts w:hint="eastAsia" w:ascii="宋体" w:hAnsi="宋体" w:cs="宋体"/>
                <w:lang w:val="en-US" w:eastAsia="zh-CN"/>
              </w:rPr>
              <w:t>第一次制作</w:t>
            </w:r>
          </w:p>
        </w:tc>
        <w:tc>
          <w:tcPr>
            <w:tcW w:w="3027" w:type="dxa"/>
          </w:tcPr>
          <w:p w14:paraId="1FC2DC22">
            <w:pPr>
              <w:spacing w:line="36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乐于参与动手制作小活动。在动手制的过程中，能以积极的态度与方法尝试解决问题。</w:t>
            </w:r>
          </w:p>
        </w:tc>
      </w:tr>
      <w:tr w14:paraId="607C23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gridSpan w:val="2"/>
            <w:vMerge w:val="continue"/>
            <w:vAlign w:val="center"/>
          </w:tcPr>
          <w:p w14:paraId="4DD25625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3402" w:type="dxa"/>
          </w:tcPr>
          <w:p w14:paraId="57E8972D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计划书记录纸</w:t>
            </w:r>
          </w:p>
        </w:tc>
        <w:tc>
          <w:tcPr>
            <w:tcW w:w="1843" w:type="dxa"/>
          </w:tcPr>
          <w:p w14:paraId="2AE69151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综合：我的计划书</w:t>
            </w:r>
          </w:p>
        </w:tc>
        <w:tc>
          <w:tcPr>
            <w:tcW w:w="3027" w:type="dxa"/>
          </w:tcPr>
          <w:p w14:paraId="3678926F">
            <w:pPr>
              <w:spacing w:line="36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</w:rPr>
              <w:t>能自己有计划的完成自己的想法和构思，并且引导幼儿在记录时能够条理清楚，记录详细。</w:t>
            </w:r>
          </w:p>
        </w:tc>
      </w:tr>
      <w:tr w14:paraId="1D95E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gridSpan w:val="2"/>
            <w:vMerge w:val="restart"/>
            <w:vAlign w:val="center"/>
          </w:tcPr>
          <w:p w14:paraId="7B61C892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其他活动</w:t>
            </w:r>
          </w:p>
        </w:tc>
        <w:tc>
          <w:tcPr>
            <w:tcW w:w="3402" w:type="dxa"/>
          </w:tcPr>
          <w:p w14:paraId="67E1D2F4">
            <w:pPr>
              <w:spacing w:line="360" w:lineRule="exact"/>
              <w:ind w:firstLine="420" w:firstLineChars="200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印泥、纸、指纹</w:t>
            </w:r>
          </w:p>
        </w:tc>
        <w:tc>
          <w:tcPr>
            <w:tcW w:w="1843" w:type="dxa"/>
          </w:tcPr>
          <w:p w14:paraId="5D267E5A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活动：比较萝的多少</w:t>
            </w:r>
          </w:p>
        </w:tc>
        <w:tc>
          <w:tcPr>
            <w:tcW w:w="3027" w:type="dxa"/>
          </w:tcPr>
          <w:p w14:paraId="18425F71">
            <w:pPr>
              <w:spacing w:line="36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能比较相邻两数的多少，感知相邻两组数的数差关系。</w:t>
            </w:r>
          </w:p>
        </w:tc>
      </w:tr>
      <w:tr w14:paraId="168AFC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gridSpan w:val="2"/>
            <w:vMerge w:val="continue"/>
          </w:tcPr>
          <w:p w14:paraId="091F47F9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3402" w:type="dxa"/>
          </w:tcPr>
          <w:p w14:paraId="247D4CCD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前期经验：幼儿学习过一些手指游戏</w:t>
            </w:r>
          </w:p>
        </w:tc>
        <w:tc>
          <w:tcPr>
            <w:tcW w:w="1843" w:type="dxa"/>
          </w:tcPr>
          <w:p w14:paraId="26B40FBA">
            <w:pPr>
              <w:spacing w:line="36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活动:会说话的手</w:t>
            </w:r>
            <w:r>
              <w:rPr>
                <w:rFonts w:ascii="宋体" w:hAnsi="宋体" w:cs="宋体"/>
              </w:rPr>
              <w:t xml:space="preserve"> </w:t>
            </w:r>
          </w:p>
        </w:tc>
        <w:tc>
          <w:tcPr>
            <w:tcW w:w="3027" w:type="dxa"/>
          </w:tcPr>
          <w:p w14:paraId="291609F7">
            <w:pPr>
              <w:spacing w:line="36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Arial"/>
                <w:color w:val="000000"/>
                <w:szCs w:val="21"/>
              </w:rPr>
              <w:t>知道不同的手势能表达不同的意思</w:t>
            </w:r>
            <w:r>
              <w:rPr>
                <w:rFonts w:hint="eastAsia" w:ascii="宋体" w:hAnsi="宋体" w:cs="Arial"/>
                <w:color w:val="000000"/>
                <w:szCs w:val="21"/>
              </w:rPr>
              <w:t>，</w:t>
            </w:r>
            <w:r>
              <w:rPr>
                <w:rFonts w:hint="eastAsia"/>
                <w:kern w:val="0"/>
              </w:rPr>
              <w:t>感知手势在生活中的作用。</w:t>
            </w:r>
          </w:p>
        </w:tc>
      </w:tr>
      <w:tr w14:paraId="3DB68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gridSpan w:val="2"/>
            <w:vMerge w:val="continue"/>
          </w:tcPr>
          <w:p w14:paraId="456F42B4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3402" w:type="dxa"/>
          </w:tcPr>
          <w:p w14:paraId="4073BB09">
            <w:pPr>
              <w:spacing w:line="360" w:lineRule="exact"/>
              <w:ind w:firstLine="420" w:firstLineChars="200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Cs w:val="21"/>
              </w:rPr>
              <w:t>小型圆形的珠子</w:t>
            </w:r>
          </w:p>
        </w:tc>
        <w:tc>
          <w:tcPr>
            <w:tcW w:w="1843" w:type="dxa"/>
          </w:tcPr>
          <w:p w14:paraId="380D96BD">
            <w:pPr>
              <w:spacing w:line="360" w:lineRule="exac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活动</w:t>
            </w:r>
            <w:r>
              <w:rPr>
                <w:rFonts w:hint="eastAsia" w:ascii="宋体" w:hAnsi="宋体" w:cs="宋体"/>
              </w:rPr>
              <w:t>：有趣的指纹</w:t>
            </w:r>
          </w:p>
        </w:tc>
        <w:tc>
          <w:tcPr>
            <w:tcW w:w="3027" w:type="dxa"/>
          </w:tcPr>
          <w:p w14:paraId="6F04380B">
            <w:pPr>
              <w:spacing w:line="36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在观察的基础上知道每个人的指纹都不一样，了解指纹的类型、作用</w:t>
            </w:r>
          </w:p>
        </w:tc>
      </w:tr>
    </w:tbl>
    <w:p w14:paraId="1105433F">
      <w:pPr>
        <w:spacing w:line="360" w:lineRule="exact"/>
        <w:ind w:left="422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b/>
          <w:bCs/>
          <w:szCs w:val="21"/>
          <w:lang w:val="en-US" w:eastAsia="zh-CN"/>
        </w:rPr>
        <w:t>六</w:t>
      </w:r>
      <w:r>
        <w:rPr>
          <w:rFonts w:hint="eastAsia" w:asciiTheme="minorEastAsia" w:hAnsiTheme="minorEastAsia"/>
          <w:b/>
          <w:bCs/>
          <w:szCs w:val="21"/>
        </w:rPr>
        <w:t>、环境创设</w:t>
      </w:r>
    </w:p>
    <w:p w14:paraId="60080081">
      <w:pPr>
        <w:spacing w:line="360" w:lineRule="exact"/>
        <w:ind w:firstLine="422" w:firstLineChars="200"/>
        <w:rPr>
          <w:rFonts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  <w:lang w:eastAsia="zh-CN"/>
        </w:rPr>
        <w:t>（</w:t>
      </w:r>
      <w:r>
        <w:rPr>
          <w:rFonts w:hint="eastAsia" w:asciiTheme="minorEastAsia" w:hAnsiTheme="minorEastAsia"/>
          <w:b/>
          <w:bCs/>
          <w:szCs w:val="21"/>
          <w:lang w:val="en-US" w:eastAsia="zh-CN"/>
        </w:rPr>
        <w:t>一</w:t>
      </w:r>
      <w:r>
        <w:rPr>
          <w:rFonts w:hint="eastAsia" w:asciiTheme="minorEastAsia" w:hAnsiTheme="minorEastAsia"/>
          <w:b/>
          <w:bCs/>
          <w:szCs w:val="21"/>
          <w:lang w:eastAsia="zh-CN"/>
        </w:rPr>
        <w:t>）</w:t>
      </w:r>
      <w:r>
        <w:rPr>
          <w:rFonts w:hint="eastAsia" w:asciiTheme="minorEastAsia" w:hAnsiTheme="minorEastAsia"/>
          <w:b/>
          <w:bCs/>
          <w:szCs w:val="21"/>
        </w:rPr>
        <w:t>主题环境：</w:t>
      </w:r>
    </w:p>
    <w:p w14:paraId="071CDC39">
      <w:pPr>
        <w:spacing w:line="360" w:lineRule="exact"/>
        <w:ind w:firstLine="420" w:firstLineChars="200"/>
        <w:jc w:val="both"/>
        <w:rPr>
          <w:rFonts w:hint="eastAsia"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  <w:lang w:val="en-US" w:eastAsia="zh-CN"/>
        </w:rPr>
        <w:t>1.</w:t>
      </w:r>
      <w:r>
        <w:rPr>
          <w:rFonts w:hint="eastAsia" w:ascii="宋体" w:hAnsi="宋体" w:cs="宋体"/>
          <w:bCs/>
          <w:szCs w:val="21"/>
        </w:rPr>
        <w:t>和幼儿一起创设《有用的手》的主题墙，让幼儿及时了解相关内容。</w:t>
      </w:r>
    </w:p>
    <w:p w14:paraId="0A3D10B6">
      <w:pPr>
        <w:spacing w:line="360" w:lineRule="exact"/>
        <w:jc w:val="left"/>
        <w:rPr>
          <w:rFonts w:asciiTheme="minorEastAsia" w:hAnsiTheme="minorEastAsia"/>
          <w:szCs w:val="21"/>
        </w:rPr>
      </w:pPr>
      <w:r>
        <w:rPr>
          <w:rFonts w:hint="eastAsia" w:ascii="宋体" w:hAnsi="宋体" w:cs="宋体"/>
          <w:bCs/>
          <w:szCs w:val="21"/>
          <w:lang w:val="en-US" w:eastAsia="zh-CN"/>
        </w:rPr>
        <w:t xml:space="preserve">    2.</w:t>
      </w:r>
      <w:r>
        <w:rPr>
          <w:rFonts w:hint="eastAsia" w:ascii="宋体" w:hAnsi="宋体" w:cs="宋体"/>
          <w:bCs/>
          <w:szCs w:val="21"/>
        </w:rPr>
        <w:t>围绕“小手的秘密”、“小手趣味多”、“小手本领大”等方面内容设置活动，在环境中呈现幼儿制作计划书、我的制作</w:t>
      </w:r>
      <w:r>
        <w:rPr>
          <w:rFonts w:hint="eastAsia" w:ascii="宋体" w:hAnsi="宋体"/>
          <w:color w:val="000000"/>
          <w:szCs w:val="21"/>
        </w:rPr>
        <w:t>问题</w:t>
      </w:r>
      <w:r>
        <w:rPr>
          <w:rFonts w:hint="eastAsia"/>
        </w:rPr>
        <w:t>等。</w:t>
      </w:r>
    </w:p>
    <w:p w14:paraId="7D6571BA">
      <w:pPr>
        <w:tabs>
          <w:tab w:val="left" w:pos="312"/>
        </w:tabs>
        <w:spacing w:line="360" w:lineRule="exact"/>
        <w:ind w:left="42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b/>
          <w:bCs/>
          <w:szCs w:val="21"/>
          <w:lang w:eastAsia="zh-CN"/>
        </w:rPr>
        <w:t>（</w:t>
      </w:r>
      <w:r>
        <w:rPr>
          <w:rFonts w:hint="eastAsia" w:asciiTheme="minorEastAsia" w:hAnsiTheme="minorEastAsia"/>
          <w:b/>
          <w:bCs/>
          <w:szCs w:val="21"/>
          <w:lang w:val="en-US" w:eastAsia="zh-CN"/>
        </w:rPr>
        <w:t>二</w:t>
      </w:r>
      <w:r>
        <w:rPr>
          <w:rFonts w:hint="eastAsia" w:asciiTheme="minorEastAsia" w:hAnsiTheme="minorEastAsia"/>
          <w:b/>
          <w:bCs/>
          <w:szCs w:val="21"/>
          <w:lang w:eastAsia="zh-CN"/>
        </w:rPr>
        <w:t>）</w:t>
      </w:r>
      <w:r>
        <w:rPr>
          <w:rFonts w:hint="eastAsia" w:asciiTheme="minorEastAsia" w:hAnsiTheme="minorEastAsia"/>
          <w:b/>
          <w:bCs/>
          <w:szCs w:val="21"/>
        </w:rPr>
        <w:t>区域环境：</w:t>
      </w:r>
    </w:p>
    <w:tbl>
      <w:tblPr>
        <w:tblStyle w:val="7"/>
        <w:tblpPr w:leftFromText="180" w:rightFromText="180" w:vertAnchor="text" w:horzAnchor="page" w:tblpXSpec="center" w:tblpY="296"/>
        <w:tblOverlap w:val="never"/>
        <w:tblW w:w="96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"/>
        <w:gridCol w:w="1641"/>
        <w:gridCol w:w="846"/>
        <w:gridCol w:w="1033"/>
        <w:gridCol w:w="1381"/>
        <w:gridCol w:w="2883"/>
        <w:gridCol w:w="1486"/>
      </w:tblGrid>
      <w:tr w14:paraId="25249C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9" w:type="dxa"/>
            <w:noWrap w:val="0"/>
            <w:vAlign w:val="center"/>
          </w:tcPr>
          <w:p w14:paraId="21EEBCB8">
            <w:pPr>
              <w:jc w:val="both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区域名称</w:t>
            </w:r>
          </w:p>
        </w:tc>
        <w:tc>
          <w:tcPr>
            <w:tcW w:w="2424" w:type="dxa"/>
            <w:noWrap w:val="0"/>
            <w:vAlign w:val="center"/>
          </w:tcPr>
          <w:p w14:paraId="54E5BC0D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核心经验</w:t>
            </w:r>
          </w:p>
        </w:tc>
        <w:tc>
          <w:tcPr>
            <w:tcW w:w="1190" w:type="dxa"/>
            <w:noWrap w:val="0"/>
            <w:vAlign w:val="center"/>
          </w:tcPr>
          <w:p w14:paraId="0BC6DD6A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游戏内容</w:t>
            </w:r>
          </w:p>
        </w:tc>
        <w:tc>
          <w:tcPr>
            <w:tcW w:w="1480" w:type="dxa"/>
            <w:noWrap w:val="0"/>
            <w:vAlign w:val="center"/>
          </w:tcPr>
          <w:p w14:paraId="57E8BD2B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游戏材料</w:t>
            </w:r>
          </w:p>
        </w:tc>
        <w:tc>
          <w:tcPr>
            <w:tcW w:w="2020" w:type="dxa"/>
            <w:noWrap w:val="0"/>
            <w:vAlign w:val="center"/>
          </w:tcPr>
          <w:p w14:paraId="0AB320F2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预设玩法</w:t>
            </w:r>
          </w:p>
        </w:tc>
        <w:tc>
          <w:tcPr>
            <w:tcW w:w="4350" w:type="dxa"/>
            <w:noWrap w:val="0"/>
            <w:vAlign w:val="center"/>
          </w:tcPr>
          <w:p w14:paraId="4E098A99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指导要点</w:t>
            </w:r>
          </w:p>
        </w:tc>
        <w:tc>
          <w:tcPr>
            <w:tcW w:w="2182" w:type="dxa"/>
            <w:noWrap w:val="0"/>
            <w:vAlign w:val="center"/>
          </w:tcPr>
          <w:p w14:paraId="64168927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游戏照片</w:t>
            </w:r>
          </w:p>
        </w:tc>
      </w:tr>
      <w:tr w14:paraId="7CA95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3" w:hRule="atLeast"/>
          <w:jc w:val="center"/>
        </w:trPr>
        <w:tc>
          <w:tcPr>
            <w:tcW w:w="449" w:type="dxa"/>
            <w:vMerge w:val="restart"/>
            <w:noWrap w:val="0"/>
            <w:vAlign w:val="center"/>
          </w:tcPr>
          <w:p w14:paraId="66C2BD9C">
            <w:pPr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美工区</w:t>
            </w:r>
          </w:p>
        </w:tc>
        <w:tc>
          <w:tcPr>
            <w:tcW w:w="2424" w:type="dxa"/>
            <w:vMerge w:val="restart"/>
            <w:noWrap w:val="0"/>
            <w:vAlign w:val="center"/>
          </w:tcPr>
          <w:p w14:paraId="5B848DC0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1.感受与欣赏</w:t>
            </w:r>
          </w:p>
          <w:p w14:paraId="077568E1">
            <w:pPr>
              <w:snapToGrid/>
              <w:spacing w:before="0" w:after="0" w:line="240" w:lineRule="auto"/>
              <w:ind w:left="0" w:right="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感受体验：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幼儿喜欢自然界和生活中美的事物，能关注其色彩、形态、造型等特征。</w:t>
            </w:r>
          </w:p>
          <w:p w14:paraId="27FB6BE9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审美欣赏：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欣赏艺术作品时，幼儿会产生相应的联想和情绪反应。</w:t>
            </w:r>
          </w:p>
          <w:p w14:paraId="10E3CC43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2.表现与创造</w:t>
            </w:r>
          </w:p>
          <w:p w14:paraId="79A7E554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表达表现：</w:t>
            </w:r>
          </w:p>
          <w:p w14:paraId="29453804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幼儿能尝试用折纸、泥塑、剪贴、多物体组合等方式创作立体造型。</w:t>
            </w:r>
          </w:p>
          <w:p w14:paraId="5C0E4CC0">
            <w:pPr>
              <w:rPr>
                <w:rFonts w:hint="default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想象创造：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幼儿能结合生活场景进行大胆创想，用自己的方式进行独特的艺术表现。</w:t>
            </w:r>
          </w:p>
          <w:p w14:paraId="4FFBB45D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幼儿能创造性地使用工具和材料，并对材料进行深入探索。</w:t>
            </w:r>
          </w:p>
        </w:tc>
        <w:tc>
          <w:tcPr>
            <w:tcW w:w="1190" w:type="dxa"/>
            <w:noWrap w:val="0"/>
            <w:vAlign w:val="center"/>
          </w:tcPr>
          <w:p w14:paraId="30020A1C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绘画：舞动的手</w:t>
            </w:r>
          </w:p>
        </w:tc>
        <w:tc>
          <w:tcPr>
            <w:tcW w:w="1480" w:type="dxa"/>
            <w:noWrap w:val="0"/>
            <w:vAlign w:val="center"/>
          </w:tcPr>
          <w:p w14:paraId="1E4E9D9B">
            <w:pPr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白纸、彩纸、卡纸、剪刀、油画棒</w:t>
            </w:r>
          </w:p>
          <w:p w14:paraId="550660F1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2020" w:type="dxa"/>
            <w:noWrap w:val="0"/>
            <w:vAlign w:val="center"/>
          </w:tcPr>
          <w:p w14:paraId="219191C0">
            <w:pPr>
              <w:rPr>
                <w:rFonts w:hint="default" w:ascii="宋体" w:hAnsi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了解鸡蛋的特征，能通过绘画表现鸡蛋的不同形态，如生鸡蛋、荷包蛋等。</w:t>
            </w:r>
          </w:p>
        </w:tc>
        <w:tc>
          <w:tcPr>
            <w:tcW w:w="4350" w:type="dxa"/>
            <w:vMerge w:val="restart"/>
            <w:noWrap w:val="0"/>
            <w:vAlign w:val="center"/>
          </w:tcPr>
          <w:p w14:paraId="6BD35E6D">
            <w:pPr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1713865</wp:posOffset>
                  </wp:positionH>
                  <wp:positionV relativeFrom="paragraph">
                    <wp:posOffset>198120</wp:posOffset>
                  </wp:positionV>
                  <wp:extent cx="1011555" cy="895350"/>
                  <wp:effectExtent l="0" t="0" r="9525" b="3810"/>
                  <wp:wrapNone/>
                  <wp:docPr id="23" name="图片 2" descr="Camera_XHS_17452129396901040g008319601m2hl4004a4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" descr="Camera_XHS_17452129396901040g008319601m2hl4004a4n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1.与幼儿共同创设富有美感的班级环境。如：将幼儿关于春天的调查表、绘画、手工作品等展示在活动室。</w:t>
            </w:r>
          </w:p>
          <w:p w14:paraId="03AFC6A4">
            <w:pPr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2.引导幼儿从艺术作品的内容、色彩、图案、线条等方面感受作品的美。</w:t>
            </w:r>
          </w:p>
          <w:p w14:paraId="5C31707D">
            <w:pPr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3.师幼共同收集丰富多样的自然材料和生活材料并投放在美工区，为幼儿提供一些美感的绘本、图片等，鼓励幼儿在欣赏的基础上自主创作。</w:t>
            </w:r>
          </w:p>
          <w:p w14:paraId="7B6A90D6">
            <w:pPr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4.提供折纸的图谱、视频等，鼓励幼儿根据图示或视频折、剪、拼、贴出自己喜欢的作品。</w:t>
            </w:r>
          </w:p>
          <w:p w14:paraId="43F5B4E6">
            <w:pPr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1722120</wp:posOffset>
                  </wp:positionH>
                  <wp:positionV relativeFrom="paragraph">
                    <wp:posOffset>184785</wp:posOffset>
                  </wp:positionV>
                  <wp:extent cx="949325" cy="1184910"/>
                  <wp:effectExtent l="0" t="0" r="10795" b="3810"/>
                  <wp:wrapNone/>
                  <wp:docPr id="19" name="图片 7" descr="Screenshot_20250421_132312_com.xingin.x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7" descr="Screenshot_20250421_132312_com.xingin.xhs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0969" r="14496" b="26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5.鼓励幼儿用自己喜欢的艺术形式表现自己的生活体验。</w:t>
            </w:r>
          </w:p>
        </w:tc>
        <w:tc>
          <w:tcPr>
            <w:tcW w:w="2182" w:type="dxa"/>
            <w:noWrap w:val="0"/>
            <w:vAlign w:val="center"/>
          </w:tcPr>
          <w:p w14:paraId="42A0D4EC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inline distT="0" distB="0" distL="114300" distR="114300">
                  <wp:extent cx="635" cy="0"/>
                  <wp:effectExtent l="0" t="0" r="0" b="0"/>
                  <wp:docPr id="18" name="图片 1" descr="Screenshot_20250318_130423_com.xingin.x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Screenshot_20250318_130423_com.xingin.xhs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5E54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3" w:hRule="atLeast"/>
          <w:jc w:val="center"/>
        </w:trPr>
        <w:tc>
          <w:tcPr>
            <w:tcW w:w="449" w:type="dxa"/>
            <w:vMerge w:val="continue"/>
            <w:noWrap w:val="0"/>
            <w:vAlign w:val="center"/>
          </w:tcPr>
          <w:p w14:paraId="450C586A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424" w:type="dxa"/>
            <w:vMerge w:val="continue"/>
            <w:noWrap w:val="0"/>
            <w:vAlign w:val="center"/>
          </w:tcPr>
          <w:p w14:paraId="7697B283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190" w:type="dxa"/>
            <w:noWrap w:val="0"/>
            <w:vAlign w:val="center"/>
          </w:tcPr>
          <w:p w14:paraId="26C3E7DD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剪纸：手拉手好朋友</w:t>
            </w:r>
          </w:p>
        </w:tc>
        <w:tc>
          <w:tcPr>
            <w:tcW w:w="1480" w:type="dxa"/>
            <w:noWrap w:val="0"/>
            <w:vAlign w:val="center"/>
          </w:tcPr>
          <w:p w14:paraId="40151695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彩纸、剪刀、笔</w:t>
            </w:r>
          </w:p>
        </w:tc>
        <w:tc>
          <w:tcPr>
            <w:tcW w:w="2020" w:type="dxa"/>
            <w:noWrap w:val="0"/>
            <w:vAlign w:val="center"/>
          </w:tcPr>
          <w:p w14:paraId="1EE67DAB">
            <w:pPr>
              <w:numPr>
                <w:ilvl w:val="0"/>
                <w:numId w:val="0"/>
              </w:numPr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知道鸭子外形特征，能用流畅的线条勾勒鸭子轮廓，并画上背景。</w:t>
            </w:r>
          </w:p>
        </w:tc>
        <w:tc>
          <w:tcPr>
            <w:tcW w:w="4350" w:type="dxa"/>
            <w:vMerge w:val="continue"/>
            <w:noWrap w:val="0"/>
            <w:vAlign w:val="center"/>
          </w:tcPr>
          <w:p w14:paraId="491B3B39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182" w:type="dxa"/>
            <w:noWrap w:val="0"/>
            <w:vAlign w:val="center"/>
          </w:tcPr>
          <w:p w14:paraId="6F9FFF79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sz w:val="32"/>
                <w:szCs w:val="32"/>
                <w:lang w:val="en-US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-481965</wp:posOffset>
                  </wp:positionV>
                  <wp:extent cx="1296035" cy="1024890"/>
                  <wp:effectExtent l="0" t="0" r="14605" b="11430"/>
                  <wp:wrapTight wrapText="bothSides">
                    <wp:wrapPolygon>
                      <wp:start x="0" y="0"/>
                      <wp:lineTo x="0" y="21199"/>
                      <wp:lineTo x="21335" y="21199"/>
                      <wp:lineTo x="21335" y="0"/>
                      <wp:lineTo x="0" y="0"/>
                    </wp:wrapPolygon>
                  </wp:wrapTight>
                  <wp:docPr id="9" name="图片 10" descr="Camera_XHS_174521296743801024901kpt0v0ezzj90115y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0" descr="Camera_XHS_174521296743801024901kpt0v0ezzj90115y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7136" t="10956" r="5807" b="20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901D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4" w:hRule="atLeast"/>
          <w:jc w:val="center"/>
        </w:trPr>
        <w:tc>
          <w:tcPr>
            <w:tcW w:w="449" w:type="dxa"/>
            <w:vMerge w:val="continue"/>
            <w:noWrap w:val="0"/>
            <w:vAlign w:val="center"/>
          </w:tcPr>
          <w:p w14:paraId="5CDA36CF">
            <w:pPr>
              <w:ind w:firstLine="210" w:firstLineChars="100"/>
            </w:pPr>
          </w:p>
        </w:tc>
        <w:tc>
          <w:tcPr>
            <w:tcW w:w="2424" w:type="dxa"/>
            <w:vMerge w:val="continue"/>
            <w:noWrap w:val="0"/>
            <w:vAlign w:val="center"/>
          </w:tcPr>
          <w:p w14:paraId="73DADF6D">
            <w:pPr>
              <w:ind w:firstLine="210" w:firstLineChars="100"/>
            </w:pPr>
          </w:p>
        </w:tc>
        <w:tc>
          <w:tcPr>
            <w:tcW w:w="1190" w:type="dxa"/>
            <w:noWrap w:val="0"/>
            <w:vAlign w:val="center"/>
          </w:tcPr>
          <w:p w14:paraId="1C031120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太空泥：手指树</w:t>
            </w:r>
          </w:p>
        </w:tc>
        <w:tc>
          <w:tcPr>
            <w:tcW w:w="1480" w:type="dxa"/>
            <w:noWrap w:val="0"/>
            <w:vAlign w:val="center"/>
          </w:tcPr>
          <w:p w14:paraId="47651931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各种颜色的太空泥</w:t>
            </w:r>
          </w:p>
        </w:tc>
        <w:tc>
          <w:tcPr>
            <w:tcW w:w="2020" w:type="dxa"/>
            <w:noWrap w:val="0"/>
            <w:vAlign w:val="center"/>
          </w:tcPr>
          <w:p w14:paraId="3886BB85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1.能</w:t>
            </w: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用太空泥搓圆、压扁等方式进行简单的泥塑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eastAsia="zh-CN"/>
              </w:rPr>
              <w:t>。</w:t>
            </w:r>
          </w:p>
          <w:p w14:paraId="508E0AE5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2.知道制作火锅食材的基本步骤，能和同伴合作进行太空泥制作。</w:t>
            </w:r>
          </w:p>
        </w:tc>
        <w:tc>
          <w:tcPr>
            <w:tcW w:w="4350" w:type="dxa"/>
            <w:vMerge w:val="continue"/>
            <w:noWrap w:val="0"/>
            <w:vAlign w:val="center"/>
          </w:tcPr>
          <w:p w14:paraId="6791951F">
            <w:pPr>
              <w:ind w:firstLine="210" w:firstLineChars="100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2182" w:type="dxa"/>
            <w:noWrap w:val="0"/>
            <w:vAlign w:val="center"/>
          </w:tcPr>
          <w:p w14:paraId="7D58906E">
            <w:pPr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</w:tr>
      <w:tr w14:paraId="46B0E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7" w:hRule="atLeast"/>
          <w:jc w:val="center"/>
        </w:trPr>
        <w:tc>
          <w:tcPr>
            <w:tcW w:w="449" w:type="dxa"/>
            <w:vMerge w:val="restart"/>
            <w:noWrap w:val="0"/>
            <w:vAlign w:val="center"/>
          </w:tcPr>
          <w:p w14:paraId="4F0B626D">
            <w:pPr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建构区</w:t>
            </w:r>
          </w:p>
        </w:tc>
        <w:tc>
          <w:tcPr>
            <w:tcW w:w="2424" w:type="dxa"/>
            <w:vMerge w:val="restart"/>
            <w:noWrap w:val="0"/>
            <w:vAlign w:val="center"/>
          </w:tcPr>
          <w:p w14:paraId="347EB52F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z w:val="21"/>
                <w:u w:val="none"/>
              </w:rPr>
              <w:t>1.建构技巧：</w:t>
            </w:r>
          </w:p>
          <w:p w14:paraId="49C33332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（1）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能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初步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选择不同材料进行拼搭。</w:t>
            </w:r>
          </w:p>
          <w:p w14:paraId="6AC5D390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2）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有一定的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简单的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创新意识，能根据经验进行想象搭建。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（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3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）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学习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看平面图，能把平面图变成立体搭建物。</w:t>
            </w:r>
          </w:p>
          <w:p w14:paraId="0A0ABB97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z w:val="21"/>
                <w:u w:val="none"/>
              </w:rPr>
              <w:t>2.建构兴趣与交往合作：</w:t>
            </w:r>
          </w:p>
          <w:p w14:paraId="27AD20EC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（1）喜欢搭建，能独立进行搭建活动；</w:t>
            </w:r>
          </w:p>
          <w:p w14:paraId="57A900AF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在游戏中能运用语言进行交往；</w:t>
            </w:r>
          </w:p>
          <w:p w14:paraId="750C89AE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（2）能简单介绍自己作品的名称，与同伴分享搭建的乐趣。</w:t>
            </w:r>
          </w:p>
          <w:p w14:paraId="630E1C86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z w:val="21"/>
                <w:u w:val="none"/>
              </w:rPr>
              <w:t>3.建构常规：</w:t>
            </w:r>
          </w:p>
          <w:p w14:paraId="2A0D9AB5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（1）能主动整理各种积木；</w:t>
            </w:r>
          </w:p>
          <w:p w14:paraId="668716DB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（2）进入区域把鞋子摆放在固定位置；</w:t>
            </w:r>
          </w:p>
          <w:p w14:paraId="2873DF9F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（3）不敲打积木，胡乱扔积木；</w:t>
            </w:r>
          </w:p>
          <w:p w14:paraId="4FFD5E75">
            <w:pPr>
              <w:rPr>
                <w:rFonts w:hint="eastAsia" w:ascii="宋体" w:hAnsi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（4）在游戏中不争抢，不打闹。</w:t>
            </w:r>
          </w:p>
        </w:tc>
        <w:tc>
          <w:tcPr>
            <w:tcW w:w="1190" w:type="dxa"/>
            <w:noWrap w:val="0"/>
            <w:vAlign w:val="center"/>
          </w:tcPr>
          <w:p w14:paraId="24AB2724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坦克</w:t>
            </w:r>
          </w:p>
        </w:tc>
        <w:tc>
          <w:tcPr>
            <w:tcW w:w="1480" w:type="dxa"/>
            <w:noWrap w:val="0"/>
            <w:vAlign w:val="center"/>
          </w:tcPr>
          <w:p w14:paraId="3076F837">
            <w:pPr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雪花片</w:t>
            </w:r>
          </w:p>
        </w:tc>
        <w:tc>
          <w:tcPr>
            <w:tcW w:w="2020" w:type="dxa"/>
            <w:vMerge w:val="restart"/>
            <w:noWrap w:val="0"/>
            <w:vAlign w:val="center"/>
          </w:tcPr>
          <w:p w14:paraId="6C2EFEBC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1.根据提供的支架性图片进行有目的的创意拼搭。</w:t>
            </w:r>
          </w:p>
          <w:p w14:paraId="76508F0F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2.结合自身已有的生活经验以及与主题相关的图片进行搭建。</w:t>
            </w:r>
          </w:p>
          <w:p w14:paraId="52853B69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3.根据自己的作品进行分享交流。</w:t>
            </w:r>
          </w:p>
        </w:tc>
        <w:tc>
          <w:tcPr>
            <w:tcW w:w="4350" w:type="dxa"/>
            <w:vMerge w:val="restart"/>
            <w:noWrap w:val="0"/>
            <w:vAlign w:val="center"/>
          </w:tcPr>
          <w:p w14:paraId="6EEEFA5F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1.按照提供的图片进行拼搭，告知每种材料的名称和连接方法。</w:t>
            </w:r>
          </w:p>
          <w:p w14:paraId="6FEB2AE8">
            <w:pP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2.鼓励幼儿观看支架性图片，让幼儿初步感知在建构的过程中运用的各种搭建技能，如堆叠、平铺、围封等。</w:t>
            </w:r>
          </w:p>
          <w:p w14:paraId="3F526EDD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3.游戏结束提醒幼儿及时整理好所有的材料。</w:t>
            </w:r>
          </w:p>
        </w:tc>
        <w:tc>
          <w:tcPr>
            <w:tcW w:w="2182" w:type="dxa"/>
            <w:noWrap w:val="0"/>
            <w:vAlign w:val="center"/>
          </w:tcPr>
          <w:p w14:paraId="38DFF822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inline distT="0" distB="0" distL="114300" distR="114300">
                  <wp:extent cx="1247775" cy="1133475"/>
                  <wp:effectExtent l="0" t="0" r="1905" b="9525"/>
                  <wp:docPr id="10" name="图片 2" descr="Camera_XHS_17452132235731040g008318au9oco3u004a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Camera_XHS_17452132235731040g008318au9oco3u004a6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317B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9" w:hRule="atLeast"/>
          <w:jc w:val="center"/>
        </w:trPr>
        <w:tc>
          <w:tcPr>
            <w:tcW w:w="449" w:type="dxa"/>
            <w:vMerge w:val="continue"/>
            <w:noWrap w:val="0"/>
            <w:vAlign w:val="center"/>
          </w:tcPr>
          <w:p w14:paraId="18F4EF56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424" w:type="dxa"/>
            <w:vMerge w:val="continue"/>
            <w:noWrap w:val="0"/>
            <w:vAlign w:val="center"/>
          </w:tcPr>
          <w:p w14:paraId="676AA3C0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190" w:type="dxa"/>
            <w:noWrap w:val="0"/>
            <w:vAlign w:val="center"/>
          </w:tcPr>
          <w:p w14:paraId="7AC23A95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森林世界</w:t>
            </w:r>
          </w:p>
        </w:tc>
        <w:tc>
          <w:tcPr>
            <w:tcW w:w="1480" w:type="dxa"/>
            <w:noWrap w:val="0"/>
            <w:vAlign w:val="center"/>
          </w:tcPr>
          <w:p w14:paraId="60E8F19D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地面建构</w:t>
            </w:r>
          </w:p>
        </w:tc>
        <w:tc>
          <w:tcPr>
            <w:tcW w:w="2020" w:type="dxa"/>
            <w:vMerge w:val="continue"/>
            <w:noWrap w:val="0"/>
            <w:vAlign w:val="center"/>
          </w:tcPr>
          <w:p w14:paraId="3871EBD9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4350" w:type="dxa"/>
            <w:vMerge w:val="continue"/>
            <w:noWrap w:val="0"/>
            <w:vAlign w:val="center"/>
          </w:tcPr>
          <w:p w14:paraId="7984AEB4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182" w:type="dxa"/>
            <w:noWrap w:val="0"/>
            <w:vAlign w:val="center"/>
          </w:tcPr>
          <w:p w14:paraId="2B66F49D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1270</wp:posOffset>
                  </wp:positionV>
                  <wp:extent cx="866140" cy="1213485"/>
                  <wp:effectExtent l="0" t="0" r="2540" b="5715"/>
                  <wp:wrapNone/>
                  <wp:docPr id="11" name="图片 13" descr="Camera_1040g3k831fg99cfqn4705oijp6i4170uo18a8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3" descr="Camera_1040g3k831fg99cfqn4705oijp6i4170uo18a8d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D16F9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6" w:hRule="atLeast"/>
          <w:jc w:val="center"/>
        </w:trPr>
        <w:tc>
          <w:tcPr>
            <w:tcW w:w="449" w:type="dxa"/>
            <w:vMerge w:val="continue"/>
            <w:noWrap w:val="0"/>
            <w:vAlign w:val="center"/>
          </w:tcPr>
          <w:p w14:paraId="4BCFDD09"/>
        </w:tc>
        <w:tc>
          <w:tcPr>
            <w:tcW w:w="2424" w:type="dxa"/>
            <w:vMerge w:val="continue"/>
            <w:noWrap w:val="0"/>
            <w:vAlign w:val="center"/>
          </w:tcPr>
          <w:p w14:paraId="7716E2BD"/>
        </w:tc>
        <w:tc>
          <w:tcPr>
            <w:tcW w:w="1190" w:type="dxa"/>
            <w:noWrap w:val="0"/>
            <w:vAlign w:val="center"/>
          </w:tcPr>
          <w:p w14:paraId="25F3BA48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平板车</w:t>
            </w:r>
          </w:p>
        </w:tc>
        <w:tc>
          <w:tcPr>
            <w:tcW w:w="1480" w:type="dxa"/>
            <w:noWrap w:val="0"/>
            <w:vAlign w:val="center"/>
          </w:tcPr>
          <w:p w14:paraId="6EA912AA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万能工匠</w:t>
            </w:r>
          </w:p>
        </w:tc>
        <w:tc>
          <w:tcPr>
            <w:tcW w:w="2020" w:type="dxa"/>
            <w:vMerge w:val="continue"/>
            <w:noWrap w:val="0"/>
            <w:vAlign w:val="center"/>
          </w:tcPr>
          <w:p w14:paraId="284456D5">
            <w:pPr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4350" w:type="dxa"/>
            <w:vMerge w:val="continue"/>
            <w:noWrap w:val="0"/>
            <w:vAlign w:val="center"/>
          </w:tcPr>
          <w:p w14:paraId="033D15EE">
            <w:pPr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2182" w:type="dxa"/>
            <w:noWrap w:val="0"/>
            <w:vAlign w:val="center"/>
          </w:tcPr>
          <w:p w14:paraId="4723BB67">
            <w:pPr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-109855</wp:posOffset>
                  </wp:positionH>
                  <wp:positionV relativeFrom="paragraph">
                    <wp:posOffset>325755</wp:posOffset>
                  </wp:positionV>
                  <wp:extent cx="900430" cy="1181735"/>
                  <wp:effectExtent l="0" t="0" r="13970" b="6985"/>
                  <wp:wrapNone/>
                  <wp:docPr id="12" name="图片 14" descr="Camera_XHS_17452132656811040g00830qtvs27jgs4049v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4" descr="Camera_XHS_17452132656811040g00830qtvs27jgs4049vl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050C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6" w:hRule="atLeast"/>
          <w:jc w:val="center"/>
        </w:trPr>
        <w:tc>
          <w:tcPr>
            <w:tcW w:w="449" w:type="dxa"/>
            <w:vMerge w:val="restart"/>
            <w:noWrap w:val="0"/>
            <w:vAlign w:val="center"/>
          </w:tcPr>
          <w:p w14:paraId="4EEE8F22">
            <w:pPr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益智区</w:t>
            </w:r>
          </w:p>
        </w:tc>
        <w:tc>
          <w:tcPr>
            <w:tcW w:w="2424" w:type="dxa"/>
            <w:vMerge w:val="restart"/>
            <w:noWrap w:val="0"/>
            <w:vAlign w:val="center"/>
          </w:tcPr>
          <w:p w14:paraId="31818C34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1.集合与模式</w:t>
            </w:r>
          </w:p>
          <w:p w14:paraId="7136CBBB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幼儿能将物体按照内部特征（性质、功能、用途等）进行分类。</w:t>
            </w:r>
          </w:p>
          <w:p w14:paraId="5C48B26C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幼儿能在按规律排列的物体中识别AAB、ABB、AABBCC等相对复杂的排列规律。</w:t>
            </w:r>
          </w:p>
          <w:p w14:paraId="1400FA87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2.数的概念与运算</w:t>
            </w:r>
          </w:p>
          <w:p w14:paraId="10C4B1E3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（1）幼儿能进行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0以内的唱数。</w:t>
            </w:r>
          </w:p>
          <w:p w14:paraId="5DDBFBA9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（2）幼儿能感知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以内的数量，学习给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以内的圆点卡片匹配等量的实物。</w:t>
            </w:r>
          </w:p>
          <w:p w14:paraId="2A11B29F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3.比较与测量</w:t>
            </w:r>
          </w:p>
          <w:p w14:paraId="35BD589E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幼儿会用直接比较的方法判断两个物体的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粗细、轻重、厚薄、宽窄等。</w:t>
            </w:r>
          </w:p>
          <w:p w14:paraId="100978F5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4.图形与空间方位</w:t>
            </w:r>
          </w:p>
          <w:p w14:paraId="33B7C060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（1）幼儿能正确区分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远近、中间、左边、右边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等空间方位。</w:t>
            </w:r>
          </w:p>
          <w:p w14:paraId="31C39306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（2）幼儿认识并能区分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长方形、椭圆形、半圆形、梯形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。</w:t>
            </w:r>
          </w:p>
          <w:p w14:paraId="2C2EB4BE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（3）幼儿能独立拼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~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片拼图。</w:t>
            </w:r>
          </w:p>
          <w:p w14:paraId="168A9B7B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190" w:type="dxa"/>
            <w:noWrap w:val="0"/>
            <w:vAlign w:val="center"/>
          </w:tcPr>
          <w:p w14:paraId="42C52D72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小手套圈</w:t>
            </w:r>
          </w:p>
        </w:tc>
        <w:tc>
          <w:tcPr>
            <w:tcW w:w="1480" w:type="dxa"/>
            <w:noWrap w:val="0"/>
            <w:vAlign w:val="center"/>
          </w:tcPr>
          <w:p w14:paraId="4F4EAC24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手指磨具、各色圈圈</w:t>
            </w:r>
          </w:p>
        </w:tc>
        <w:tc>
          <w:tcPr>
            <w:tcW w:w="2020" w:type="dxa"/>
            <w:noWrap w:val="0"/>
            <w:vAlign w:val="center"/>
          </w:tcPr>
          <w:p w14:paraId="2FB742A0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根据手指上的数字套上相应数量的圈</w:t>
            </w:r>
          </w:p>
        </w:tc>
        <w:tc>
          <w:tcPr>
            <w:tcW w:w="4350" w:type="dxa"/>
            <w:vMerge w:val="restart"/>
            <w:noWrap w:val="0"/>
            <w:vAlign w:val="center"/>
          </w:tcPr>
          <w:p w14:paraId="5B608D51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1.利用生活中的情境，让幼儿能感知、认识方位，正确区分上下、前后、里外等空间方位。</w:t>
            </w:r>
          </w:p>
          <w:p w14:paraId="10342CC8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2.提供让幼儿感知匹配的游戏材料，如印有袜子、鞋子、手套等图案的卡片。</w:t>
            </w:r>
          </w:p>
          <w:p w14:paraId="7B6FC522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3.提供符合幼儿年龄特点的游戏材料，可用颜色鲜艳的材料练习按规律排序。</w:t>
            </w:r>
          </w:p>
          <w:p w14:paraId="50637987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4.引导幼儿使用形容词描述事物的方向属性。如“这个箭头是朝左的，这个箭头是朝右的”“这个长，那个短”“我多，你少”等。</w:t>
            </w:r>
          </w:p>
          <w:p w14:paraId="18B160D2">
            <w:pP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5.充分利用生活中的情境，帮助幼儿感知、认识方位。</w:t>
            </w:r>
          </w:p>
          <w:p w14:paraId="32A26D27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182" w:type="dxa"/>
            <w:noWrap w:val="0"/>
            <w:vAlign w:val="center"/>
          </w:tcPr>
          <w:p w14:paraId="6383B449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-29210</wp:posOffset>
                  </wp:positionV>
                  <wp:extent cx="906145" cy="802640"/>
                  <wp:effectExtent l="0" t="0" r="8255" b="5080"/>
                  <wp:wrapNone/>
                  <wp:docPr id="14" name="图片 15" descr="Camera_XHS_17452134580311040g2sg319jq99oo6qbg5n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5" descr="Camera_XHS_17452134580311040g2sg319jq99oo6qbg5n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7527" t="14072" r="13261" b="6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34FF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8" w:hRule="atLeast"/>
          <w:jc w:val="center"/>
        </w:trPr>
        <w:tc>
          <w:tcPr>
            <w:tcW w:w="449" w:type="dxa"/>
            <w:vMerge w:val="continue"/>
            <w:noWrap w:val="0"/>
            <w:vAlign w:val="center"/>
          </w:tcPr>
          <w:p w14:paraId="60016291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424" w:type="dxa"/>
            <w:vMerge w:val="continue"/>
            <w:noWrap w:val="0"/>
            <w:vAlign w:val="center"/>
          </w:tcPr>
          <w:p w14:paraId="66BDC576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190" w:type="dxa"/>
            <w:noWrap w:val="0"/>
            <w:vAlign w:val="center"/>
          </w:tcPr>
          <w:p w14:paraId="6B529FEE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接龙</w:t>
            </w:r>
          </w:p>
        </w:tc>
        <w:tc>
          <w:tcPr>
            <w:tcW w:w="1480" w:type="dxa"/>
            <w:noWrap w:val="0"/>
            <w:vAlign w:val="center"/>
          </w:tcPr>
          <w:p w14:paraId="70854A6C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水果骨牌</w:t>
            </w:r>
          </w:p>
        </w:tc>
        <w:tc>
          <w:tcPr>
            <w:tcW w:w="2020" w:type="dxa"/>
            <w:noWrap w:val="0"/>
            <w:vAlign w:val="center"/>
          </w:tcPr>
          <w:p w14:paraId="6FBBF548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1.任意拿出一个骨牌放在桌上。</w:t>
            </w:r>
          </w:p>
          <w:p w14:paraId="394610A5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2.找到和上一个骨牌下方图片一致的骨牌接着放在下方。</w:t>
            </w:r>
          </w:p>
        </w:tc>
        <w:tc>
          <w:tcPr>
            <w:tcW w:w="4350" w:type="dxa"/>
            <w:vMerge w:val="continue"/>
            <w:noWrap w:val="0"/>
            <w:vAlign w:val="center"/>
          </w:tcPr>
          <w:p w14:paraId="1CDA0C3B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182" w:type="dxa"/>
            <w:noWrap w:val="0"/>
            <w:vAlign w:val="center"/>
          </w:tcPr>
          <w:p w14:paraId="2E9674B5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1034415</wp:posOffset>
                  </wp:positionV>
                  <wp:extent cx="855345" cy="936625"/>
                  <wp:effectExtent l="0" t="0" r="8255" b="13335"/>
                  <wp:wrapNone/>
                  <wp:docPr id="24" name="图片 16" descr="IMG_20250415_140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6" descr="IMG_20250415_1407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85534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inline distT="0" distB="0" distL="114300" distR="114300">
                  <wp:extent cx="635" cy="0"/>
                  <wp:effectExtent l="0" t="0" r="0" b="0"/>
                  <wp:docPr id="13" name="图片 3" descr="Camera_XHS_17428833834891040g00831dcn0e240e004a0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Camera_XHS_17428833834891040g00831dcn0e240e004a0v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inline distT="0" distB="0" distL="114300" distR="114300">
                  <wp:extent cx="635" cy="0"/>
                  <wp:effectExtent l="0" t="0" r="0" b="0"/>
                  <wp:docPr id="15" name="图片 4" descr="Camera_XHS_17433996356261040g2sg31feql4uj5ucg40q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" descr="Camera_XHS_17433996356261040g2sg31feql4uj5ucg40q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6A4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6" w:hRule="atLeast"/>
          <w:jc w:val="center"/>
        </w:trPr>
        <w:tc>
          <w:tcPr>
            <w:tcW w:w="449" w:type="dxa"/>
            <w:vMerge w:val="restart"/>
            <w:noWrap w:val="0"/>
            <w:vAlign w:val="center"/>
          </w:tcPr>
          <w:p w14:paraId="1231E40C">
            <w:pPr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图书区</w:t>
            </w:r>
          </w:p>
        </w:tc>
        <w:tc>
          <w:tcPr>
            <w:tcW w:w="2424" w:type="dxa"/>
            <w:vMerge w:val="restart"/>
            <w:noWrap w:val="0"/>
            <w:vAlign w:val="center"/>
          </w:tcPr>
          <w:p w14:paraId="161C9710">
            <w:pPr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z w:val="21"/>
                <w:u w:val="none"/>
              </w:rPr>
              <w:t>倾听与理解：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幼儿能耐心地倾听他人讲述的故事或发言。幼儿能大致听懂故事或他人讲话的内容。</w:t>
            </w:r>
          </w:p>
          <w:p w14:paraId="6936DCA8">
            <w:pPr>
              <w:snapToGrid/>
              <w:spacing w:line="240" w:lineRule="auto"/>
              <w:jc w:val="both"/>
              <w:rPr>
                <w:rFonts w:hint="default" w:eastAsia="宋体"/>
                <w:lang w:val="en-US" w:eastAsia="zh-CN"/>
              </w:rPr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z w:val="21"/>
                <w:u w:val="none"/>
              </w:rPr>
              <w:t>表达与交流：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  <w:lang w:val="en-US" w:eastAsia="zh-CN"/>
              </w:rPr>
              <w:t>幼儿能用简单的形容词、动词等让语言更加生动。幼儿基本会说普通话，能较完整、连贯地讲述自己的所见所闻。幼儿愿意与他人交谈，喜欢谈论自己感兴趣的话题，能借助动作、姿势、表情等，辅助表达自己的观点。</w:t>
            </w:r>
          </w:p>
          <w:p w14:paraId="7071B9D6">
            <w:pPr>
              <w:snapToGrid/>
              <w:spacing w:line="24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z w:val="21"/>
                <w:u w:val="none"/>
              </w:rPr>
              <w:t>阅读与前书写：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幼儿能逐页翻阅图书，并专注地阅读。幼儿能根据画面，大致地说出故事情节，体会作品所表达情绪、情感。</w:t>
            </w:r>
          </w:p>
        </w:tc>
        <w:tc>
          <w:tcPr>
            <w:tcW w:w="1190" w:type="dxa"/>
            <w:vMerge w:val="restart"/>
            <w:noWrap w:val="0"/>
            <w:vAlign w:val="center"/>
          </w:tcPr>
          <w:p w14:paraId="548E48BB">
            <w:pPr>
              <w:rPr>
                <w:rFonts w:hint="default" w:ascii="宋体" w:hAnsi="宋体" w:cs="宋体"/>
                <w:szCs w:val="21"/>
                <w:lang w:val="en-US"/>
              </w:rPr>
            </w:pPr>
            <w:r>
              <w:rPr>
                <w:rFonts w:hint="eastAsia" w:ascii="宋体" w:hAnsi="宋体" w:cs="宋体"/>
                <w:szCs w:val="21"/>
              </w:rPr>
              <w:t>自主阅读</w:t>
            </w:r>
          </w:p>
        </w:tc>
        <w:tc>
          <w:tcPr>
            <w:tcW w:w="1480" w:type="dxa"/>
            <w:vMerge w:val="restart"/>
            <w:noWrap w:val="0"/>
            <w:vAlign w:val="center"/>
          </w:tcPr>
          <w:p w14:paraId="0FE007EB">
            <w:pPr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绘本</w:t>
            </w:r>
          </w:p>
          <w:p w14:paraId="79E9A50F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了不起的手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》</w:t>
            </w:r>
          </w:p>
        </w:tc>
        <w:tc>
          <w:tcPr>
            <w:tcW w:w="2020" w:type="dxa"/>
            <w:vMerge w:val="restart"/>
            <w:noWrap w:val="0"/>
            <w:vAlign w:val="center"/>
          </w:tcPr>
          <w:p w14:paraId="018C2D81">
            <w:pPr>
              <w:tabs>
                <w:tab w:val="left" w:pos="360"/>
              </w:tabs>
              <w:spacing w:line="360" w:lineRule="exact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1.将集体活动中的故事打印装订，供幼儿</w:t>
            </w:r>
            <w:r>
              <w:rPr>
                <w:rFonts w:hint="eastAsia" w:ascii="宋体" w:hAnsi="宋体"/>
                <w:kern w:val="0"/>
                <w:szCs w:val="21"/>
                <w:lang w:val="en-US" w:eastAsia="zh-CN"/>
              </w:rPr>
              <w:t>自主阅读、</w:t>
            </w:r>
            <w:r>
              <w:rPr>
                <w:rFonts w:hint="eastAsia" w:ascii="宋体" w:hAnsi="宋体"/>
                <w:kern w:val="0"/>
                <w:szCs w:val="21"/>
              </w:rPr>
              <w:t>讲述。</w:t>
            </w:r>
          </w:p>
          <w:p w14:paraId="386AD0D7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hint="eastAsia" w:ascii="宋体" w:hAnsi="宋体"/>
                <w:szCs w:val="21"/>
                <w:lang w:eastAsia="en-US"/>
              </w:rPr>
              <w:t>.</w:t>
            </w:r>
            <w:r>
              <w:rPr>
                <w:rFonts w:hint="eastAsia" w:ascii="宋体" w:hAnsi="宋体"/>
                <w:szCs w:val="21"/>
              </w:rPr>
              <w:t>投放有关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春天</w:t>
            </w:r>
            <w:r>
              <w:rPr>
                <w:rFonts w:hint="eastAsia" w:ascii="宋体" w:hAnsi="宋体"/>
                <w:szCs w:val="21"/>
              </w:rPr>
              <w:t>的绘本。</w:t>
            </w:r>
          </w:p>
          <w:p w14:paraId="601F2A9D">
            <w:pPr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3.提供画有时间、地点、人物、事件的卡片供幼儿讲一讲，并将故事画在纸上。</w:t>
            </w:r>
          </w:p>
          <w:p w14:paraId="5EDC1D15">
            <w:pPr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4.提供各种彩纸、油画棒、打孔机等材料与工具供幼儿自制书签。</w:t>
            </w:r>
          </w:p>
          <w:p w14:paraId="72D26DC0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/>
                <w:szCs w:val="21"/>
              </w:rPr>
              <w:t>.提供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沙画工具供幼儿写写画画。</w:t>
            </w:r>
          </w:p>
        </w:tc>
        <w:tc>
          <w:tcPr>
            <w:tcW w:w="4350" w:type="dxa"/>
            <w:vMerge w:val="restart"/>
            <w:noWrap w:val="0"/>
            <w:vAlign w:val="center"/>
          </w:tcPr>
          <w:p w14:paraId="0D5E8229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1636395</wp:posOffset>
                  </wp:positionH>
                  <wp:positionV relativeFrom="paragraph">
                    <wp:posOffset>123190</wp:posOffset>
                  </wp:positionV>
                  <wp:extent cx="962660" cy="993775"/>
                  <wp:effectExtent l="0" t="0" r="12700" b="12065"/>
                  <wp:wrapNone/>
                  <wp:docPr id="16" name="图片 17" descr="Camera_XHS_17452135881991040g008316ff4m0r1e005o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7" descr="Camera_XHS_17452135881991040g008316ff4m0r1e005o5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</w:rPr>
              <w:t>1.在阅读区投放各类图书，让幼儿接触多元的文学作品。</w:t>
            </w:r>
          </w:p>
          <w:p w14:paraId="442A9AF9">
            <w:pPr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2.教师经常为幼儿讲故事，能用不同的语调来呈现故事中的不同角色、不同场景等，并用提问、故事表演等方式引导幼儿回顾故事内容，表达对故事的理解。</w:t>
            </w:r>
          </w:p>
          <w:p w14:paraId="28D3396F">
            <w:pPr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3.在阅读区提供相应的材料，鼓励幼儿阅读后进行表达。如：创编故事、绘画等。</w:t>
            </w:r>
          </w:p>
          <w:p w14:paraId="260BF2DB">
            <w:pPr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1772285</wp:posOffset>
                  </wp:positionH>
                  <wp:positionV relativeFrom="paragraph">
                    <wp:posOffset>411480</wp:posOffset>
                  </wp:positionV>
                  <wp:extent cx="936625" cy="892175"/>
                  <wp:effectExtent l="0" t="0" r="8255" b="6985"/>
                  <wp:wrapNone/>
                  <wp:docPr id="2" name="图片 18" descr="Camera_XHS_17452136737221040g008312srassb540049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8" descr="Camera_XHS_17452136737221040g008312srassb540049n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4.在阅读区放置故事机、故事卡等，鼓励幼儿开展自主讲述活动。</w:t>
            </w:r>
          </w:p>
          <w:p w14:paraId="403E9EE9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2182" w:type="dxa"/>
            <w:noWrap w:val="0"/>
            <w:vAlign w:val="center"/>
          </w:tcPr>
          <w:p w14:paraId="03DCAA1B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</w:tc>
      </w:tr>
      <w:tr w14:paraId="315CE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49" w:type="dxa"/>
            <w:vMerge w:val="continue"/>
            <w:noWrap w:val="0"/>
            <w:vAlign w:val="center"/>
          </w:tcPr>
          <w:p w14:paraId="48FAE456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424" w:type="dxa"/>
            <w:vMerge w:val="continue"/>
            <w:noWrap w:val="0"/>
            <w:vAlign w:val="center"/>
          </w:tcPr>
          <w:p w14:paraId="72849AE6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190" w:type="dxa"/>
            <w:vMerge w:val="continue"/>
            <w:noWrap w:val="0"/>
            <w:vAlign w:val="center"/>
          </w:tcPr>
          <w:p w14:paraId="28D55F11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480" w:type="dxa"/>
            <w:vMerge w:val="continue"/>
            <w:noWrap w:val="0"/>
            <w:vAlign w:val="center"/>
          </w:tcPr>
          <w:p w14:paraId="0BCC244F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020" w:type="dxa"/>
            <w:vMerge w:val="continue"/>
            <w:noWrap w:val="0"/>
            <w:vAlign w:val="center"/>
          </w:tcPr>
          <w:p w14:paraId="006E69A5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4350" w:type="dxa"/>
            <w:vMerge w:val="continue"/>
            <w:noWrap w:val="0"/>
            <w:vAlign w:val="center"/>
          </w:tcPr>
          <w:p w14:paraId="1195C843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182" w:type="dxa"/>
            <w:vMerge w:val="restart"/>
            <w:noWrap w:val="0"/>
            <w:vAlign w:val="center"/>
          </w:tcPr>
          <w:p w14:paraId="2CE42E8E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</w:tc>
      </w:tr>
      <w:tr w14:paraId="25D89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1" w:hRule="atLeast"/>
          <w:jc w:val="center"/>
        </w:trPr>
        <w:tc>
          <w:tcPr>
            <w:tcW w:w="449" w:type="dxa"/>
            <w:vMerge w:val="continue"/>
            <w:noWrap w:val="0"/>
            <w:vAlign w:val="center"/>
          </w:tcPr>
          <w:p w14:paraId="27FFE175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424" w:type="dxa"/>
            <w:vMerge w:val="continue"/>
            <w:noWrap w:val="0"/>
            <w:vAlign w:val="center"/>
          </w:tcPr>
          <w:p w14:paraId="72AFC59E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190" w:type="dxa"/>
            <w:noWrap w:val="0"/>
            <w:vAlign w:val="center"/>
          </w:tcPr>
          <w:p w14:paraId="022BC080">
            <w:pPr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你说我猜</w:t>
            </w:r>
          </w:p>
        </w:tc>
        <w:tc>
          <w:tcPr>
            <w:tcW w:w="1480" w:type="dxa"/>
            <w:noWrap w:val="0"/>
            <w:vAlign w:val="center"/>
          </w:tcPr>
          <w:p w14:paraId="53BD7C01">
            <w:pPr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1.两人游戏，一人抽卡不按顺序，一人猜。</w:t>
            </w:r>
          </w:p>
          <w:p w14:paraId="6EE60B9B">
            <w:pPr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2.一张图片有三次问答猜题的机会。</w:t>
            </w:r>
          </w:p>
          <w:p w14:paraId="0B7EEA44">
            <w:pPr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3.猜对在记录纸打√，猜错打×。</w:t>
            </w:r>
          </w:p>
        </w:tc>
        <w:tc>
          <w:tcPr>
            <w:tcW w:w="2020" w:type="dxa"/>
            <w:vMerge w:val="continue"/>
            <w:noWrap w:val="0"/>
            <w:vAlign w:val="center"/>
          </w:tcPr>
          <w:p w14:paraId="5C0188F8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4350" w:type="dxa"/>
            <w:vMerge w:val="continue"/>
            <w:noWrap w:val="0"/>
            <w:vAlign w:val="center"/>
          </w:tcPr>
          <w:p w14:paraId="08FD6C50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182" w:type="dxa"/>
            <w:vMerge w:val="continue"/>
            <w:noWrap w:val="0"/>
            <w:vAlign w:val="center"/>
          </w:tcPr>
          <w:p w14:paraId="0E8B4E66">
            <w:pPr>
              <w:rPr>
                <w:rFonts w:hint="eastAsia" w:ascii="宋体" w:hAnsi="宋体" w:cs="宋体"/>
                <w:szCs w:val="21"/>
              </w:rPr>
            </w:pPr>
          </w:p>
        </w:tc>
      </w:tr>
      <w:tr w14:paraId="046756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  <w:jc w:val="center"/>
        </w:trPr>
        <w:tc>
          <w:tcPr>
            <w:tcW w:w="449" w:type="dxa"/>
            <w:vMerge w:val="continue"/>
            <w:noWrap w:val="0"/>
            <w:vAlign w:val="center"/>
          </w:tcPr>
          <w:p w14:paraId="6195AF3F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424" w:type="dxa"/>
            <w:vMerge w:val="continue"/>
            <w:noWrap w:val="0"/>
            <w:vAlign w:val="center"/>
          </w:tcPr>
          <w:p w14:paraId="640FFFE7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190" w:type="dxa"/>
            <w:noWrap w:val="0"/>
            <w:vAlign w:val="center"/>
          </w:tcPr>
          <w:p w14:paraId="409CE231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自制图书</w:t>
            </w:r>
          </w:p>
        </w:tc>
        <w:tc>
          <w:tcPr>
            <w:tcW w:w="1480" w:type="dxa"/>
            <w:noWrap w:val="0"/>
            <w:vAlign w:val="center"/>
          </w:tcPr>
          <w:p w14:paraId="1E2B3BBF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白纸、黑笔、油画棒、订书机</w:t>
            </w:r>
          </w:p>
        </w:tc>
        <w:tc>
          <w:tcPr>
            <w:tcW w:w="2020" w:type="dxa"/>
            <w:vMerge w:val="continue"/>
            <w:noWrap w:val="0"/>
            <w:vAlign w:val="center"/>
          </w:tcPr>
          <w:p w14:paraId="20BD0D4D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4350" w:type="dxa"/>
            <w:vMerge w:val="continue"/>
            <w:noWrap w:val="0"/>
            <w:vAlign w:val="center"/>
          </w:tcPr>
          <w:p w14:paraId="77F16F07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182" w:type="dxa"/>
            <w:noWrap w:val="0"/>
            <w:vAlign w:val="center"/>
          </w:tcPr>
          <w:p w14:paraId="2844161C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40640</wp:posOffset>
                  </wp:positionV>
                  <wp:extent cx="654050" cy="624840"/>
                  <wp:effectExtent l="0" t="0" r="1270" b="0"/>
                  <wp:wrapNone/>
                  <wp:docPr id="17" name="图片 19" descr="Camera_XHS_17440044202051040g2sg311bvqtv8ma0045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9" descr="Camera_XHS_17440044202051040g2sg311bvqtv8ma00451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2903" t="10292" r="14900" b="12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5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DAB70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2" w:hRule="atLeast"/>
          <w:jc w:val="center"/>
        </w:trPr>
        <w:tc>
          <w:tcPr>
            <w:tcW w:w="449" w:type="dxa"/>
            <w:vMerge w:val="restart"/>
            <w:noWrap w:val="0"/>
            <w:vAlign w:val="center"/>
          </w:tcPr>
          <w:p w14:paraId="7025CE84">
            <w:pPr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自然</w:t>
            </w:r>
          </w:p>
          <w:p w14:paraId="7CD7B198">
            <w:pPr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科探区</w:t>
            </w:r>
          </w:p>
        </w:tc>
        <w:tc>
          <w:tcPr>
            <w:tcW w:w="2424" w:type="dxa"/>
            <w:vMerge w:val="restart"/>
            <w:noWrap w:val="0"/>
            <w:vAlign w:val="center"/>
          </w:tcPr>
          <w:p w14:paraId="1B6AC48E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z w:val="21"/>
                <w:u w:val="none"/>
              </w:rPr>
              <w:t>科学态度：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1.幼儿喜欢接触自然，探索周边环境，经常问一些相关问题。</w:t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2.幼儿能主动探索活动材料，并乐在其中。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z w:val="21"/>
                <w:u w:val="none"/>
              </w:rPr>
              <w:t>科学能力：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1.幼儿能按顺序观察事物的特征。</w:t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2.幼儿能初步尝试正确使用简单的工具，并能按简单的流程操作。</w:t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3.幼儿能概括、比较</w:t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自己观察到的现象，发现事物的相同点和不同点。</w:t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4.幼儿在实验过程中发现物体之间的联系。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5.</w:t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幼儿能安全使用简单的工具。</w:t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6.幼儿能客观描述事物的特性。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z w:val="21"/>
                <w:u w:val="none"/>
              </w:rPr>
              <w:t>科学经验：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1.幼儿能感知生物的多样性和植物生长的基本条件及生命周期。</w:t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2.幼儿能感知和发现简单的物理现象。</w:t>
            </w:r>
          </w:p>
        </w:tc>
        <w:tc>
          <w:tcPr>
            <w:tcW w:w="1190" w:type="dxa"/>
            <w:noWrap w:val="0"/>
            <w:vAlign w:val="center"/>
          </w:tcPr>
          <w:p w14:paraId="1F64990D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水油分离</w:t>
            </w:r>
          </w:p>
        </w:tc>
        <w:tc>
          <w:tcPr>
            <w:tcW w:w="1480" w:type="dxa"/>
            <w:noWrap w:val="0"/>
            <w:vAlign w:val="center"/>
          </w:tcPr>
          <w:p w14:paraId="723F174F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滴管、量杯、色素、油</w:t>
            </w:r>
          </w:p>
        </w:tc>
        <w:tc>
          <w:tcPr>
            <w:tcW w:w="2020" w:type="dxa"/>
            <w:noWrap w:val="0"/>
            <w:vAlign w:val="center"/>
          </w:tcPr>
          <w:p w14:paraId="008CCF3F"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Cs w:val="21"/>
                <w:lang w:val="en-US" w:eastAsia="zh-CN"/>
              </w:rPr>
            </w:pPr>
          </w:p>
          <w:p w14:paraId="5BC62803"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Cs w:val="21"/>
                <w:lang w:val="en-US" w:eastAsia="zh-CN"/>
              </w:rPr>
            </w:pPr>
          </w:p>
          <w:p w14:paraId="4655AF92"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1.用滴管往量杯中滴入10滴管色素。</w:t>
            </w:r>
          </w:p>
          <w:p w14:paraId="64686B37"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2.在两个量杯中分别倒入60毫升清水、60毫升油。</w:t>
            </w:r>
          </w:p>
          <w:p w14:paraId="2E22D2EF"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3.往两个量杯中各放入一根滴管，清水中滴入几滴色素并搅拌。</w:t>
            </w:r>
          </w:p>
          <w:p w14:paraId="40D26A29">
            <w:pPr>
              <w:numPr>
                <w:ilvl w:val="0"/>
                <w:numId w:val="0"/>
              </w:numPr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4.将色素水沿着滴管慢慢注入量杯中，然后再用相同方法将油注入量中。</w:t>
            </w:r>
          </w:p>
        </w:tc>
        <w:tc>
          <w:tcPr>
            <w:tcW w:w="4350" w:type="dxa"/>
            <w:vMerge w:val="restart"/>
            <w:noWrap w:val="0"/>
            <w:vAlign w:val="center"/>
          </w:tcPr>
          <w:p w14:paraId="4D356311"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1687195</wp:posOffset>
                  </wp:positionH>
                  <wp:positionV relativeFrom="paragraph">
                    <wp:posOffset>267335</wp:posOffset>
                  </wp:positionV>
                  <wp:extent cx="986790" cy="959485"/>
                  <wp:effectExtent l="0" t="0" r="3810" b="635"/>
                  <wp:wrapNone/>
                  <wp:docPr id="4" name="图片 20" descr="Camera_XHS_17452138116411040g008315a969tp0o005p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0" descr="Camera_XHS_17452138116411040g008315a969tp0o005p7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5922" b="160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Cs w:val="21"/>
              </w:rPr>
              <w:t>1.提供适宜的工具和材料，供幼儿自主选择，持续探究。</w:t>
            </w:r>
          </w:p>
          <w:p w14:paraId="09ED054E"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2.组织幼儿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初步，</w:t>
            </w:r>
            <w:r>
              <w:rPr>
                <w:rFonts w:hint="eastAsia" w:ascii="宋体" w:hAnsi="宋体" w:cs="宋体"/>
                <w:szCs w:val="21"/>
              </w:rPr>
              <w:t>就观察的现象和探究的结果进行讨论、交流，鼓励幼儿分享自己的发现和探索的结果。</w:t>
            </w:r>
          </w:p>
        </w:tc>
        <w:tc>
          <w:tcPr>
            <w:tcW w:w="2182" w:type="dxa"/>
            <w:noWrap w:val="0"/>
            <w:vAlign w:val="center"/>
          </w:tcPr>
          <w:p w14:paraId="4641EA21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</w:tc>
      </w:tr>
      <w:tr w14:paraId="3D25DD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8" w:hRule="atLeast"/>
          <w:jc w:val="center"/>
        </w:trPr>
        <w:tc>
          <w:tcPr>
            <w:tcW w:w="449" w:type="dxa"/>
            <w:vMerge w:val="continue"/>
            <w:noWrap w:val="0"/>
            <w:vAlign w:val="center"/>
          </w:tcPr>
          <w:p w14:paraId="68641DA7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424" w:type="dxa"/>
            <w:vMerge w:val="continue"/>
            <w:noWrap w:val="0"/>
            <w:vAlign w:val="center"/>
          </w:tcPr>
          <w:p w14:paraId="70DB7299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190" w:type="dxa"/>
            <w:noWrap w:val="0"/>
            <w:vAlign w:val="center"/>
          </w:tcPr>
          <w:p w14:paraId="4DE86661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我会照顾乌龟</w:t>
            </w:r>
          </w:p>
        </w:tc>
        <w:tc>
          <w:tcPr>
            <w:tcW w:w="1480" w:type="dxa"/>
            <w:noWrap w:val="0"/>
            <w:vAlign w:val="center"/>
          </w:tcPr>
          <w:p w14:paraId="5F0FB28C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乌龟、螃蟹、金鱼等动物；饲料；记录纸。</w:t>
            </w:r>
          </w:p>
        </w:tc>
        <w:tc>
          <w:tcPr>
            <w:tcW w:w="2020" w:type="dxa"/>
            <w:noWrap w:val="0"/>
            <w:vAlign w:val="center"/>
          </w:tcPr>
          <w:p w14:paraId="0BA824E0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观察乌龟等动物，给它们换水、喂食并做好记录。</w:t>
            </w:r>
          </w:p>
        </w:tc>
        <w:tc>
          <w:tcPr>
            <w:tcW w:w="4350" w:type="dxa"/>
            <w:vMerge w:val="continue"/>
            <w:noWrap w:val="0"/>
            <w:vAlign w:val="center"/>
          </w:tcPr>
          <w:p w14:paraId="2B8A88C0">
            <w:pPr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2182" w:type="dxa"/>
            <w:noWrap w:val="0"/>
            <w:vAlign w:val="center"/>
          </w:tcPr>
          <w:p w14:paraId="47C3301B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-116205</wp:posOffset>
                  </wp:positionH>
                  <wp:positionV relativeFrom="paragraph">
                    <wp:posOffset>9525</wp:posOffset>
                  </wp:positionV>
                  <wp:extent cx="909320" cy="846455"/>
                  <wp:effectExtent l="0" t="0" r="5080" b="6985"/>
                  <wp:wrapNone/>
                  <wp:docPr id="20" name="图片 21" descr="IMG_20250407_133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1" descr="IMG_20250407_1339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CD2D4C5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  <w:p w14:paraId="270AF5F4"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  <w:p w14:paraId="5BA255DB">
            <w:pPr>
              <w:rPr>
                <w:rFonts w:hint="eastAsia" w:ascii="宋体" w:hAnsi="宋体" w:cs="宋体"/>
                <w:szCs w:val="21"/>
              </w:rPr>
            </w:pPr>
          </w:p>
        </w:tc>
      </w:tr>
    </w:tbl>
    <w:p w14:paraId="242FC179">
      <w:pPr>
        <w:spacing w:line="360" w:lineRule="exact"/>
        <w:ind w:firstLine="422" w:firstLineChars="200"/>
        <w:rPr>
          <w:rFonts w:hint="eastAsia" w:ascii="宋体" w:hAnsi="宋体" w:cs="宋体"/>
          <w:b/>
          <w:szCs w:val="21"/>
        </w:rPr>
      </w:pPr>
    </w:p>
    <w:p w14:paraId="1201916D">
      <w:pPr>
        <w:spacing w:line="360" w:lineRule="exact"/>
        <w:ind w:firstLine="422" w:firstLineChars="200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七、主题活动安排（见周计划）</w:t>
      </w:r>
    </w:p>
    <w:p w14:paraId="357F7235">
      <w:pPr>
        <w:spacing w:line="360" w:lineRule="exact"/>
        <w:ind w:firstLine="422" w:firstLineChars="200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八、主题实施与评价：（各班主题实施侧重点反思评价）</w:t>
      </w:r>
    </w:p>
    <w:p w14:paraId="545F7513">
      <w:pPr>
        <w:spacing w:line="360" w:lineRule="auto"/>
        <w:ind w:firstLine="422" w:firstLineChars="200"/>
        <w:rPr>
          <w:color w:val="000000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九、主题管理：</w:t>
      </w:r>
    </w:p>
    <w:p w14:paraId="3AC9EE7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textAlignment w:val="auto"/>
        <w:rPr>
          <w:rFonts w:hint="eastAsia" w:ascii="宋体" w:hAnsi="宋体" w:eastAsia="宋体" w:cs="宋体"/>
          <w:color w:val="FF0000"/>
          <w:sz w:val="21"/>
          <w:szCs w:val="21"/>
        </w:rPr>
      </w:pPr>
    </w:p>
    <w:p w14:paraId="33B6C2D9">
      <w:pPr>
        <w:pStyle w:val="6"/>
        <w:spacing w:beforeAutospacing="0" w:afterAutospacing="0" w:line="400" w:lineRule="exact"/>
        <w:ind w:firstLine="470" w:firstLineChars="196"/>
        <w:rPr>
          <w:rFonts w:asciiTheme="minorEastAsia" w:hAnsiTheme="minorEastAsia"/>
          <w:szCs w:val="21"/>
        </w:rPr>
      </w:pPr>
    </w:p>
    <w:p w14:paraId="37BC59E2">
      <w:pPr>
        <w:spacing w:line="360" w:lineRule="auto"/>
        <w:ind w:firstLine="420" w:firstLineChars="200"/>
        <w:rPr>
          <w:rFonts w:asciiTheme="minorEastAsia" w:hAnsiTheme="minorEastAsia"/>
          <w:szCs w:val="21"/>
        </w:rPr>
      </w:pPr>
    </w:p>
    <w:p w14:paraId="5F2083F2">
      <w:pPr>
        <w:spacing w:line="360" w:lineRule="exact"/>
        <w:rPr>
          <w:rFonts w:asciiTheme="minorEastAsia" w:hAnsiTheme="minorEastAsia" w:eastAsiaTheme="minorEastAsia" w:cstheme="minorEastAsia"/>
          <w:szCs w:val="21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RlYzM1NzQ3ODU1OGI0Nzg3MDBkZDYzZGJmZGQ3OTQifQ=="/>
  </w:docVars>
  <w:rsids>
    <w:rsidRoot w:val="080B07C2"/>
    <w:rsid w:val="00001C02"/>
    <w:rsid w:val="00096495"/>
    <w:rsid w:val="000D5568"/>
    <w:rsid w:val="0010464D"/>
    <w:rsid w:val="00106711"/>
    <w:rsid w:val="0017349A"/>
    <w:rsid w:val="001F1944"/>
    <w:rsid w:val="00222925"/>
    <w:rsid w:val="002259BF"/>
    <w:rsid w:val="00253490"/>
    <w:rsid w:val="00322B59"/>
    <w:rsid w:val="00342D4B"/>
    <w:rsid w:val="00466F3D"/>
    <w:rsid w:val="004766A6"/>
    <w:rsid w:val="004F0415"/>
    <w:rsid w:val="004F4D54"/>
    <w:rsid w:val="005C2DC5"/>
    <w:rsid w:val="006A5AE1"/>
    <w:rsid w:val="006D62F9"/>
    <w:rsid w:val="006F2D96"/>
    <w:rsid w:val="00703CC6"/>
    <w:rsid w:val="00705BD4"/>
    <w:rsid w:val="00764A9F"/>
    <w:rsid w:val="00775EB0"/>
    <w:rsid w:val="007A0782"/>
    <w:rsid w:val="00812BCC"/>
    <w:rsid w:val="008159DC"/>
    <w:rsid w:val="008324F9"/>
    <w:rsid w:val="008E5B35"/>
    <w:rsid w:val="008F2D4A"/>
    <w:rsid w:val="009D300B"/>
    <w:rsid w:val="00A67C98"/>
    <w:rsid w:val="00AA7AF5"/>
    <w:rsid w:val="00B0100E"/>
    <w:rsid w:val="00B90166"/>
    <w:rsid w:val="00BC108A"/>
    <w:rsid w:val="00C26A69"/>
    <w:rsid w:val="00C303D5"/>
    <w:rsid w:val="00C37BE9"/>
    <w:rsid w:val="00C47367"/>
    <w:rsid w:val="00C615AE"/>
    <w:rsid w:val="00CA5106"/>
    <w:rsid w:val="00D57D34"/>
    <w:rsid w:val="00D965CD"/>
    <w:rsid w:val="00DB06E1"/>
    <w:rsid w:val="00E47528"/>
    <w:rsid w:val="00E54129"/>
    <w:rsid w:val="00E82416"/>
    <w:rsid w:val="00EC2DE7"/>
    <w:rsid w:val="018D34AD"/>
    <w:rsid w:val="01A1791B"/>
    <w:rsid w:val="01C83CDC"/>
    <w:rsid w:val="01E23011"/>
    <w:rsid w:val="030F3F72"/>
    <w:rsid w:val="0381685A"/>
    <w:rsid w:val="03D72C1C"/>
    <w:rsid w:val="042A32B9"/>
    <w:rsid w:val="04536448"/>
    <w:rsid w:val="046661E2"/>
    <w:rsid w:val="054F59E9"/>
    <w:rsid w:val="05901797"/>
    <w:rsid w:val="0594227F"/>
    <w:rsid w:val="07A07BF6"/>
    <w:rsid w:val="07BF29C7"/>
    <w:rsid w:val="07C73B39"/>
    <w:rsid w:val="080B07C2"/>
    <w:rsid w:val="08AB504A"/>
    <w:rsid w:val="08FF094D"/>
    <w:rsid w:val="09535D8E"/>
    <w:rsid w:val="097D4FEA"/>
    <w:rsid w:val="09D92F4C"/>
    <w:rsid w:val="0A4A5BF8"/>
    <w:rsid w:val="0AEA1189"/>
    <w:rsid w:val="0BF02033"/>
    <w:rsid w:val="0C0014A6"/>
    <w:rsid w:val="0C1A784C"/>
    <w:rsid w:val="0C7339E6"/>
    <w:rsid w:val="0C9413AC"/>
    <w:rsid w:val="0CBA24AA"/>
    <w:rsid w:val="0D407866"/>
    <w:rsid w:val="113B44EC"/>
    <w:rsid w:val="121D3BF2"/>
    <w:rsid w:val="1225796D"/>
    <w:rsid w:val="123A5329"/>
    <w:rsid w:val="12EF6F01"/>
    <w:rsid w:val="137B77D0"/>
    <w:rsid w:val="13887990"/>
    <w:rsid w:val="13A64569"/>
    <w:rsid w:val="13E72709"/>
    <w:rsid w:val="147A17CF"/>
    <w:rsid w:val="14D87A7B"/>
    <w:rsid w:val="163A6AED"/>
    <w:rsid w:val="16653FE0"/>
    <w:rsid w:val="169B749A"/>
    <w:rsid w:val="16CE3AEC"/>
    <w:rsid w:val="16E04DF8"/>
    <w:rsid w:val="16E3540A"/>
    <w:rsid w:val="171B7829"/>
    <w:rsid w:val="17646F45"/>
    <w:rsid w:val="17D75A7A"/>
    <w:rsid w:val="18421DB4"/>
    <w:rsid w:val="191F46F3"/>
    <w:rsid w:val="195D1A32"/>
    <w:rsid w:val="1A2C356C"/>
    <w:rsid w:val="1A7B3BAB"/>
    <w:rsid w:val="1AB862D6"/>
    <w:rsid w:val="1AFD2812"/>
    <w:rsid w:val="1B155DAE"/>
    <w:rsid w:val="1B2F5DC4"/>
    <w:rsid w:val="1BBE7E4A"/>
    <w:rsid w:val="1CE819CC"/>
    <w:rsid w:val="1E221E22"/>
    <w:rsid w:val="1EA30C70"/>
    <w:rsid w:val="1F0B3750"/>
    <w:rsid w:val="1FA37E2C"/>
    <w:rsid w:val="202D3B9A"/>
    <w:rsid w:val="20482734"/>
    <w:rsid w:val="207631E8"/>
    <w:rsid w:val="219C0FD7"/>
    <w:rsid w:val="21B53E47"/>
    <w:rsid w:val="22C205C9"/>
    <w:rsid w:val="23696A09"/>
    <w:rsid w:val="23740DBC"/>
    <w:rsid w:val="24CC4455"/>
    <w:rsid w:val="25116FE9"/>
    <w:rsid w:val="2584600A"/>
    <w:rsid w:val="28110D27"/>
    <w:rsid w:val="28294F99"/>
    <w:rsid w:val="28700AC7"/>
    <w:rsid w:val="28B037C4"/>
    <w:rsid w:val="294B582C"/>
    <w:rsid w:val="298465D0"/>
    <w:rsid w:val="29A529F3"/>
    <w:rsid w:val="29CE4CEE"/>
    <w:rsid w:val="2AB30FE4"/>
    <w:rsid w:val="2CC87AA6"/>
    <w:rsid w:val="2D5F27E1"/>
    <w:rsid w:val="2E1D7BD1"/>
    <w:rsid w:val="2EBC4703"/>
    <w:rsid w:val="2EBE07DF"/>
    <w:rsid w:val="30064BCA"/>
    <w:rsid w:val="310224D9"/>
    <w:rsid w:val="312B7C81"/>
    <w:rsid w:val="315C4865"/>
    <w:rsid w:val="31826C48"/>
    <w:rsid w:val="31F042B2"/>
    <w:rsid w:val="329769D4"/>
    <w:rsid w:val="33CB4422"/>
    <w:rsid w:val="33DE77D3"/>
    <w:rsid w:val="34917B33"/>
    <w:rsid w:val="34B9259F"/>
    <w:rsid w:val="35386E11"/>
    <w:rsid w:val="353A3825"/>
    <w:rsid w:val="36530648"/>
    <w:rsid w:val="368461D9"/>
    <w:rsid w:val="37A85BA9"/>
    <w:rsid w:val="397C7A76"/>
    <w:rsid w:val="39974106"/>
    <w:rsid w:val="399D00C6"/>
    <w:rsid w:val="39B527DE"/>
    <w:rsid w:val="39B679EB"/>
    <w:rsid w:val="39C12F31"/>
    <w:rsid w:val="39CE731E"/>
    <w:rsid w:val="3A5112C5"/>
    <w:rsid w:val="3A5E42B6"/>
    <w:rsid w:val="3AEE531F"/>
    <w:rsid w:val="3B301E22"/>
    <w:rsid w:val="3BDA7AA9"/>
    <w:rsid w:val="3D522C3F"/>
    <w:rsid w:val="3E9230EE"/>
    <w:rsid w:val="3EC86EBF"/>
    <w:rsid w:val="3EE746ED"/>
    <w:rsid w:val="3EE77232"/>
    <w:rsid w:val="3FB43EC0"/>
    <w:rsid w:val="3FC25C55"/>
    <w:rsid w:val="40683437"/>
    <w:rsid w:val="40DC1739"/>
    <w:rsid w:val="410752B0"/>
    <w:rsid w:val="41CA2B9F"/>
    <w:rsid w:val="433E4305"/>
    <w:rsid w:val="443F7874"/>
    <w:rsid w:val="44CC143E"/>
    <w:rsid w:val="46E14E1D"/>
    <w:rsid w:val="486923CB"/>
    <w:rsid w:val="48A665C5"/>
    <w:rsid w:val="48F13D1A"/>
    <w:rsid w:val="493C08A8"/>
    <w:rsid w:val="495365D4"/>
    <w:rsid w:val="49D61B4C"/>
    <w:rsid w:val="4A443E36"/>
    <w:rsid w:val="4A6228AC"/>
    <w:rsid w:val="4B012053"/>
    <w:rsid w:val="4BD34FDB"/>
    <w:rsid w:val="4BEB09E4"/>
    <w:rsid w:val="4BF96E41"/>
    <w:rsid w:val="4C383761"/>
    <w:rsid w:val="4D447CA9"/>
    <w:rsid w:val="4D491763"/>
    <w:rsid w:val="4D7D0AE4"/>
    <w:rsid w:val="4DC564BE"/>
    <w:rsid w:val="4E1834CC"/>
    <w:rsid w:val="4E3866B1"/>
    <w:rsid w:val="4E445716"/>
    <w:rsid w:val="4E9F5FC9"/>
    <w:rsid w:val="4ED82D9F"/>
    <w:rsid w:val="4FAD5881"/>
    <w:rsid w:val="4FCD042A"/>
    <w:rsid w:val="4FCE3A9A"/>
    <w:rsid w:val="50760AC1"/>
    <w:rsid w:val="509E1DC6"/>
    <w:rsid w:val="50F21C05"/>
    <w:rsid w:val="5176058E"/>
    <w:rsid w:val="51C6323D"/>
    <w:rsid w:val="52EC40EA"/>
    <w:rsid w:val="53583F21"/>
    <w:rsid w:val="53E2021C"/>
    <w:rsid w:val="544B630B"/>
    <w:rsid w:val="54E76654"/>
    <w:rsid w:val="55024737"/>
    <w:rsid w:val="55162911"/>
    <w:rsid w:val="557561CD"/>
    <w:rsid w:val="55A21A3B"/>
    <w:rsid w:val="55BF4B7C"/>
    <w:rsid w:val="55CA0F67"/>
    <w:rsid w:val="56494582"/>
    <w:rsid w:val="569E667C"/>
    <w:rsid w:val="57745922"/>
    <w:rsid w:val="57AE6D93"/>
    <w:rsid w:val="581561B6"/>
    <w:rsid w:val="58FC2825"/>
    <w:rsid w:val="59CD7278"/>
    <w:rsid w:val="5A056FE0"/>
    <w:rsid w:val="5A267E42"/>
    <w:rsid w:val="5A3D1614"/>
    <w:rsid w:val="5BBB382C"/>
    <w:rsid w:val="5C081402"/>
    <w:rsid w:val="5DB26B6E"/>
    <w:rsid w:val="5F620498"/>
    <w:rsid w:val="603262EF"/>
    <w:rsid w:val="60974687"/>
    <w:rsid w:val="611F2AAF"/>
    <w:rsid w:val="64356655"/>
    <w:rsid w:val="64683A7A"/>
    <w:rsid w:val="65104385"/>
    <w:rsid w:val="65382403"/>
    <w:rsid w:val="65AF2653"/>
    <w:rsid w:val="65BF08D0"/>
    <w:rsid w:val="65E31359"/>
    <w:rsid w:val="66CD33AC"/>
    <w:rsid w:val="672A5D0A"/>
    <w:rsid w:val="67535261"/>
    <w:rsid w:val="677356C4"/>
    <w:rsid w:val="68D979E8"/>
    <w:rsid w:val="694F3806"/>
    <w:rsid w:val="696C03D9"/>
    <w:rsid w:val="6A8120E5"/>
    <w:rsid w:val="6AEC7FC4"/>
    <w:rsid w:val="6BB65DBE"/>
    <w:rsid w:val="6C3E7C81"/>
    <w:rsid w:val="6C763535"/>
    <w:rsid w:val="6CAF55D5"/>
    <w:rsid w:val="6DE2733E"/>
    <w:rsid w:val="6E9E14B7"/>
    <w:rsid w:val="6FA10B33"/>
    <w:rsid w:val="7073605C"/>
    <w:rsid w:val="709D55C0"/>
    <w:rsid w:val="71F96C5A"/>
    <w:rsid w:val="71FF7444"/>
    <w:rsid w:val="7268437D"/>
    <w:rsid w:val="73075151"/>
    <w:rsid w:val="740E2ABC"/>
    <w:rsid w:val="747E44E0"/>
    <w:rsid w:val="754016AF"/>
    <w:rsid w:val="76117FED"/>
    <w:rsid w:val="76277FE4"/>
    <w:rsid w:val="76DC32D6"/>
    <w:rsid w:val="77101BE2"/>
    <w:rsid w:val="778E7AC0"/>
    <w:rsid w:val="77D712FA"/>
    <w:rsid w:val="782B7D89"/>
    <w:rsid w:val="79C45B4A"/>
    <w:rsid w:val="79D242C0"/>
    <w:rsid w:val="7A644541"/>
    <w:rsid w:val="7AE91D0C"/>
    <w:rsid w:val="7CC5735A"/>
    <w:rsid w:val="7D641B1E"/>
    <w:rsid w:val="7D6F4BB9"/>
    <w:rsid w:val="7DD51F68"/>
    <w:rsid w:val="7DE1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qFormat/>
    <w:uiPriority w:val="0"/>
    <w:pPr>
      <w:ind w:left="100" w:leftChars="2500"/>
    </w:p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/>
      <w:kern w:val="0"/>
      <w:sz w:val="24"/>
    </w:rPr>
  </w:style>
  <w:style w:type="paragraph" w:styleId="6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日期 字符"/>
    <w:basedOn w:val="9"/>
    <w:link w:val="2"/>
    <w:qFormat/>
    <w:uiPriority w:val="0"/>
    <w:rPr>
      <w:kern w:val="2"/>
      <w:sz w:val="21"/>
      <w:szCs w:val="24"/>
    </w:rPr>
  </w:style>
  <w:style w:type="character" w:customStyle="1" w:styleId="12">
    <w:name w:val="页眉 字符"/>
    <w:basedOn w:val="9"/>
    <w:link w:val="4"/>
    <w:qFormat/>
    <w:uiPriority w:val="0"/>
    <w:rPr>
      <w:kern w:val="2"/>
      <w:sz w:val="18"/>
      <w:szCs w:val="18"/>
    </w:rPr>
  </w:style>
  <w:style w:type="character" w:customStyle="1" w:styleId="13">
    <w:name w:val="页脚 字符"/>
    <w:basedOn w:val="9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955E245-E17C-4B00-9525-49F2EF1586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3462</Words>
  <Characters>3506</Characters>
  <Lines>20</Lines>
  <Paragraphs>5</Paragraphs>
  <TotalTime>4</TotalTime>
  <ScaleCrop>false</ScaleCrop>
  <LinksUpToDate>false</LinksUpToDate>
  <CharactersWithSpaces>3528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2022-02-10T07:34:00Z</dcterms:created>
  <dc:creator>乌羽玉</dc:creator>
  <cp:lastModifiedBy>″◇骊LI°</cp:lastModifiedBy>
  <dcterms:modified xsi:type="dcterms:W3CDTF">2025-04-25T04:10:13Z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269EEDAE502B400B9F7AABCF06D05DC5_13</vt:lpwstr>
  </property>
  <property fmtid="{D5CDD505-2E9C-101B-9397-08002B2CF9AE}" pid="4" name="commondata">
    <vt:lpwstr>eyJoZGlkIjoiYjJkZTU2MGZjNjExNDk0ZjY5ZjY3YTEyMWMyNTNmNWQifQ==</vt:lpwstr>
  </property>
  <property fmtid="{D5CDD505-2E9C-101B-9397-08002B2CF9AE}" pid="5" name="KSOTemplateDocerSaveRecord">
    <vt:lpwstr>eyJoZGlkIjoiNzI3MWEwYjI5OTc0YTdmNjk3NmRlM2VhYWFhNDM2MDIiLCJ1c2VySWQiOiIzMTUzMTk4NyJ9</vt:lpwstr>
  </property>
</Properties>
</file>