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半日活动：包馄饨</w:t>
      </w:r>
    </w:p>
    <w:p w14:paraId="368352FD">
      <w:pPr>
        <w:spacing w:line="360" w:lineRule="exact"/>
        <w:ind w:firstLine="42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《漫话常州小吃》是自创的一首通俗易懂、生动活泼、节奏很强的快板，它将多种常州小吃联系了起来。本次活动通过观赏小吃图片，在看看、说说中，感受到快板这种传统“曲艺”——快板，了解常州饮食文化的丰富多彩。</w:t>
      </w:r>
    </w:p>
    <w:p w14:paraId="400C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kern w:val="0"/>
        </w:rPr>
        <w:t>幼儿基本上吃过其中的许多小吃，但有时说不出名称，对小吃的了解也不全面。进入大班下学期，孩子喜欢欣赏文学作品，对富有韵律的作品很感兴趣。大部分孩子都能有节奏地朗诵作品，但是个别孩子节奏感不强。</w:t>
      </w:r>
      <w:r>
        <w:rPr>
          <w:rFonts w:hint="eastAsia"/>
          <w:color w:val="auto"/>
          <w:u w:val="none"/>
          <w:lang w:val="en-US" w:eastAsia="zh-CN"/>
        </w:rPr>
        <w:t>今天只有14位幼儿来园，其他幼儿去参加亲子游，后期本次活动将再次开展。</w:t>
      </w:r>
    </w:p>
    <w:p w14:paraId="1364868E">
      <w:pPr>
        <w:spacing w:line="360" w:lineRule="exact"/>
        <w:rPr>
          <w:b/>
          <w:bCs/>
          <w:sz w:val="24"/>
          <w:u w:val="none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牛奶、饼干、奶酪棒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藜麦饭、樱桃肉、炒菜苔、翡翠白玉汤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樱桃番茄、白玉菇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肉松饼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8F4FC9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2025-04-27T01:53:01Z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