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马依伊、吴皓辰、王晟杰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21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高慧筠、曾怡珺、刘苏昀、裴延康、蔡彻、杨艺桐、王希言、邓芸汐、赵宇航、薛慕月、徐翊卿、赵宸、李茗宇、李一凡、史佳豪、蒋佳宸、卢芊禾、王一依、李雨泽、王奕辰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274955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语言:鸭子骑车记</w:t>
      </w:r>
    </w:p>
    <w:p w14:paraId="735E4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主题资源：</w:t>
      </w:r>
    </w:p>
    <w:p w14:paraId="39A5E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《鸭子骑车记》情节有趣、形象鲜明，充满戏剧性和趣味性，带给小班幼儿欣赏，不仅能引起孩子的情感共鸣，激励表达，而且更重要的是能让孩子感受快乐，让勇气和信心进驻幼儿的心田。</w:t>
      </w:r>
    </w:p>
    <w:p w14:paraId="48B06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幼儿发展分析：</w:t>
      </w:r>
    </w:p>
    <w:p w14:paraId="22597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小班幼儿喜欢阅读图书，对早期阅读比较感兴趣，但是许多幼儿在阅读的过程中，往往是随意翻翻，不会细致观察；部分幼儿会看书上的图案，但在理解图书内容时缺乏连贯性；还有一些幼儿爱护图书的意识薄弱，有卷书、把书放在地上等现象。</w:t>
      </w:r>
    </w:p>
    <w:p w14:paraId="63FA5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高慧筠、曾怡珺、刘苏昀、裴延康、蔡彻、杨艺桐、王希言、邓芸汐、赵宇航、薛慕月、徐翊卿、赵宸、李茗宇、李一凡、史佳豪、蒋佳宸、卢芊禾、王一依、李雨泽、王奕辰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</w:rPr>
        <w:t>能够仔细观察画面，猜测故事中小动物们对鸭子骑车的不同想法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通过活动，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王希言、高慧筠、蔡彻、曾怡珺、刘苏昀、</w:t>
      </w:r>
      <w:bookmarkStart w:id="1" w:name="_GoBack"/>
      <w:bookmarkEnd w:id="1"/>
      <w:r>
        <w:rPr>
          <w:rFonts w:hint="eastAsia" w:ascii="宋体" w:hAnsi="宋体" w:eastAsia="宋体"/>
          <w:b/>
          <w:bCs/>
          <w:u w:val="single"/>
          <w:lang w:val="en-US" w:eastAsia="zh-CN"/>
        </w:rPr>
        <w:t>赵宇航、徐翊卿、赵宸、李茗宇、史佳豪、蒋佳宸、卢芊禾、李雨泽、王奕辰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</w:rPr>
        <w:t>感受</w:t>
      </w:r>
      <w:r>
        <w:rPr>
          <w:rFonts w:hint="eastAsia" w:ascii="宋体" w:hAnsi="宋体" w:eastAsia="宋体" w:cs="宋体"/>
          <w:lang w:val="en-US" w:eastAsia="zh-CN"/>
        </w:rPr>
        <w:t>到</w:t>
      </w:r>
      <w:r>
        <w:rPr>
          <w:rFonts w:hint="eastAsia" w:ascii="宋体" w:hAnsi="宋体" w:eastAsia="宋体" w:cs="宋体"/>
        </w:rPr>
        <w:t>鸭子骑车带来的快乐，体会</w:t>
      </w:r>
      <w:r>
        <w:rPr>
          <w:rFonts w:hint="eastAsia" w:ascii="宋体" w:hAnsi="宋体" w:eastAsia="宋体" w:cs="宋体"/>
          <w:lang w:eastAsia="zh-CN"/>
        </w:rPr>
        <w:t>了</w:t>
      </w:r>
      <w:r>
        <w:rPr>
          <w:rFonts w:hint="eastAsia" w:ascii="宋体" w:hAnsi="宋体" w:eastAsia="宋体" w:cs="宋体"/>
          <w:lang w:val="en-US" w:eastAsia="zh-CN"/>
        </w:rPr>
        <w:t>鸭子的</w:t>
      </w:r>
      <w:r>
        <w:rPr>
          <w:rFonts w:hint="eastAsia" w:ascii="宋体" w:hAnsi="宋体" w:eastAsia="宋体" w:cs="宋体"/>
        </w:rPr>
        <w:t>勇气和信心</w:t>
      </w:r>
    </w:p>
    <w:p w14:paraId="111F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70AA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开始啦！班级里各个区域小朋友们都兴高采烈地忙碌着，美工区的小画家们正绘画着美丽的春天，制作春日的各种小制作;建构区的小小建造师正搭建着公园里的房子;科学区的宝贝们正在观察、探究，寻找更多春天的秘密。</w:t>
      </w: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9" name="图片 9" descr="C:/Users/asus/Desktop/图片/4月/4.29/2B53ACE2063D9A04E00B2C5C1E48A3A2.png2B53ACE2063D9A04E00B2C5C1E48A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图片/4月/4.29/2B53ACE2063D9A04E00B2C5C1E48A3A2.png2B53ACE2063D9A04E00B2C5C1E48A3A2"/>
                    <pic:cNvPicPr>
                      <a:picLocks noChangeAspect="1"/>
                    </pic:cNvPicPr>
                  </pic:nvPicPr>
                  <pic:blipFill>
                    <a:blip r:embed="rId10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44370" cy="1458595"/>
            <wp:effectExtent l="0" t="0" r="11430" b="1905"/>
            <wp:docPr id="10" name="图片 10" descr="C:/Users/asus/Desktop/图片/4月/4.29/45D293F4499904BF560BAB0C385A6555.png45D293F4499904BF560BAB0C385A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4月/4.29/45D293F4499904BF560BAB0C385A6555.png45D293F4499904BF560BAB0C385A6555"/>
                    <pic:cNvPicPr>
                      <a:picLocks noChangeAspect="1"/>
                    </pic:cNvPicPr>
                  </pic:nvPicPr>
                  <pic:blipFill>
                    <a:blip r:embed="rId11"/>
                    <a:srcRect l="19264" r="19264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9705"/>
            <wp:effectExtent l="0" t="0" r="0" b="0"/>
            <wp:docPr id="11" name="图片 11" descr="C:/Users/asus/Desktop/图片/4月/4.29/52EB7D4C7227EBF7297E2D4F77E82D76.png52EB7D4C7227EBF7297E2D4F77E82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4月/4.29/52EB7D4C7227EBF7297E2D4F77E82D76.png52EB7D4C7227EBF7297E2D4F77E82D76"/>
                    <pic:cNvPicPr>
                      <a:picLocks noChangeAspect="1"/>
                    </pic:cNvPicPr>
                  </pic:nvPicPr>
                  <pic:blipFill>
                    <a:blip r:embed="rId12"/>
                    <a:srcRect l="31413" r="7432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2" name="图片 12" descr="C:/Users/asus/Desktop/图片/4月/4.29/57066CC96392F86A72569942FAFF7BDB.png57066CC96392F86A72569942FAFF7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4月/4.29/57066CC96392F86A72569942FAFF7BDB.png57066CC96392F86A72569942FAFF7BDB"/>
                    <pic:cNvPicPr>
                      <a:picLocks noChangeAspect="1"/>
                    </pic:cNvPicPr>
                  </pic:nvPicPr>
                  <pic:blipFill>
                    <a:blip r:embed="rId13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3" name="图片 13" descr="C:/Users/asus/Desktop/图片/4月/4.29/B69493DBB51DFF3642EAFBC453434728.pngB69493DBB51DFF3642EAFBC45343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图片/4月/4.29/B69493DBB51DFF3642EAFBC453434728.pngB69493DBB51DFF3642EAFBC453434728"/>
                    <pic:cNvPicPr>
                      <a:picLocks noChangeAspect="1"/>
                    </pic:cNvPicPr>
                  </pic:nvPicPr>
                  <pic:blipFill>
                    <a:blip r:embed="rId14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2" name="图片 2" descr="C:/Users/asus/Desktop/图片/4月/周五/IMG_8204.JPGIMG_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图片/4月/周五/IMG_8204.JPGIMG_8204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F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1.温馨提示：请大家给孩子装水的时候一定试一试水温，不要装过热的水，以方便孩子户外的时候饮用。</w:t>
      </w:r>
    </w:p>
    <w:p w14:paraId="34EF0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63DA6E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请家长们关注孩子们的健康、做到:</w:t>
      </w:r>
    </w:p>
    <w:p w14:paraId="23424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（1）多开窗通风，儿童勤洗手，多喝温水，注意休息。</w:t>
      </w:r>
    </w:p>
    <w:p w14:paraId="1AE1AE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（2）放学后或周末休息时尽量不要带幼儿去人多聚集场所。</w:t>
      </w:r>
    </w:p>
    <w:p w14:paraId="2D56E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（3）关注孩子玩伴的健康状况。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（4）如出现发热、出疹、口腔疱疹等不适时，及时就诊，并请第一时间通知老师，以便我们采取措施，保护在园幼儿。</w:t>
      </w:r>
    </w:p>
    <w:p w14:paraId="54DBF5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3.今天没有延时班，所有小朋友3.35放学，请大家准时来接。</w:t>
      </w:r>
    </w:p>
    <w:p w14:paraId="1C7838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4.今天所有小朋友的床上用品带回家清洗曝晒哦。</w:t>
      </w:r>
    </w:p>
    <w:p w14:paraId="34A58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5.请大家关注微信群的五一放假通知，了解具体放假时间哦。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1046</Characters>
  <Lines>5</Lines>
  <Paragraphs>1</Paragraphs>
  <TotalTime>11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2025-04-29T02:27:57Z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852AB8D01E0642C3B84F0F987231E091_13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