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40161575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   星期一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5606FF74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3049E2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</w:t>
      </w:r>
      <w:r>
        <w:rPr>
          <w:rFonts w:hint="eastAsia" w:ascii="宋体" w:hAnsi="宋体" w:eastAsia="宋体"/>
          <w:lang w:val="en-US" w:eastAsia="zh-CN"/>
        </w:rPr>
        <w:t>有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马依伊、吴皓辰、曾怡珺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3</w:t>
      </w:r>
      <w:r>
        <w:rPr>
          <w:rFonts w:hint="eastAsia" w:ascii="宋体" w:hAnsi="宋体" w:eastAsia="宋体"/>
          <w:lang w:val="en-US" w:eastAsia="zh-CN"/>
        </w:rPr>
        <w:t>位小朋友请假。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21</w:t>
      </w:r>
      <w:r>
        <w:rPr>
          <w:rFonts w:hint="eastAsia" w:ascii="宋体" w:hAnsi="宋体" w:eastAsia="宋体"/>
          <w:lang w:val="en-US" w:eastAsia="zh-CN"/>
        </w:rPr>
        <w:t>位小朋友来园，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高慧筠、刘苏昀、裴延康、王晟杰、蔡彻、杨艺桐、王希言、邓芸汐、赵宇航、薛慕月、徐翊卿、赵宸、李茗宇、李一凡、史佳豪、蒋佳宸、卢芊禾、王一依、李雨泽、王奕辰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都能按时入园，自己放好物品，卷好水杯带，做好自主签到，并有礼貌地和老师打招呼，很棒！</w:t>
      </w:r>
    </w:p>
    <w:p w14:paraId="6DD992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00C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10160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数学：比高矮</w:t>
      </w:r>
    </w:p>
    <w:p w14:paraId="541BE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主题资源</w:t>
      </w:r>
      <w:r>
        <w:rPr>
          <w:rFonts w:hint="eastAsia" w:ascii="宋体" w:hAnsi="宋体" w:eastAsia="宋体" w:cs="宋体"/>
        </w:rPr>
        <w:t>分析：</w:t>
      </w:r>
    </w:p>
    <w:p w14:paraId="1DEE59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高矮是长短的一种特例，比长短和比高矮的方法一样，都是将比较的物品放置在同一水平线上进行比较，本次活动欲为幼儿提供操作材料让其掌握比高矮的方法，要将被比较的物体一端垂直放在同一个水平面上。在认识高矮、正确比较物体的高矮后进行按高矮排序的活动。</w:t>
      </w:r>
    </w:p>
    <w:p w14:paraId="3F9706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幼儿发展分析：</w:t>
      </w:r>
    </w:p>
    <w:p w14:paraId="125C0F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平时的生活中，幼儿能接触到很多高矮不同的物体，有的幼儿也能用高矮来表述，如：我爸爸长的很高；这个椅子很矮等等。但是幼儿对于高矮的相对性以及比较高矮的方法却不了解。本班幼儿以前没有接触过有关高矮的活动，一下进行到 按高矮排序对幼儿有一定的挑战性。</w:t>
      </w:r>
    </w:p>
    <w:p w14:paraId="07D64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在今天的活动中，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高慧筠、刘苏昀、裴延康、王晟杰、蔡彻、杨艺桐、王希言、邓芸汐、赵宇航、薛慕月、徐翊卿、赵宸、李茗宇、李一凡、史佳豪、蒋佳宸、卢芊禾、王一依、李雨泽、王奕辰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</w:t>
      </w:r>
      <w:r>
        <w:rPr>
          <w:rFonts w:hint="eastAsia" w:ascii="宋体" w:hAnsi="宋体" w:eastAsia="宋体" w:cs="宋体"/>
        </w:rPr>
        <w:t>乐意参与比较高矮的活动，能耐心按规则进行操作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  <w:lang w:val="en-US" w:eastAsia="zh-CN"/>
        </w:rPr>
        <w:t>通过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活动，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高慧筠、刘苏昀、裴延康、王晟杰、蔡彻、王希言、赵宇航、薛慕月、徐翊卿、赵宸、李茗宇、史佳豪、蒋佳宸、卢芊禾、王一依、李雨泽、王奕辰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小朋友能</w:t>
      </w:r>
      <w:r>
        <w:rPr>
          <w:rFonts w:hint="eastAsia" w:ascii="宋体" w:hAnsi="宋体" w:eastAsia="宋体" w:cs="宋体"/>
        </w:rPr>
        <w:t>掌握比较高矮的方法，初步体会高矮的相对性。</w:t>
      </w:r>
    </w:p>
    <w:p w14:paraId="111F7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</w:p>
    <w:p w14:paraId="25758E2D">
      <w:pPr>
        <w:pStyle w:val="24"/>
        <w:spacing w:before="0" w:beforeAutospacing="0" w:after="0" w:afterAutospacing="0" w:line="340" w:lineRule="exact"/>
        <w:ind w:firstLine="4070" w:firstLineChars="18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3区域活动</w:t>
      </w:r>
    </w:p>
    <w:p w14:paraId="596B3B81"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70AA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开始啦！班级里各个区域小朋友们都兴高采烈地忙碌着，美工区里：可可在用马克笔画小鸡；笑笑在用黏土制作小鸭。益智区里：你案例小画家们正绘画着可爱的小鸡，利用黏土制作的各种小制作;益智区里：苗苗正在用磁力片拼搭高楼；桐桐、安安在玩找朋友的游戏。科学区里、娃娃家里，大家都在安静而专注地玩着自己喜欢的游戏。</w:t>
      </w:r>
    </w:p>
    <w:p w14:paraId="43718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6115" cy="1456055"/>
            <wp:effectExtent l="0" t="0" r="0" b="0"/>
            <wp:docPr id="9" name="图片 9" descr="C:/Users/asus/Desktop/图片/4月/4.28/IMG_8470.JPGIMG_8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图片/4月/4.28/IMG_8470.JPGIMG_8470"/>
                    <pic:cNvPicPr>
                      <a:picLocks noChangeAspect="1"/>
                    </pic:cNvPicPr>
                  </pic:nvPicPr>
                  <pic:blipFill>
                    <a:blip r:embed="rId10"/>
                    <a:srcRect l="37660" t="37501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44370" cy="1458595"/>
            <wp:effectExtent l="0" t="0" r="11430" b="1905"/>
            <wp:docPr id="10" name="图片 10" descr="C:/Users/asus/Desktop/图片/4月/4.28/IMG_8472(20250429-103709).JPGIMG_8472(20250429-1037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图片/4月/4.28/IMG_8472(20250429-103709).JPGIMG_8472(20250429-103709)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2940" cy="1449705"/>
            <wp:effectExtent l="0" t="0" r="10160" b="10795"/>
            <wp:docPr id="11" name="图片 11" descr="C:/Users/asus/Desktop/图片/4月/4.28/IMG_8438.JPGIMG_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图片/4月/4.28/IMG_8438.JPGIMG_843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0A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2" name="图片 12" descr="C:/Users/asus/Desktop/图片/4月/4.28/IMG_8436.JPGIMG_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sus/Desktop/图片/4月/4.28/IMG_8436.JPGIMG_8436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3" name="图片 13" descr="C:/Users/asus/Desktop/图片/4月/4.28/IMG_8441.JPGIMG_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sus/Desktop/图片/4月/4.28/IMG_8441.JPGIMG_8441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5" name="图片 15" descr="C:/Users/asus/Desktop/图片/4月/4.28/IMG_8444.JPGIMG_8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sus/Desktop/图片/4月/4.28/IMG_8444.JPGIMG_8444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26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52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459105</wp:posOffset>
            </wp:positionV>
            <wp:extent cx="269875" cy="431800"/>
            <wp:effectExtent l="0" t="0" r="9525" b="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513715</wp:posOffset>
            </wp:positionV>
            <wp:extent cx="269875" cy="431800"/>
            <wp:effectExtent l="0" t="0" r="9525" b="0"/>
            <wp:wrapNone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 w14:paraId="50E3FC3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4家园共育</w:t>
      </w:r>
    </w:p>
    <w:p w14:paraId="09C5F11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A787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1.温馨提示：请大家给孩子装水的时候一定试一试水温，不要装过热的水，以方便孩子户外的时候饮用。</w:t>
      </w:r>
    </w:p>
    <w:p w14:paraId="34EF037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.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63DA6E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请家长们关注孩子们的健康、做到:</w:t>
      </w:r>
    </w:p>
    <w:p w14:paraId="2342461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（1）多开窗通风，儿童勤洗手，多喝温水，注意休息。</w:t>
      </w:r>
    </w:p>
    <w:p w14:paraId="1AE1AEB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（2）放学后或周末休息时尽量不要带幼儿去人多聚集场所。</w:t>
      </w:r>
    </w:p>
    <w:p w14:paraId="2D56E44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（3）关注孩子玩伴的健康状况。</w:t>
      </w:r>
    </w:p>
    <w:p w14:paraId="34CB2D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（4）如出现发热、出疹、口腔疱疹等不适时，及时就诊，并请第一时间通知老师，以便我们采取措施，保护在园幼儿。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2EB348C"/>
    <w:rsid w:val="041A3535"/>
    <w:rsid w:val="04390FDD"/>
    <w:rsid w:val="05700666"/>
    <w:rsid w:val="058065E5"/>
    <w:rsid w:val="05953718"/>
    <w:rsid w:val="06606AF8"/>
    <w:rsid w:val="06677045"/>
    <w:rsid w:val="06680D11"/>
    <w:rsid w:val="075F5AAF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BA57971"/>
    <w:rsid w:val="0C550A02"/>
    <w:rsid w:val="0D745EB7"/>
    <w:rsid w:val="0DD903EF"/>
    <w:rsid w:val="0DE1400C"/>
    <w:rsid w:val="0E0464F8"/>
    <w:rsid w:val="0E573889"/>
    <w:rsid w:val="0F0C578A"/>
    <w:rsid w:val="0F411DD8"/>
    <w:rsid w:val="0FB74A5A"/>
    <w:rsid w:val="0FD01122"/>
    <w:rsid w:val="1105361F"/>
    <w:rsid w:val="110E5C75"/>
    <w:rsid w:val="12AD7AA8"/>
    <w:rsid w:val="13BB4C90"/>
    <w:rsid w:val="14861FBB"/>
    <w:rsid w:val="149A0C5C"/>
    <w:rsid w:val="15131ADE"/>
    <w:rsid w:val="154D28B1"/>
    <w:rsid w:val="156D0C34"/>
    <w:rsid w:val="1592109E"/>
    <w:rsid w:val="16912A13"/>
    <w:rsid w:val="17413DF3"/>
    <w:rsid w:val="174C1401"/>
    <w:rsid w:val="1760484D"/>
    <w:rsid w:val="17902DBA"/>
    <w:rsid w:val="179B0F02"/>
    <w:rsid w:val="17E47136"/>
    <w:rsid w:val="18061B2D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B15D95"/>
    <w:rsid w:val="20D437E4"/>
    <w:rsid w:val="215E0FE1"/>
    <w:rsid w:val="226C280C"/>
    <w:rsid w:val="226E2575"/>
    <w:rsid w:val="22F3666C"/>
    <w:rsid w:val="232932BF"/>
    <w:rsid w:val="233E2389"/>
    <w:rsid w:val="239652DB"/>
    <w:rsid w:val="24B46288"/>
    <w:rsid w:val="26D518A7"/>
    <w:rsid w:val="271B31C9"/>
    <w:rsid w:val="28537FAE"/>
    <w:rsid w:val="28714810"/>
    <w:rsid w:val="28865E4C"/>
    <w:rsid w:val="28C21C45"/>
    <w:rsid w:val="28FE22D0"/>
    <w:rsid w:val="2A1B704E"/>
    <w:rsid w:val="2ACB6489"/>
    <w:rsid w:val="2ADC5FDE"/>
    <w:rsid w:val="2B2D1B1B"/>
    <w:rsid w:val="2B7F355D"/>
    <w:rsid w:val="2B9A0B94"/>
    <w:rsid w:val="2C980689"/>
    <w:rsid w:val="2C9E0453"/>
    <w:rsid w:val="2CCA0E09"/>
    <w:rsid w:val="2E6A2D37"/>
    <w:rsid w:val="2E8C546A"/>
    <w:rsid w:val="2EB43D5F"/>
    <w:rsid w:val="2F2F3D79"/>
    <w:rsid w:val="30795284"/>
    <w:rsid w:val="30CD1622"/>
    <w:rsid w:val="31A1606A"/>
    <w:rsid w:val="31E10042"/>
    <w:rsid w:val="324A3C1B"/>
    <w:rsid w:val="3344262C"/>
    <w:rsid w:val="344C6AD7"/>
    <w:rsid w:val="349D3757"/>
    <w:rsid w:val="34DC77C8"/>
    <w:rsid w:val="352B0F83"/>
    <w:rsid w:val="359E43DC"/>
    <w:rsid w:val="35AC5286"/>
    <w:rsid w:val="35B801D6"/>
    <w:rsid w:val="364B2EA2"/>
    <w:rsid w:val="37100290"/>
    <w:rsid w:val="37753CAD"/>
    <w:rsid w:val="37880992"/>
    <w:rsid w:val="3908621E"/>
    <w:rsid w:val="390D79B2"/>
    <w:rsid w:val="392211B5"/>
    <w:rsid w:val="3AB65E64"/>
    <w:rsid w:val="3ACF71FE"/>
    <w:rsid w:val="3D595BF0"/>
    <w:rsid w:val="3D7570E2"/>
    <w:rsid w:val="3DFC6157"/>
    <w:rsid w:val="3E666373"/>
    <w:rsid w:val="3E6729EA"/>
    <w:rsid w:val="3F3F1181"/>
    <w:rsid w:val="3F6A0496"/>
    <w:rsid w:val="400426C0"/>
    <w:rsid w:val="40F90DAC"/>
    <w:rsid w:val="410E5EFC"/>
    <w:rsid w:val="43035213"/>
    <w:rsid w:val="435A655E"/>
    <w:rsid w:val="442B7738"/>
    <w:rsid w:val="45421516"/>
    <w:rsid w:val="456B5473"/>
    <w:rsid w:val="457E7F03"/>
    <w:rsid w:val="463E4C17"/>
    <w:rsid w:val="464962C9"/>
    <w:rsid w:val="466F6125"/>
    <w:rsid w:val="47622AE4"/>
    <w:rsid w:val="477B49D4"/>
    <w:rsid w:val="47B05A05"/>
    <w:rsid w:val="48357598"/>
    <w:rsid w:val="48AE4ED7"/>
    <w:rsid w:val="49EB34D3"/>
    <w:rsid w:val="4B4E5A13"/>
    <w:rsid w:val="4BBE0E50"/>
    <w:rsid w:val="4BE035D2"/>
    <w:rsid w:val="4BE86CA0"/>
    <w:rsid w:val="4D205A9A"/>
    <w:rsid w:val="4D81596D"/>
    <w:rsid w:val="4E457AEC"/>
    <w:rsid w:val="4E5E4B48"/>
    <w:rsid w:val="4EA5603D"/>
    <w:rsid w:val="4EFA1BB0"/>
    <w:rsid w:val="505124DF"/>
    <w:rsid w:val="513636F8"/>
    <w:rsid w:val="51692224"/>
    <w:rsid w:val="522C6B87"/>
    <w:rsid w:val="52514F1D"/>
    <w:rsid w:val="525E2192"/>
    <w:rsid w:val="55662FCA"/>
    <w:rsid w:val="568231D1"/>
    <w:rsid w:val="5752020D"/>
    <w:rsid w:val="59177F14"/>
    <w:rsid w:val="594E76CC"/>
    <w:rsid w:val="59701DD9"/>
    <w:rsid w:val="59C90EDB"/>
    <w:rsid w:val="59DA3678"/>
    <w:rsid w:val="5ABC0012"/>
    <w:rsid w:val="5AD340C8"/>
    <w:rsid w:val="5BA22237"/>
    <w:rsid w:val="5BC15B11"/>
    <w:rsid w:val="5BC677C6"/>
    <w:rsid w:val="5BDB7A38"/>
    <w:rsid w:val="5BFF5CC7"/>
    <w:rsid w:val="5C495A77"/>
    <w:rsid w:val="5CE967E8"/>
    <w:rsid w:val="5D8D7329"/>
    <w:rsid w:val="5E094C9C"/>
    <w:rsid w:val="5E2356B9"/>
    <w:rsid w:val="5E9546FC"/>
    <w:rsid w:val="5F816C13"/>
    <w:rsid w:val="614C3247"/>
    <w:rsid w:val="61890101"/>
    <w:rsid w:val="623F690D"/>
    <w:rsid w:val="628C289B"/>
    <w:rsid w:val="62CF33A7"/>
    <w:rsid w:val="631E0445"/>
    <w:rsid w:val="65D26088"/>
    <w:rsid w:val="666F0F37"/>
    <w:rsid w:val="66F8422E"/>
    <w:rsid w:val="66F860E4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D084321"/>
    <w:rsid w:val="6D094565"/>
    <w:rsid w:val="6D4D5460"/>
    <w:rsid w:val="6DB1739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6F736B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5162CD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C39225B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595959" w:themeColor="text1" w:themeTint="D9" w:sz="24" w:space="5"/>
        <w:bottom w:val="single" w:color="9D9D9D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5A5A5A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9E9E9E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9E9E9E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5A5A5A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5A5A5A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5A5A5A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9E9E9E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9E9E9E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FED373" w:themeColor="background1" w:themeShade="BF" w:sz="4" w:space="0"/>
        <w:left w:val="single" w:color="FED373" w:themeColor="background1" w:themeShade="BF" w:sz="4" w:space="0"/>
        <w:bottom w:val="single" w:color="FED373" w:themeColor="background1" w:themeShade="BF" w:sz="4" w:space="0"/>
        <w:right w:val="single" w:color="FED373" w:themeColor="background1" w:themeShade="BF" w:sz="4" w:space="0"/>
        <w:insideH w:val="single" w:color="FED373" w:themeColor="background1" w:themeShade="BF" w:sz="4" w:space="0"/>
        <w:insideV w:val="single" w:color="FED373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FED373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F2D5" w:themeFill="background1" w:themeFillShade="F2"/>
      </w:tcPr>
    </w:tblStylePr>
    <w:tblStylePr w:type="band1Horz">
      <w:tcPr>
        <w:shd w:val="clear" w:color="auto" w:fill="FFF2D5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3D3D3D"/>
      </a:dk1>
      <a:lt1>
        <a:sysClr val="window" lastClr="FFFAE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1083</Words>
  <Characters>1098</Characters>
  <Lines>5</Lines>
  <Paragraphs>1</Paragraphs>
  <TotalTime>18</TotalTime>
  <ScaleCrop>false</ScaleCrop>
  <LinksUpToDate>false</LinksUpToDate>
  <CharactersWithSpaces>1170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2025-04-29T02:46:04Z</cp:lastPrinted>
  <dcterms:modified xsi:type="dcterms:W3CDTF">2025-04-29T02:47:35Z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852AB8D01E0642C3B84F0F987231E091_13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