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请了病假</w:t>
      </w:r>
      <w:bookmarkStart w:id="1" w:name="_GoBack"/>
      <w:bookmarkEnd w:id="1"/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p w14:paraId="0B6902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能将水杯绕好，并按照顺序将签到牌都放好，书写自己是第几个签到的，让幼儿理解签到的意义，锻炼自己书写数字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tbl>
      <w:tblPr>
        <w:tblStyle w:val="28"/>
        <w:tblW w:w="0" w:type="auto"/>
        <w:tblInd w:w="2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5"/>
        <w:gridCol w:w="3425"/>
        <w:gridCol w:w="3425"/>
      </w:tblGrid>
      <w:tr w14:paraId="2ACCA5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25" w:type="dxa"/>
          </w:tcPr>
          <w:p w14:paraId="3798208E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2" name="图片 2" descr="IMG_5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52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dxa"/>
          </w:tcPr>
          <w:p w14:paraId="53169FAE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7" name="图片 7" descr="IMG_5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2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dxa"/>
          </w:tcPr>
          <w:p w14:paraId="0B36AC7E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8" name="图片 8" descr="IMG_5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2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3F9C6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-151130</wp:posOffset>
            </wp:positionV>
            <wp:extent cx="269875" cy="431800"/>
            <wp:effectExtent l="0" t="0" r="15875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02户外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54B0D9D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活动区域：大厅攀爬区</w:t>
      </w:r>
    </w:p>
    <w:p w14:paraId="43AB6B4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活动内容：钻爬小火车、窄道移动、侧滚翻、手臂支撑移动等</w:t>
      </w:r>
    </w:p>
    <w:p w14:paraId="54F71CA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活动目标：1.能用匍匐爬、膝盖悬空等多种方式练习钻爬</w:t>
      </w:r>
      <w:r>
        <w:rPr>
          <w:rFonts w:hint="eastAsia" w:ascii="宋体" w:hAnsi="宋体" w:eastAsia="宋体" w:cs="宋体"/>
          <w:b/>
          <w:bCs/>
          <w:color w:val="000000"/>
          <w:kern w:val="0"/>
          <w:szCs w:val="21"/>
        </w:rPr>
        <w:t>。</w:t>
      </w:r>
    </w:p>
    <w:p w14:paraId="48B28FE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1"/>
          <w:lang w:val="en-US" w:eastAsia="zh-CN" w:bidi="ar-SA"/>
        </w:rPr>
        <w:t>2.</w:t>
      </w:r>
      <w:r>
        <w:rPr>
          <w:rFonts w:hint="eastAsia" w:ascii="宋体" w:hAnsi="宋体" w:eastAsia="宋体" w:cs="宋体"/>
          <w:b/>
          <w:bCs/>
          <w:color w:val="000000"/>
          <w:kern w:val="0"/>
          <w:szCs w:val="21"/>
          <w:lang w:val="en-US" w:eastAsia="zh-CN"/>
        </w:rPr>
        <w:t>能在平衡木上走或跨走过障碍物。</w:t>
      </w:r>
    </w:p>
    <w:p w14:paraId="23DC37D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000000"/>
          <w:kern w:val="0"/>
          <w:sz w:val="24"/>
          <w:szCs w:val="21"/>
          <w:lang w:val="en-US" w:eastAsia="zh-CN" w:bidi="ar-SA"/>
        </w:rPr>
        <w:t>3.</w:t>
      </w:r>
      <w:r>
        <w:rPr>
          <w:rFonts w:hint="eastAsia" w:ascii="宋体" w:hAnsi="宋体" w:eastAsia="宋体" w:cs="宋体"/>
          <w:b/>
          <w:bCs/>
          <w:color w:val="000000"/>
          <w:kern w:val="0"/>
          <w:szCs w:val="21"/>
          <w:lang w:val="en-US" w:eastAsia="zh-CN"/>
        </w:rPr>
        <w:t>幼儿能向左或向左翻滚4圈以上。</w:t>
      </w:r>
    </w:p>
    <w:tbl>
      <w:tblPr>
        <w:tblStyle w:val="28"/>
        <w:tblW w:w="0" w:type="auto"/>
        <w:tblInd w:w="5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5"/>
        <w:gridCol w:w="3195"/>
        <w:gridCol w:w="3195"/>
      </w:tblGrid>
      <w:tr w14:paraId="3516E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</w:tcPr>
          <w:p w14:paraId="43AFFF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1" name="图片 11" descr="C:/Users/Administrator/Desktop/IMG_5475.JPGIMG_5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5475.JPGIMG_547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4249AF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2" name="图片 12" descr="C:/Users/Administrator/Desktop/IMG_5480.JPGIMG_5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IMG_5480.JPGIMG_548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7CBB75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3" name="图片 13" descr="C:/Users/Administrator/Desktop/IMG_5479.JPGIMG_5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IMG_5479.JPGIMG_547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B90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</w:tcPr>
          <w:p w14:paraId="61578C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4" name="图片 14" descr="C:/Users/Administrator/Desktop/IMG_5476.JPGIMG_5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IMG_5476.JPGIMG_547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1147AB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5" name="图片 15" descr="C:/Users/Administrator/Desktop/IMG_5481.JPGIMG_5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5481.JPGIMG_548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06483A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6" name="图片 16" descr="C:/Users/Administrator/Desktop/IMG_5482.JPGIMG_5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5482.JPGIMG_548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2A86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144145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4C46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 03集体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0253B60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活动名称：语言《桃树下的小白兔》</w:t>
      </w:r>
    </w:p>
    <w:p w14:paraId="279C768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r>
        <w:rPr>
          <w:rFonts w:hint="eastAsia" w:ascii="宋体" w:hAnsi="宋体" w:eastAsia="宋体" w:cs="宋体"/>
          <w:color w:val="000000"/>
        </w:rPr>
        <w:t>《桃树下的小白兔》是一则春天的美丽童话故事，它以桃花为主题，讲述了山羊、小猫、小松鼠、小蚂蚁将好朋友小白兔送来的桃花花瓣想象变成各种物品的故事，表现了生机盎然的大自然以及春天里的人、事之间和谐友好的情感。故事中生动形象的语言、优美的意境、欢快的情绪，赋予了幼儿丰富的想象，把孩子们带入了如诗如画的大自然中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。</w:t>
      </w:r>
    </w:p>
    <w:tbl>
      <w:tblPr>
        <w:tblStyle w:val="28"/>
        <w:tblW w:w="0" w:type="auto"/>
        <w:tblInd w:w="15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5"/>
        <w:gridCol w:w="3780"/>
      </w:tblGrid>
      <w:tr w14:paraId="6F9B6E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45" w:type="dxa"/>
          </w:tcPr>
          <w:p w14:paraId="28077A88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9" name="图片 9" descr="C:/Users/Administrator/Desktop/944d765ed7d59df22ca05b0f8f395096_720.png944d765ed7d59df22ca05b0f8f395096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944d765ed7d59df22ca05b0f8f395096_720.png944d765ed7d59df22ca05b0f8f395096_7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14:paraId="6F3F2329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60270" cy="1619885"/>
                  <wp:effectExtent l="0" t="0" r="11430" b="18415"/>
                  <wp:docPr id="17" name="图片 17" descr="C:/Users/Administrator/Desktop/1f23178b40d15da7f13ed501ce109b1a_720.png1f23178b40d15da7f13ed501ce109b1a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1f23178b40d15da7f13ed501ce109b1a_720.png1f23178b40d15da7f13ed501ce109b1a_7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A9B628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AD4E1A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等小朋友能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欣赏故事，感受故事的语言美和意境美，体验分享的快乐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等小朋友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能在理解故事的基础上，能大胆想象桃花瓣的多种用途，并积极表达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。</w:t>
      </w:r>
    </w:p>
    <w:p w14:paraId="435C866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9" name="图片 1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6CE0A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EFDC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3C133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180D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0320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71F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4BCD7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1" name="图片 21" descr="C:/Users/Administrator/Desktop/IMG_5239.JPGIMG_5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5239.JPGIMG_523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CC12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丁依沐和朱子贝在一起玩“垃圾分类”的游戏，两人在比赛谁答对的卡片比较多；</w:t>
            </w:r>
          </w:p>
          <w:p w14:paraId="5FA57D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刘子文在探索“小红帽回家”的游戏；</w:t>
            </w:r>
          </w:p>
          <w:p w14:paraId="1183E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黄沐尔在探索“形状拼图”的玩法。</w:t>
            </w:r>
          </w:p>
        </w:tc>
      </w:tr>
      <w:tr w14:paraId="307B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1DCD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08D4A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1" name="图片 31" descr="C:/Users/Administrator/Desktop/IMG_5237.JPGIMG_5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5237.JPGIMG_523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AAF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张轩齐、赵中熠和于朗在用积木制作自己的作品，他们的计划是制作一座大楼，只见他把积木拼成了正方形，再把几个正方形垒高垒起来。</w:t>
            </w:r>
          </w:p>
        </w:tc>
      </w:tr>
      <w:tr w14:paraId="14DFA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D2F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10588F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6" name="图片 46" descr="C:/Users/Administrator/Desktop/IMG_5241.JPGIMG_5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:/Users/Administrator/Desktop/IMG_5241.JPGIMG_524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A9CA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李苏琪、张昱安和陶子沐在一起建构“春天的公园”，张昱安先是画出了设计图，用蓝色的塑料袋当做是“湖面”，李苏琪和陶子沐根据图示搬出了相应的积木进行建构。</w:t>
            </w:r>
          </w:p>
        </w:tc>
      </w:tr>
      <w:tr w14:paraId="5B51B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3E3407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36A2A4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8" name="图片 28" descr="C:/Users/Administrator/Desktop/IMG_5247.JPGIMG_5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5247.JPGIMG_524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F314A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苏言哲在探索“显微镜的秘密”的游戏材料；</w:t>
            </w:r>
          </w:p>
          <w:p w14:paraId="350E1E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樊予诺在探索亿童玩具“猜猜镜中谜”；</w:t>
            </w:r>
          </w:p>
          <w:p w14:paraId="23AB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杨皓宇在探索“如何让齿轮转起来”。</w:t>
            </w:r>
          </w:p>
        </w:tc>
      </w:tr>
      <w:tr w14:paraId="3665A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35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3FE82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6" name="图片 36" descr="C:/Users/Administrator/Desktop/IMG_5244.JPGIMG_5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Administrator/Desktop/IMG_5244.JPGIMG_524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C:/Users/Administrator/Desktop/IMG_5245.JPGIMG_5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5245.JPGIMG_524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E8563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沈懿心和李芊烨在用不同颜色的粘土制作微场景；</w:t>
            </w:r>
          </w:p>
          <w:p w14:paraId="5ADFA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赵嘉玥、李艺可和印梦瑶在绘画“春天的小花园”，有的蝴蝶在花上采蜜，有的蝴蝶在和小伙伴飞舞。</w:t>
            </w:r>
          </w:p>
        </w:tc>
      </w:tr>
      <w:tr w14:paraId="358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7313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F49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C:/Users/Administrator/Desktop/IMG_5240.JPGIMG_5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Desktop/IMG_5240.JPGIMG_524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19B8C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谢嘉赟和朱瑾瑜在万能工匠选择了自己想要制作的卡片，并根据参考卡片一边制作一边修改，朱瑾瑜和谢嘉赟一起合作制作直升机。</w:t>
            </w:r>
          </w:p>
        </w:tc>
      </w:tr>
      <w:tr w14:paraId="18825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543D6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7CBE12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7" name="图片 37" descr="IMG_5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523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7EA32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晁乐怡在图书区绘画自己创编的故事，并用勾线笔画在了画纸上，有了初步记录的意识。</w:t>
            </w:r>
          </w:p>
        </w:tc>
      </w:tr>
    </w:tbl>
    <w:p w14:paraId="4997CC28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101600</wp:posOffset>
            </wp:positionV>
            <wp:extent cx="269875" cy="431800"/>
            <wp:effectExtent l="0" t="0" r="15875" b="6350"/>
            <wp:wrapNone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120650</wp:posOffset>
            </wp:positionV>
            <wp:extent cx="269875" cy="431800"/>
            <wp:effectExtent l="0" t="0" r="15875" b="6350"/>
            <wp:wrapNone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D3B1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86899A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17092D1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：鲜牛奶、港式鸡蛋仔</w:t>
      </w:r>
    </w:p>
    <w:p w14:paraId="5C29485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午餐：黑米饭、葱油蒸鳕鱼、青菜炒香菇、番茄鸡蛋汤</w:t>
      </w:r>
    </w:p>
    <w:p w14:paraId="16485D2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：哈密瓜、红提</w:t>
      </w:r>
    </w:p>
    <w:p w14:paraId="1CBB48C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午点：八宝咸粥</w:t>
      </w:r>
    </w:p>
    <w:p w14:paraId="6FC8F6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友能够认真进餐、细嚼慢咽，并保持桌面整洁，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赵中熠、张昱安、丁依沐、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几位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小朋友的速度还需要加快哦。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231B7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108E75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2" name="图片 22" descr="C:/Users/Administrator/Desktop/IMG_5489.JPGIMG_5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5489.JPGIMG_548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0D4F0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3" name="图片 23" descr="C:/Users/Administrator/Desktop/IMG_5490.JPGIMG_5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5490.JPGIMG_549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B2CC3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4" name="图片 24" descr="C:/Users/Administrator/Desktop/IMG_5491.JPGIMG_5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5491.JPGIMG_549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670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7CDDBD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5" name="图片 25" descr="C:/Users/Administrator/Desktop/IMG_5492.JPGIMG_5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5492.JPGIMG_549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33CF6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6" name="图片 26" descr="C:/Users/Administrator/Desktop/IMG_5494.JPGIMG_5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5494.JPGIMG_549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2DD5EA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7" name="图片 27" descr="C:/Users/Administrator/Desktop/IMG_5495.JPGIMG_5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5495.JPGIMG_549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0ADE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</w:t>
      </w:r>
    </w:p>
    <w:tbl>
      <w:tblPr>
        <w:tblStyle w:val="28"/>
        <w:tblW w:w="0" w:type="auto"/>
        <w:tblInd w:w="3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0"/>
        <w:gridCol w:w="3370"/>
        <w:gridCol w:w="3370"/>
      </w:tblGrid>
      <w:tr w14:paraId="7A4EB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3D6BD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370" w:type="dxa"/>
          </w:tcPr>
          <w:p w14:paraId="2E6905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370" w:type="dxa"/>
          </w:tcPr>
          <w:p w14:paraId="2AF98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38FF9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526D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张昱安</w:t>
            </w:r>
          </w:p>
        </w:tc>
        <w:tc>
          <w:tcPr>
            <w:tcW w:w="3370" w:type="dxa"/>
          </w:tcPr>
          <w:p w14:paraId="2EE05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李苏琪</w:t>
            </w:r>
          </w:p>
        </w:tc>
        <w:tc>
          <w:tcPr>
            <w:tcW w:w="3370" w:type="dxa"/>
          </w:tcPr>
          <w:p w14:paraId="683584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张轩齐</w:t>
            </w:r>
          </w:p>
        </w:tc>
      </w:tr>
      <w:tr w14:paraId="7A859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6664E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1" name="图片 51" descr="C:/Users/Administrator/Desktop/IMG_5485.JPGIMG_5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C:/Users/Administrator/Desktop/IMG_5485.JPGIMG_548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3AC88E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2" name="图片 52" descr="C:/Users/Administrator/Desktop/IMG_5487.JPGIMG_5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C:/Users/Administrator/Desktop/IMG_5487.JPGIMG_548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5F91B3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3" name="图片 53" descr="C:/Users/Administrator/Desktop/IMG_5488.JPGIMG_5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C:/Users/Administrator/Desktop/IMG_5488.JPGIMG_548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947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A69D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等小朋友入睡较晚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72E9ADD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2CCA036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E1F3FA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45941FD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106680</wp:posOffset>
            </wp:positionV>
            <wp:extent cx="269875" cy="431800"/>
            <wp:effectExtent l="0" t="0" r="15875" b="6350"/>
            <wp:wrapNone/>
            <wp:docPr id="55" name="图片 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3780155</wp:posOffset>
            </wp:positionH>
            <wp:positionV relativeFrom="paragraph">
              <wp:posOffset>113030</wp:posOffset>
            </wp:positionV>
            <wp:extent cx="269875" cy="431800"/>
            <wp:effectExtent l="0" t="0" r="15875" b="6350"/>
            <wp:wrapNone/>
            <wp:docPr id="54" name="图片 5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9A67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</w:p>
    <w:p w14:paraId="61122E4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现在已进入春季，气温回暖，但昼夜温差较大，请大家给幼儿穿衣服时注意搭配，不要穿太冷或者太热的衣服哦。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2596E07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7DA1B1D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0440D3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386614"/>
    <w:rsid w:val="154D28B1"/>
    <w:rsid w:val="1592109E"/>
    <w:rsid w:val="162E3BAE"/>
    <w:rsid w:val="16CA0C57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7F09CD"/>
    <w:rsid w:val="1B8236B0"/>
    <w:rsid w:val="1C2B4F71"/>
    <w:rsid w:val="1C5240A5"/>
    <w:rsid w:val="1C767146"/>
    <w:rsid w:val="1D620C3A"/>
    <w:rsid w:val="1DA56E1B"/>
    <w:rsid w:val="1EE14925"/>
    <w:rsid w:val="1EEF424D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6100F9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B05936"/>
    <w:rsid w:val="2CCA0E09"/>
    <w:rsid w:val="2CFD72BB"/>
    <w:rsid w:val="2D29203A"/>
    <w:rsid w:val="2D3A091D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4FC19FF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C8A6D5D"/>
    <w:rsid w:val="3D346482"/>
    <w:rsid w:val="3D48631C"/>
    <w:rsid w:val="3D595BF0"/>
    <w:rsid w:val="3DFC6157"/>
    <w:rsid w:val="3E1F45C2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1E1054C"/>
    <w:rsid w:val="42915C23"/>
    <w:rsid w:val="42E25120"/>
    <w:rsid w:val="43035213"/>
    <w:rsid w:val="435E33B9"/>
    <w:rsid w:val="442B7738"/>
    <w:rsid w:val="4435775A"/>
    <w:rsid w:val="44C44C05"/>
    <w:rsid w:val="453946CE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3AB4"/>
    <w:rsid w:val="491E6613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5980F77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9ED500D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DF25BD1"/>
    <w:rsid w:val="5E5B2A9F"/>
    <w:rsid w:val="5F7229EF"/>
    <w:rsid w:val="5FA8044B"/>
    <w:rsid w:val="60C45265"/>
    <w:rsid w:val="628C289B"/>
    <w:rsid w:val="64A830B3"/>
    <w:rsid w:val="653C2070"/>
    <w:rsid w:val="661D1A2B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044BEC"/>
    <w:rsid w:val="6A1E1BEE"/>
    <w:rsid w:val="6A5506F6"/>
    <w:rsid w:val="6A7B08A8"/>
    <w:rsid w:val="6B3C1D17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9A2B3F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CA0E40"/>
    <w:rsid w:val="78D15193"/>
    <w:rsid w:val="79146E61"/>
    <w:rsid w:val="7A272F4B"/>
    <w:rsid w:val="7A8B49B7"/>
    <w:rsid w:val="7B413C91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header" Target="header2.xml"/><Relationship Id="rId39" Type="http://schemas.openxmlformats.org/officeDocument/2006/relationships/customXml" Target="../customXml/item1.xml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1887</Words>
  <Characters>1908</Characters>
  <Lines>6</Lines>
  <Paragraphs>1</Paragraphs>
  <TotalTime>18</TotalTime>
  <ScaleCrop>false</ScaleCrop>
  <LinksUpToDate>false</LinksUpToDate>
  <CharactersWithSpaces>2557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2025-04-21T00:01:03Z</cp:lastPrinted>
  <dcterms:modified xsi:type="dcterms:W3CDTF">2025-04-21T00:01:36Z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