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59E43">
      <w:pPr>
        <w:tabs>
          <w:tab w:val="center" w:pos="4819"/>
          <w:tab w:val="left" w:pos="7620"/>
        </w:tabs>
        <w:jc w:val="center"/>
        <w:rPr>
          <w:rFonts w:ascii="黑体" w:eastAsia="黑体"/>
          <w:sz w:val="34"/>
          <w:szCs w:val="44"/>
        </w:rPr>
      </w:pPr>
      <w:r>
        <w:rPr>
          <w:rFonts w:hint="eastAsia" w:ascii="黑体" w:eastAsia="黑体"/>
          <w:sz w:val="34"/>
          <w:szCs w:val="44"/>
        </w:rPr>
        <w:t>交往互动式教学设计</w:t>
      </w:r>
    </w:p>
    <w:tbl>
      <w:tblPr>
        <w:tblStyle w:val="8"/>
        <w:tblW w:w="1000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4144"/>
        <w:gridCol w:w="1439"/>
        <w:gridCol w:w="819"/>
        <w:gridCol w:w="2785"/>
      </w:tblGrid>
      <w:tr w14:paraId="5615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1" w:type="dxa"/>
            <w:vMerge w:val="restart"/>
            <w:tcBorders>
              <w:top w:val="single" w:color="auto" w:sz="12" w:space="0"/>
              <w:left w:val="single" w:color="auto" w:sz="12" w:space="0"/>
              <w:bottom w:val="single" w:color="auto" w:sz="12" w:space="0"/>
              <w:right w:val="single" w:color="auto" w:sz="12" w:space="0"/>
            </w:tcBorders>
            <w:vAlign w:val="center"/>
          </w:tcPr>
          <w:p w14:paraId="416FD3F0">
            <w:pPr>
              <w:rPr>
                <w:b/>
                <w:bCs/>
                <w:sz w:val="24"/>
                <w:szCs w:val="24"/>
              </w:rPr>
            </w:pPr>
            <w:r>
              <w:rPr>
                <w:rFonts w:hint="eastAsia"/>
                <w:b/>
                <w:bCs/>
                <w:sz w:val="24"/>
                <w:szCs w:val="24"/>
              </w:rPr>
              <w:t>课题</w:t>
            </w:r>
          </w:p>
        </w:tc>
        <w:tc>
          <w:tcPr>
            <w:tcW w:w="5583" w:type="dxa"/>
            <w:gridSpan w:val="2"/>
            <w:vMerge w:val="restart"/>
            <w:tcBorders>
              <w:top w:val="single" w:color="auto" w:sz="12" w:space="0"/>
              <w:left w:val="single" w:color="auto" w:sz="12" w:space="0"/>
              <w:bottom w:val="single" w:color="auto" w:sz="12" w:space="0"/>
              <w:right w:val="single" w:color="auto" w:sz="12" w:space="0"/>
            </w:tcBorders>
            <w:vAlign w:val="center"/>
          </w:tcPr>
          <w:p w14:paraId="1AC51684">
            <w:pPr>
              <w:rPr>
                <w:rFonts w:hint="eastAsia" w:eastAsia="宋体"/>
                <w:b/>
                <w:bCs/>
                <w:sz w:val="24"/>
                <w:szCs w:val="24"/>
                <w:lang w:val="en-US" w:eastAsia="zh-Hans"/>
              </w:rPr>
            </w:pPr>
            <w:r>
              <w:rPr>
                <w:rFonts w:hint="eastAsia"/>
                <w:b w:val="0"/>
                <w:bCs w:val="0"/>
                <w:sz w:val="24"/>
                <w:szCs w:val="24"/>
                <w:lang w:val="en-US" w:eastAsia="zh-Hans"/>
              </w:rPr>
              <w:t>好朋友</w:t>
            </w:r>
          </w:p>
        </w:tc>
        <w:tc>
          <w:tcPr>
            <w:tcW w:w="819" w:type="dxa"/>
            <w:tcBorders>
              <w:top w:val="single" w:color="auto" w:sz="12" w:space="0"/>
              <w:left w:val="single" w:color="auto" w:sz="12" w:space="0"/>
              <w:bottom w:val="single" w:color="auto" w:sz="12" w:space="0"/>
              <w:right w:val="single" w:color="auto" w:sz="12" w:space="0"/>
            </w:tcBorders>
            <w:vAlign w:val="center"/>
          </w:tcPr>
          <w:p w14:paraId="6C99BB55">
            <w:pPr>
              <w:rPr>
                <w:b/>
                <w:bCs/>
                <w:sz w:val="24"/>
                <w:szCs w:val="24"/>
              </w:rPr>
            </w:pPr>
            <w:r>
              <w:rPr>
                <w:rFonts w:hint="eastAsia"/>
                <w:b/>
                <w:bCs/>
                <w:sz w:val="24"/>
                <w:szCs w:val="24"/>
              </w:rPr>
              <w:t xml:space="preserve"> 教时</w:t>
            </w:r>
          </w:p>
        </w:tc>
        <w:tc>
          <w:tcPr>
            <w:tcW w:w="2785" w:type="dxa"/>
            <w:tcBorders>
              <w:top w:val="single" w:color="auto" w:sz="12" w:space="0"/>
              <w:left w:val="single" w:color="auto" w:sz="12" w:space="0"/>
              <w:bottom w:val="single" w:color="auto" w:sz="12" w:space="0"/>
              <w:right w:val="single" w:color="auto" w:sz="12" w:space="0"/>
            </w:tcBorders>
            <w:vAlign w:val="center"/>
          </w:tcPr>
          <w:p w14:paraId="0C19F075">
            <w:pPr>
              <w:ind w:firstLine="723" w:firstLineChars="300"/>
              <w:rPr>
                <w:b/>
                <w:bCs/>
                <w:sz w:val="24"/>
                <w:szCs w:val="24"/>
              </w:rPr>
            </w:pPr>
            <w:r>
              <w:rPr>
                <w:rFonts w:hint="eastAsia"/>
                <w:b/>
                <w:bCs/>
                <w:sz w:val="24"/>
                <w:szCs w:val="24"/>
              </w:rPr>
              <w:t xml:space="preserve">第 </w:t>
            </w:r>
            <w:r>
              <w:rPr>
                <w:rFonts w:hint="eastAsia"/>
                <w:b w:val="0"/>
                <w:bCs w:val="0"/>
                <w:sz w:val="24"/>
                <w:szCs w:val="24"/>
                <w:lang w:val="en-US" w:eastAsia="zh-CN"/>
              </w:rPr>
              <w:t>1</w:t>
            </w:r>
            <w:r>
              <w:rPr>
                <w:b/>
                <w:bCs/>
                <w:sz w:val="24"/>
                <w:szCs w:val="24"/>
              </w:rPr>
              <w:t xml:space="preserve">  </w:t>
            </w:r>
            <w:r>
              <w:rPr>
                <w:rFonts w:hint="eastAsia"/>
                <w:b/>
                <w:bCs/>
                <w:sz w:val="24"/>
                <w:szCs w:val="24"/>
              </w:rPr>
              <w:t>课时</w:t>
            </w:r>
          </w:p>
        </w:tc>
      </w:tr>
      <w:tr w14:paraId="35C3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1" w:type="dxa"/>
            <w:vMerge w:val="continue"/>
            <w:tcBorders>
              <w:top w:val="single" w:color="auto" w:sz="12" w:space="0"/>
              <w:left w:val="single" w:color="auto" w:sz="12" w:space="0"/>
              <w:bottom w:val="single" w:color="auto" w:sz="12" w:space="0"/>
              <w:right w:val="single" w:color="auto" w:sz="12" w:space="0"/>
            </w:tcBorders>
            <w:vAlign w:val="center"/>
          </w:tcPr>
          <w:p w14:paraId="1FF45674">
            <w:pPr>
              <w:widowControl/>
              <w:jc w:val="left"/>
              <w:rPr>
                <w:b/>
                <w:bCs/>
                <w:sz w:val="24"/>
                <w:szCs w:val="24"/>
              </w:rPr>
            </w:pPr>
          </w:p>
        </w:tc>
        <w:tc>
          <w:tcPr>
            <w:tcW w:w="5583" w:type="dxa"/>
            <w:gridSpan w:val="2"/>
            <w:vMerge w:val="continue"/>
            <w:tcBorders>
              <w:top w:val="single" w:color="auto" w:sz="12" w:space="0"/>
              <w:left w:val="single" w:color="auto" w:sz="12" w:space="0"/>
              <w:bottom w:val="single" w:color="auto" w:sz="12" w:space="0"/>
              <w:right w:val="single" w:color="auto" w:sz="12" w:space="0"/>
            </w:tcBorders>
            <w:vAlign w:val="center"/>
          </w:tcPr>
          <w:p w14:paraId="34BD3DCB">
            <w:pPr>
              <w:widowControl/>
              <w:jc w:val="left"/>
              <w:rPr>
                <w:b/>
                <w:bCs/>
                <w:sz w:val="24"/>
                <w:szCs w:val="24"/>
              </w:rPr>
            </w:pPr>
          </w:p>
        </w:tc>
        <w:tc>
          <w:tcPr>
            <w:tcW w:w="819" w:type="dxa"/>
            <w:tcBorders>
              <w:top w:val="single" w:color="auto" w:sz="12" w:space="0"/>
              <w:left w:val="single" w:color="auto" w:sz="12" w:space="0"/>
              <w:bottom w:val="single" w:color="auto" w:sz="12" w:space="0"/>
              <w:right w:val="single" w:color="auto" w:sz="12" w:space="0"/>
            </w:tcBorders>
            <w:vAlign w:val="center"/>
          </w:tcPr>
          <w:p w14:paraId="3E15D872">
            <w:pPr>
              <w:rPr>
                <w:b/>
                <w:bCs/>
                <w:sz w:val="24"/>
                <w:szCs w:val="24"/>
              </w:rPr>
            </w:pPr>
            <w:r>
              <w:rPr>
                <w:rFonts w:hint="eastAsia"/>
                <w:b/>
                <w:bCs/>
                <w:sz w:val="24"/>
                <w:szCs w:val="24"/>
              </w:rPr>
              <w:t xml:space="preserve"> 日期</w:t>
            </w:r>
          </w:p>
        </w:tc>
        <w:tc>
          <w:tcPr>
            <w:tcW w:w="2785" w:type="dxa"/>
            <w:tcBorders>
              <w:top w:val="single" w:color="auto" w:sz="12" w:space="0"/>
              <w:left w:val="single" w:color="auto" w:sz="12" w:space="0"/>
              <w:bottom w:val="single" w:color="auto" w:sz="12" w:space="0"/>
              <w:right w:val="single" w:color="auto" w:sz="12" w:space="0"/>
            </w:tcBorders>
            <w:vAlign w:val="center"/>
          </w:tcPr>
          <w:p w14:paraId="6C6E87FA">
            <w:pPr>
              <w:rPr>
                <w:rFonts w:hint="default" w:eastAsia="宋体"/>
                <w:b/>
                <w:bCs/>
                <w:sz w:val="24"/>
                <w:szCs w:val="24"/>
                <w:lang w:val="en-US" w:eastAsia="zh-CN"/>
              </w:rPr>
            </w:pPr>
            <w:r>
              <w:rPr>
                <w:rFonts w:hint="eastAsia"/>
                <w:b/>
                <w:bCs/>
                <w:sz w:val="24"/>
                <w:szCs w:val="24"/>
                <w:lang w:val="en-US" w:eastAsia="zh-CN"/>
              </w:rPr>
              <w:t xml:space="preserve">      </w:t>
            </w:r>
            <w:r>
              <w:rPr>
                <w:rFonts w:hint="eastAsia"/>
                <w:b w:val="0"/>
                <w:bCs w:val="0"/>
                <w:sz w:val="24"/>
                <w:szCs w:val="24"/>
                <w:lang w:val="en-US" w:eastAsia="zh-CN"/>
              </w:rPr>
              <w:t>2月28日</w:t>
            </w:r>
          </w:p>
        </w:tc>
      </w:tr>
      <w:tr w14:paraId="7D37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6404" w:type="dxa"/>
            <w:gridSpan w:val="3"/>
            <w:tcBorders>
              <w:top w:val="single" w:color="auto" w:sz="12" w:space="0"/>
              <w:left w:val="single" w:color="auto" w:sz="12" w:space="0"/>
              <w:bottom w:val="single" w:color="auto" w:sz="12" w:space="0"/>
              <w:right w:val="single" w:color="auto" w:sz="12" w:space="0"/>
            </w:tcBorders>
          </w:tcPr>
          <w:p w14:paraId="79DABE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rPr>
            </w:pPr>
            <w:r>
              <w:rPr>
                <w:rFonts w:hint="eastAsia" w:ascii="宋体" w:hAnsi="宋体" w:eastAsia="宋体"/>
                <w:b/>
                <w:bCs/>
                <w:sz w:val="24"/>
                <w:szCs w:val="24"/>
              </w:rPr>
              <w:t>教学目标：</w:t>
            </w:r>
          </w:p>
          <w:p w14:paraId="082D89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1</w:t>
            </w:r>
            <w:r>
              <w:rPr>
                <w:rFonts w:hint="default" w:ascii="宋体" w:hAnsi="宋体" w:eastAsia="宋体"/>
                <w:sz w:val="24"/>
                <w:szCs w:val="24"/>
              </w:rPr>
              <w:t>.</w:t>
            </w:r>
            <w:r>
              <w:rPr>
                <w:rFonts w:hint="eastAsia" w:ascii="宋体" w:hAnsi="宋体" w:eastAsia="宋体"/>
                <w:sz w:val="24"/>
                <w:szCs w:val="24"/>
              </w:rPr>
              <w:t>让学生了解国内各民族和世界各种族朋友的相貌特征、服装打扮、风俗习惯等，更多地接触人类文化传承。</w:t>
            </w:r>
          </w:p>
          <w:p w14:paraId="7292A5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2</w:t>
            </w:r>
            <w:r>
              <w:rPr>
                <w:rFonts w:hint="default" w:ascii="宋体" w:hAnsi="宋体" w:eastAsia="宋体"/>
                <w:sz w:val="24"/>
                <w:szCs w:val="24"/>
              </w:rPr>
              <w:t>.</w:t>
            </w:r>
            <w:r>
              <w:rPr>
                <w:rFonts w:hint="eastAsia" w:ascii="宋体" w:hAnsi="宋体" w:eastAsia="宋体"/>
                <w:sz w:val="24"/>
                <w:szCs w:val="24"/>
              </w:rPr>
              <w:t>通过学生的自我探索，观察各民族和各种族朋友相貌特征、服饰装扮、风俗习惯等，并通过自己的概括用线条或颜色加以表现。</w:t>
            </w:r>
          </w:p>
          <w:p w14:paraId="28FB9B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bCs/>
                <w:sz w:val="24"/>
                <w:szCs w:val="24"/>
              </w:rPr>
            </w:pPr>
            <w:r>
              <w:rPr>
                <w:rFonts w:hint="eastAsia" w:ascii="宋体" w:hAnsi="宋体" w:eastAsia="宋体"/>
                <w:sz w:val="24"/>
                <w:szCs w:val="24"/>
              </w:rPr>
              <w:t>3</w:t>
            </w:r>
            <w:r>
              <w:rPr>
                <w:rFonts w:hint="default" w:ascii="宋体" w:hAnsi="宋体" w:eastAsia="宋体"/>
                <w:sz w:val="24"/>
                <w:szCs w:val="24"/>
              </w:rPr>
              <w:t>.</w:t>
            </w:r>
            <w:r>
              <w:rPr>
                <w:rFonts w:hint="eastAsia" w:ascii="宋体" w:hAnsi="宋体" w:eastAsia="宋体"/>
                <w:sz w:val="24"/>
                <w:szCs w:val="24"/>
              </w:rPr>
              <w:t>引导学生参与文化的继承和交流，使学生能够以开阔的心胸接纳世界各族的朋友，并对世界多元文化产生认同感，培养全世界人民大团结的意识。</w:t>
            </w:r>
          </w:p>
        </w:tc>
        <w:tc>
          <w:tcPr>
            <w:tcW w:w="819" w:type="dxa"/>
            <w:tcBorders>
              <w:top w:val="single" w:color="auto" w:sz="12" w:space="0"/>
              <w:left w:val="single" w:color="auto" w:sz="12" w:space="0"/>
              <w:bottom w:val="single" w:color="auto" w:sz="12" w:space="0"/>
              <w:right w:val="single" w:color="auto" w:sz="12" w:space="0"/>
            </w:tcBorders>
            <w:vAlign w:val="center"/>
          </w:tcPr>
          <w:p w14:paraId="5BE1CE34">
            <w:pPr>
              <w:adjustRightInd w:val="0"/>
              <w:snapToGrid w:val="0"/>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重点</w:t>
            </w:r>
          </w:p>
          <w:p w14:paraId="09C29BF5">
            <w:pPr>
              <w:adjustRightInd w:val="0"/>
              <w:snapToGrid w:val="0"/>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与</w:t>
            </w:r>
          </w:p>
          <w:p w14:paraId="4501B9F6">
            <w:pPr>
              <w:adjustRightInd w:val="0"/>
              <w:snapToGrid w:val="0"/>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难点</w:t>
            </w:r>
          </w:p>
        </w:tc>
        <w:tc>
          <w:tcPr>
            <w:tcW w:w="2785" w:type="dxa"/>
            <w:tcBorders>
              <w:top w:val="single" w:color="auto" w:sz="12" w:space="0"/>
              <w:left w:val="single" w:color="auto" w:sz="12" w:space="0"/>
              <w:bottom w:val="single" w:color="auto" w:sz="12" w:space="0"/>
              <w:right w:val="single" w:color="auto" w:sz="12" w:space="0"/>
            </w:tcBorders>
          </w:tcPr>
          <w:p w14:paraId="3CE617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b/>
                <w:bCs/>
                <w:sz w:val="24"/>
                <w:szCs w:val="24"/>
                <w:lang w:val="en-US" w:eastAsia="zh-Hans"/>
              </w:rPr>
              <w:t>重点</w:t>
            </w:r>
            <w:r>
              <w:rPr>
                <w:rFonts w:hint="default" w:ascii="宋体" w:hAnsi="宋体"/>
                <w:b/>
                <w:bCs/>
                <w:sz w:val="24"/>
                <w:szCs w:val="24"/>
                <w:lang w:eastAsia="zh-Hans"/>
              </w:rPr>
              <w:t>：</w:t>
            </w:r>
            <w:r>
              <w:rPr>
                <w:rFonts w:hint="eastAsia" w:ascii="宋体" w:hAnsi="宋体" w:eastAsia="宋体"/>
                <w:sz w:val="24"/>
                <w:szCs w:val="24"/>
              </w:rPr>
              <w:t>观察世界各族人物相貌特征、服饰装扮、风俗习惯等，并通过自己的概括用线条或颜色加以表现。</w:t>
            </w:r>
          </w:p>
          <w:p w14:paraId="28CF16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b/>
                <w:bCs/>
                <w:sz w:val="24"/>
                <w:szCs w:val="24"/>
                <w:lang w:val="en-US" w:eastAsia="zh-Hans"/>
              </w:rPr>
              <w:t>难点</w:t>
            </w:r>
            <w:r>
              <w:rPr>
                <w:rFonts w:hint="default" w:ascii="宋体" w:hAnsi="宋体"/>
                <w:b/>
                <w:bCs/>
                <w:sz w:val="24"/>
                <w:szCs w:val="24"/>
                <w:lang w:eastAsia="zh-Hans"/>
              </w:rPr>
              <w:t>：</w:t>
            </w:r>
            <w:r>
              <w:rPr>
                <w:rFonts w:hint="eastAsia" w:ascii="宋体" w:hAnsi="宋体" w:eastAsia="宋体"/>
                <w:sz w:val="24"/>
                <w:szCs w:val="24"/>
              </w:rPr>
              <w:t>画出自己所表现的好朋友的特征。</w:t>
            </w:r>
          </w:p>
          <w:p w14:paraId="40C08D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000000"/>
                <w:kern w:val="0"/>
                <w:sz w:val="24"/>
                <w:szCs w:val="24"/>
              </w:rPr>
            </w:pPr>
          </w:p>
        </w:tc>
      </w:tr>
      <w:tr w14:paraId="50C5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008" w:type="dxa"/>
            <w:gridSpan w:val="5"/>
            <w:tcBorders>
              <w:top w:val="single" w:color="auto" w:sz="12" w:space="0"/>
              <w:left w:val="single" w:color="auto" w:sz="12" w:space="0"/>
              <w:bottom w:val="single" w:color="auto" w:sz="12" w:space="0"/>
              <w:right w:val="single" w:color="auto" w:sz="12" w:space="0"/>
            </w:tcBorders>
            <w:vAlign w:val="center"/>
          </w:tcPr>
          <w:p w14:paraId="18A2416E">
            <w:pPr>
              <w:adjustRightInd w:val="0"/>
              <w:snapToGrid w:val="0"/>
              <w:spacing w:line="240" w:lineRule="exact"/>
              <w:jc w:val="center"/>
              <w:rPr>
                <w:b/>
                <w:bCs/>
                <w:sz w:val="24"/>
                <w:szCs w:val="24"/>
              </w:rPr>
            </w:pPr>
            <w:r>
              <w:rPr>
                <w:rFonts w:hint="eastAsia"/>
                <w:b/>
                <w:bCs/>
                <w:sz w:val="24"/>
                <w:szCs w:val="24"/>
              </w:rPr>
              <w:t>教</w:t>
            </w:r>
            <w:r>
              <w:rPr>
                <w:b/>
                <w:bCs/>
                <w:sz w:val="24"/>
                <w:szCs w:val="24"/>
              </w:rPr>
              <w:t xml:space="preserve">   </w:t>
            </w:r>
            <w:r>
              <w:rPr>
                <w:rFonts w:hint="eastAsia"/>
                <w:b/>
                <w:bCs/>
                <w:sz w:val="24"/>
                <w:szCs w:val="24"/>
              </w:rPr>
              <w:t>学</w:t>
            </w:r>
            <w:r>
              <w:rPr>
                <w:b/>
                <w:bCs/>
                <w:sz w:val="24"/>
                <w:szCs w:val="24"/>
              </w:rPr>
              <w:t xml:space="preserve">   </w:t>
            </w:r>
            <w:r>
              <w:rPr>
                <w:rFonts w:hint="eastAsia"/>
                <w:b/>
                <w:bCs/>
                <w:sz w:val="24"/>
                <w:szCs w:val="24"/>
              </w:rPr>
              <w:t>过</w:t>
            </w:r>
            <w:r>
              <w:rPr>
                <w:b/>
                <w:bCs/>
                <w:sz w:val="24"/>
                <w:szCs w:val="24"/>
              </w:rPr>
              <w:t xml:space="preserve">   </w:t>
            </w:r>
            <w:r>
              <w:rPr>
                <w:rFonts w:hint="eastAsia"/>
                <w:b/>
                <w:bCs/>
                <w:sz w:val="24"/>
                <w:szCs w:val="24"/>
              </w:rPr>
              <w:t>程</w:t>
            </w:r>
          </w:p>
        </w:tc>
      </w:tr>
      <w:tr w14:paraId="6614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1" w:type="dxa"/>
            <w:tcBorders>
              <w:top w:val="single" w:color="auto" w:sz="12" w:space="0"/>
              <w:left w:val="single" w:color="auto" w:sz="12" w:space="0"/>
              <w:bottom w:val="single" w:color="auto" w:sz="12" w:space="0"/>
              <w:right w:val="single" w:color="auto" w:sz="12" w:space="0"/>
            </w:tcBorders>
            <w:vAlign w:val="center"/>
          </w:tcPr>
          <w:p w14:paraId="6AA00DA5">
            <w:pPr>
              <w:adjustRightInd w:val="0"/>
              <w:snapToGrid w:val="0"/>
              <w:jc w:val="center"/>
              <w:rPr>
                <w:rFonts w:hint="eastAsia"/>
                <w:b/>
                <w:bCs/>
                <w:sz w:val="24"/>
                <w:szCs w:val="24"/>
              </w:rPr>
            </w:pPr>
            <w:r>
              <w:rPr>
                <w:rFonts w:hint="eastAsia"/>
                <w:b/>
                <w:bCs/>
                <w:sz w:val="24"/>
                <w:szCs w:val="24"/>
              </w:rPr>
              <w:t>活动</w:t>
            </w:r>
          </w:p>
          <w:p w14:paraId="3149EBB7">
            <w:pPr>
              <w:adjustRightInd w:val="0"/>
              <w:snapToGrid w:val="0"/>
              <w:jc w:val="center"/>
              <w:rPr>
                <w:b/>
                <w:bCs/>
                <w:sz w:val="24"/>
                <w:szCs w:val="24"/>
              </w:rPr>
            </w:pPr>
            <w:r>
              <w:rPr>
                <w:rFonts w:hint="eastAsia"/>
                <w:b/>
                <w:bCs/>
                <w:sz w:val="24"/>
                <w:szCs w:val="24"/>
              </w:rPr>
              <w:t>板块</w:t>
            </w:r>
          </w:p>
        </w:tc>
        <w:tc>
          <w:tcPr>
            <w:tcW w:w="4144" w:type="dxa"/>
            <w:tcBorders>
              <w:top w:val="single" w:color="auto" w:sz="12" w:space="0"/>
              <w:left w:val="single" w:color="auto" w:sz="12" w:space="0"/>
              <w:bottom w:val="single" w:color="auto" w:sz="12" w:space="0"/>
              <w:right w:val="single" w:color="auto" w:sz="12" w:space="0"/>
            </w:tcBorders>
            <w:vAlign w:val="center"/>
          </w:tcPr>
          <w:p w14:paraId="28938C6E">
            <w:pPr>
              <w:adjustRightInd w:val="0"/>
              <w:snapToGrid w:val="0"/>
              <w:spacing w:line="240" w:lineRule="exact"/>
              <w:jc w:val="center"/>
              <w:rPr>
                <w:b/>
                <w:bCs/>
                <w:sz w:val="24"/>
                <w:szCs w:val="24"/>
              </w:rPr>
            </w:pPr>
            <w:r>
              <w:rPr>
                <w:rFonts w:hint="eastAsia"/>
                <w:b/>
                <w:bCs/>
                <w:sz w:val="24"/>
                <w:szCs w:val="24"/>
              </w:rPr>
              <w:t>活动内容与呈现方式</w:t>
            </w:r>
          </w:p>
        </w:tc>
        <w:tc>
          <w:tcPr>
            <w:tcW w:w="2258" w:type="dxa"/>
            <w:gridSpan w:val="2"/>
            <w:tcBorders>
              <w:top w:val="single" w:color="auto" w:sz="12" w:space="0"/>
              <w:left w:val="single" w:color="auto" w:sz="12" w:space="0"/>
              <w:bottom w:val="single" w:color="auto" w:sz="12" w:space="0"/>
              <w:right w:val="single" w:color="auto" w:sz="12" w:space="0"/>
            </w:tcBorders>
            <w:vAlign w:val="center"/>
          </w:tcPr>
          <w:p w14:paraId="7B47B603">
            <w:pPr>
              <w:adjustRightInd w:val="0"/>
              <w:snapToGrid w:val="0"/>
              <w:spacing w:line="240" w:lineRule="exact"/>
              <w:jc w:val="center"/>
              <w:rPr>
                <w:b/>
                <w:bCs/>
                <w:sz w:val="24"/>
                <w:szCs w:val="24"/>
              </w:rPr>
            </w:pPr>
            <w:r>
              <w:rPr>
                <w:rFonts w:hint="eastAsia"/>
                <w:b/>
                <w:bCs/>
                <w:sz w:val="24"/>
                <w:szCs w:val="24"/>
              </w:rPr>
              <w:t>学生活动方式</w:t>
            </w:r>
          </w:p>
        </w:tc>
        <w:tc>
          <w:tcPr>
            <w:tcW w:w="2785" w:type="dxa"/>
            <w:tcBorders>
              <w:top w:val="single" w:color="auto" w:sz="12" w:space="0"/>
              <w:left w:val="single" w:color="auto" w:sz="12" w:space="0"/>
              <w:bottom w:val="single" w:color="auto" w:sz="12" w:space="0"/>
              <w:right w:val="single" w:color="auto" w:sz="12" w:space="0"/>
            </w:tcBorders>
            <w:vAlign w:val="center"/>
          </w:tcPr>
          <w:p w14:paraId="2CC76FBF">
            <w:pPr>
              <w:adjustRightInd w:val="0"/>
              <w:snapToGrid w:val="0"/>
              <w:spacing w:line="240" w:lineRule="exact"/>
              <w:jc w:val="center"/>
              <w:rPr>
                <w:b/>
                <w:bCs/>
                <w:sz w:val="24"/>
                <w:szCs w:val="24"/>
              </w:rPr>
            </w:pPr>
            <w:r>
              <w:rPr>
                <w:rFonts w:hint="eastAsia"/>
                <w:b/>
                <w:bCs/>
                <w:sz w:val="24"/>
                <w:szCs w:val="24"/>
              </w:rPr>
              <w:t>交流方式</w:t>
            </w:r>
          </w:p>
        </w:tc>
      </w:tr>
      <w:tr w14:paraId="256C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821" w:type="dxa"/>
            <w:tcBorders>
              <w:top w:val="single" w:color="auto" w:sz="12" w:space="0"/>
              <w:left w:val="single" w:color="auto" w:sz="12" w:space="0"/>
              <w:bottom w:val="single" w:color="auto" w:sz="12" w:space="0"/>
              <w:right w:val="single" w:color="auto" w:sz="12" w:space="0"/>
            </w:tcBorders>
            <w:vAlign w:val="center"/>
          </w:tcPr>
          <w:p w14:paraId="66E964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rPr>
            </w:pPr>
            <w:r>
              <w:rPr>
                <w:rFonts w:hint="eastAsia" w:ascii="宋体" w:hAnsi="宋体" w:eastAsia="宋体"/>
                <w:b/>
                <w:bCs/>
                <w:sz w:val="24"/>
                <w:szCs w:val="24"/>
              </w:rPr>
              <w:t>一、</w:t>
            </w:r>
          </w:p>
          <w:p w14:paraId="2BAAB660">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bCs/>
                <w:sz w:val="24"/>
                <w:szCs w:val="24"/>
              </w:rPr>
            </w:pPr>
            <w:r>
              <w:rPr>
                <w:rFonts w:hint="eastAsia" w:ascii="宋体" w:hAnsi="宋体" w:eastAsia="宋体"/>
                <w:b/>
                <w:bCs/>
                <w:sz w:val="24"/>
                <w:szCs w:val="24"/>
              </w:rPr>
              <w:t>歌声导入</w:t>
            </w:r>
          </w:p>
        </w:tc>
        <w:tc>
          <w:tcPr>
            <w:tcW w:w="4144" w:type="dxa"/>
            <w:tcBorders>
              <w:top w:val="single" w:color="auto" w:sz="12" w:space="0"/>
              <w:left w:val="single" w:color="auto" w:sz="12" w:space="0"/>
              <w:bottom w:val="single" w:color="auto" w:sz="12" w:space="0"/>
              <w:right w:val="single" w:color="auto" w:sz="12" w:space="0"/>
            </w:tcBorders>
          </w:tcPr>
          <w:p w14:paraId="7B14A0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 xml:space="preserve">师：你的好朋友是谁？这是我们身边认识的朋友，其实我们还有好多好多不认识的好朋友呢！我们中国是一个大家庭，在这个大家庭里，好朋友可多了，请听老师唱一首歌《五十六个民族》，从歌声中你知道中国有几个民族？你在课前了解了哪些民族呢？能不能简单介绍一下？ </w:t>
            </w:r>
          </w:p>
        </w:tc>
        <w:tc>
          <w:tcPr>
            <w:tcW w:w="2258" w:type="dxa"/>
            <w:gridSpan w:val="2"/>
            <w:tcBorders>
              <w:top w:val="single" w:color="auto" w:sz="12" w:space="0"/>
              <w:left w:val="single" w:color="auto" w:sz="12" w:space="0"/>
              <w:bottom w:val="single" w:color="auto" w:sz="12" w:space="0"/>
              <w:right w:val="single" w:color="auto" w:sz="12" w:space="0"/>
            </w:tcBorders>
          </w:tcPr>
          <w:p w14:paraId="3341A3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学生说说你知道的少数民族？</w:t>
            </w:r>
          </w:p>
        </w:tc>
        <w:tc>
          <w:tcPr>
            <w:tcW w:w="2785" w:type="dxa"/>
            <w:tcBorders>
              <w:top w:val="single" w:color="auto" w:sz="12" w:space="0"/>
              <w:left w:val="single" w:color="auto" w:sz="12" w:space="0"/>
              <w:bottom w:val="single" w:color="auto" w:sz="12" w:space="0"/>
              <w:right w:val="single" w:color="auto" w:sz="12" w:space="0"/>
            </w:tcBorders>
          </w:tcPr>
          <w:p w14:paraId="4CB223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开头运用民歌导入，激发学生的学习兴趣，由歌曲所表现的各民族的回忆与想象，接着再进行简单介绍。让学生知道我们国家都有哪些少数民族。</w:t>
            </w:r>
          </w:p>
        </w:tc>
      </w:tr>
      <w:tr w14:paraId="6A79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821" w:type="dxa"/>
            <w:tcBorders>
              <w:top w:val="single" w:color="auto" w:sz="12" w:space="0"/>
              <w:left w:val="single" w:color="auto" w:sz="12" w:space="0"/>
              <w:bottom w:val="single" w:color="auto" w:sz="12" w:space="0"/>
              <w:right w:val="single" w:color="auto" w:sz="12" w:space="0"/>
            </w:tcBorders>
            <w:vAlign w:val="center"/>
          </w:tcPr>
          <w:p w14:paraId="046744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rPr>
            </w:pPr>
            <w:r>
              <w:rPr>
                <w:rFonts w:hint="eastAsia" w:ascii="宋体" w:hAnsi="宋体" w:eastAsia="宋体"/>
                <w:b/>
                <w:bCs/>
                <w:sz w:val="24"/>
                <w:szCs w:val="24"/>
              </w:rPr>
              <w:t>二、</w:t>
            </w:r>
          </w:p>
          <w:p w14:paraId="4E150E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rPr>
            </w:pPr>
            <w:r>
              <w:rPr>
                <w:rFonts w:hint="eastAsia" w:ascii="宋体" w:hAnsi="宋体" w:eastAsia="宋体"/>
                <w:b/>
                <w:bCs/>
                <w:sz w:val="24"/>
                <w:szCs w:val="24"/>
              </w:rPr>
              <w:t>欣赏感知  审美体验</w:t>
            </w:r>
          </w:p>
          <w:p w14:paraId="2FC9A939">
            <w:pPr>
              <w:adjustRightInd w:val="0"/>
              <w:snapToGrid w:val="0"/>
              <w:spacing w:line="320" w:lineRule="exact"/>
              <w:jc w:val="center"/>
              <w:rPr>
                <w:rFonts w:ascii="宋体" w:hAnsi="宋体"/>
                <w:b/>
                <w:bCs/>
                <w:sz w:val="24"/>
                <w:szCs w:val="24"/>
              </w:rPr>
            </w:pPr>
          </w:p>
          <w:p w14:paraId="5965C18B">
            <w:pPr>
              <w:adjustRightInd w:val="0"/>
              <w:snapToGrid w:val="0"/>
              <w:spacing w:line="320" w:lineRule="exact"/>
              <w:jc w:val="center"/>
              <w:rPr>
                <w:rFonts w:ascii="宋体" w:hAnsi="宋体"/>
                <w:b/>
                <w:bCs/>
                <w:sz w:val="24"/>
                <w:szCs w:val="24"/>
              </w:rPr>
            </w:pPr>
          </w:p>
          <w:p w14:paraId="3E60105A">
            <w:pPr>
              <w:adjustRightInd w:val="0"/>
              <w:snapToGrid w:val="0"/>
              <w:spacing w:line="320" w:lineRule="exact"/>
              <w:jc w:val="both"/>
              <w:rPr>
                <w:rFonts w:ascii="宋体" w:hAnsi="宋体"/>
                <w:b/>
                <w:bCs/>
                <w:sz w:val="24"/>
                <w:szCs w:val="24"/>
              </w:rPr>
            </w:pPr>
          </w:p>
          <w:p w14:paraId="73FC6C9F">
            <w:pPr>
              <w:adjustRightInd w:val="0"/>
              <w:snapToGrid w:val="0"/>
              <w:spacing w:line="320" w:lineRule="exact"/>
              <w:jc w:val="both"/>
              <w:rPr>
                <w:rFonts w:ascii="宋体" w:hAnsi="宋体"/>
                <w:b/>
                <w:bCs/>
                <w:sz w:val="24"/>
                <w:szCs w:val="24"/>
              </w:rPr>
            </w:pPr>
          </w:p>
        </w:tc>
        <w:tc>
          <w:tcPr>
            <w:tcW w:w="4144" w:type="dxa"/>
            <w:tcBorders>
              <w:top w:val="single" w:color="auto" w:sz="12" w:space="0"/>
              <w:left w:val="single" w:color="auto" w:sz="12" w:space="0"/>
              <w:bottom w:val="single" w:color="auto" w:sz="12" w:space="0"/>
              <w:right w:val="single" w:color="auto" w:sz="12" w:space="0"/>
            </w:tcBorders>
          </w:tcPr>
          <w:p w14:paraId="309B97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1．欣赏中国各民族朋友。</w:t>
            </w:r>
          </w:p>
          <w:p w14:paraId="58C220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师：每个民族都有着各自的民族文化，他们的装扮都很特别，服饰都特别美丽，你们想不想来看一看啊？2．连连看欣赏。</w:t>
            </w:r>
          </w:p>
          <w:p w14:paraId="362643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2</w:t>
            </w:r>
            <w:r>
              <w:rPr>
                <w:rFonts w:hint="default" w:ascii="宋体" w:hAnsi="宋体" w:eastAsia="宋体"/>
                <w:sz w:val="24"/>
                <w:szCs w:val="24"/>
              </w:rPr>
              <w:t>.</w:t>
            </w:r>
            <w:r>
              <w:rPr>
                <w:rFonts w:hint="eastAsia" w:ascii="宋体" w:hAnsi="宋体" w:eastAsia="宋体"/>
                <w:sz w:val="24"/>
                <w:szCs w:val="24"/>
              </w:rPr>
              <w:t>连连看欣赏</w:t>
            </w:r>
          </w:p>
          <w:p w14:paraId="11F0CF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3. 欣赏世界各种族朋友。</w:t>
            </w:r>
          </w:p>
          <w:p w14:paraId="3D6877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师：刚才我们介绍的是我们在中国的朋友，除了中国，还有其他好朋友吗？</w:t>
            </w:r>
          </w:p>
        </w:tc>
        <w:tc>
          <w:tcPr>
            <w:tcW w:w="2258" w:type="dxa"/>
            <w:gridSpan w:val="2"/>
            <w:tcBorders>
              <w:top w:val="single" w:color="auto" w:sz="12" w:space="0"/>
              <w:left w:val="single" w:color="auto" w:sz="12" w:space="0"/>
              <w:bottom w:val="single" w:color="auto" w:sz="12" w:space="0"/>
              <w:right w:val="single" w:color="auto" w:sz="12" w:space="0"/>
            </w:tcBorders>
          </w:tcPr>
          <w:p w14:paraId="26AF61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p>
          <w:p w14:paraId="2CF766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p>
          <w:p w14:paraId="75CCA6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多媒体播放素材，让学生欣赏各民族人物的形象，把图片做成滚动式演示，学生以小组为单位欣赏。</w:t>
            </w:r>
          </w:p>
          <w:p w14:paraId="3CAC75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p>
        </w:tc>
        <w:tc>
          <w:tcPr>
            <w:tcW w:w="2785" w:type="dxa"/>
            <w:tcBorders>
              <w:top w:val="single" w:color="auto" w:sz="12" w:space="0"/>
              <w:left w:val="single" w:color="auto" w:sz="12" w:space="0"/>
              <w:bottom w:val="single" w:color="auto" w:sz="12" w:space="0"/>
              <w:right w:val="single" w:color="auto" w:sz="12" w:space="0"/>
            </w:tcBorders>
          </w:tcPr>
          <w:p w14:paraId="67B74C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lang w:val="en-US" w:eastAsia="zh-Hans"/>
              </w:rPr>
            </w:pPr>
          </w:p>
          <w:p w14:paraId="214227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从图片的欣赏中发现各民族相貌、服饰的特点，并且在介绍的时候，补充少数民族朋友的风俗习惯、生活环境等内容，这样可以帮助学生更全面地了解少数民族朋友。</w:t>
            </w:r>
          </w:p>
        </w:tc>
      </w:tr>
      <w:tr w14:paraId="0011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821" w:type="dxa"/>
            <w:tcBorders>
              <w:top w:val="single" w:color="auto" w:sz="12" w:space="0"/>
              <w:left w:val="single" w:color="auto" w:sz="12" w:space="0"/>
              <w:bottom w:val="single" w:color="auto" w:sz="12" w:space="0"/>
              <w:right w:val="single" w:color="auto" w:sz="12" w:space="0"/>
            </w:tcBorders>
            <w:vAlign w:val="center"/>
          </w:tcPr>
          <w:p w14:paraId="23F44C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rPr>
            </w:pPr>
            <w:r>
              <w:rPr>
                <w:rFonts w:hint="eastAsia" w:ascii="宋体" w:hAnsi="宋体" w:eastAsia="宋体"/>
                <w:b/>
                <w:bCs/>
                <w:sz w:val="24"/>
                <w:szCs w:val="24"/>
              </w:rPr>
              <w:t>三、</w:t>
            </w:r>
          </w:p>
          <w:p w14:paraId="4922DC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rPr>
            </w:pPr>
            <w:r>
              <w:rPr>
                <w:rFonts w:hint="eastAsia" w:ascii="宋体" w:hAnsi="宋体" w:eastAsia="宋体"/>
                <w:b/>
                <w:bCs/>
                <w:sz w:val="24"/>
                <w:szCs w:val="24"/>
              </w:rPr>
              <w:t>实践阶段</w:t>
            </w:r>
          </w:p>
          <w:p w14:paraId="3F38D693">
            <w:pPr>
              <w:adjustRightInd w:val="0"/>
              <w:snapToGrid w:val="0"/>
              <w:spacing w:line="320" w:lineRule="exact"/>
              <w:jc w:val="both"/>
              <w:rPr>
                <w:rFonts w:ascii="宋体" w:hAnsi="宋体"/>
                <w:b/>
                <w:bCs/>
                <w:sz w:val="24"/>
                <w:szCs w:val="24"/>
              </w:rPr>
            </w:pPr>
          </w:p>
        </w:tc>
        <w:tc>
          <w:tcPr>
            <w:tcW w:w="4144" w:type="dxa"/>
            <w:tcBorders>
              <w:top w:val="single" w:color="auto" w:sz="12" w:space="0"/>
              <w:left w:val="single" w:color="auto" w:sz="12" w:space="0"/>
              <w:bottom w:val="single" w:color="auto" w:sz="12" w:space="0"/>
              <w:right w:val="single" w:color="auto" w:sz="12" w:space="0"/>
            </w:tcBorders>
          </w:tcPr>
          <w:p w14:paraId="300AD9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学生作业：</w:t>
            </w:r>
          </w:p>
          <w:p w14:paraId="271AEC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1. 可以画你喜欢的少数民族朋友，用丰富漂亮的色彩和线条画出他们的服装和相貌特征。可以适当改变，加入自己的设计，可以添加背景等。</w:t>
            </w:r>
          </w:p>
          <w:p w14:paraId="639057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2. 还可以画出自己最感兴趣的世界各种族的好朋友，注意画出他们的特征。</w:t>
            </w:r>
          </w:p>
        </w:tc>
        <w:tc>
          <w:tcPr>
            <w:tcW w:w="2258" w:type="dxa"/>
            <w:gridSpan w:val="2"/>
            <w:tcBorders>
              <w:top w:val="single" w:color="auto" w:sz="12" w:space="0"/>
              <w:left w:val="single" w:color="auto" w:sz="12" w:space="0"/>
              <w:bottom w:val="single" w:color="auto" w:sz="12" w:space="0"/>
              <w:right w:val="single" w:color="auto" w:sz="12" w:space="0"/>
            </w:tcBorders>
          </w:tcPr>
          <w:p w14:paraId="02EA9B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找一找有没有和自己画的是同一类的朋友，相互交流一下，看谁画的特征更引人注目。</w:t>
            </w:r>
          </w:p>
          <w:p w14:paraId="5FAF59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p>
        </w:tc>
        <w:tc>
          <w:tcPr>
            <w:tcW w:w="2785" w:type="dxa"/>
            <w:tcBorders>
              <w:top w:val="single" w:color="auto" w:sz="12" w:space="0"/>
              <w:left w:val="single" w:color="auto" w:sz="12" w:space="0"/>
              <w:bottom w:val="single" w:color="auto" w:sz="12" w:space="0"/>
              <w:right w:val="single" w:color="auto" w:sz="12" w:space="0"/>
            </w:tcBorders>
          </w:tcPr>
          <w:p w14:paraId="238436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p>
        </w:tc>
      </w:tr>
      <w:tr w14:paraId="5EF7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821" w:type="dxa"/>
            <w:tcBorders>
              <w:top w:val="single" w:color="auto" w:sz="12" w:space="0"/>
              <w:left w:val="single" w:color="auto" w:sz="12" w:space="0"/>
              <w:bottom w:val="single" w:color="auto" w:sz="12" w:space="0"/>
              <w:right w:val="single" w:color="auto" w:sz="12" w:space="0"/>
            </w:tcBorders>
            <w:vAlign w:val="center"/>
          </w:tcPr>
          <w:p w14:paraId="1FB02C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rPr>
            </w:pPr>
            <w:r>
              <w:rPr>
                <w:rFonts w:hint="eastAsia" w:ascii="宋体" w:hAnsi="宋体" w:eastAsia="宋体"/>
                <w:b/>
                <w:bCs/>
                <w:sz w:val="24"/>
                <w:szCs w:val="24"/>
              </w:rPr>
              <w:t>四、</w:t>
            </w:r>
          </w:p>
          <w:p w14:paraId="00CB1C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bCs/>
                <w:sz w:val="24"/>
                <w:szCs w:val="24"/>
              </w:rPr>
            </w:pPr>
            <w:r>
              <w:rPr>
                <w:rFonts w:hint="eastAsia" w:ascii="宋体" w:hAnsi="宋体" w:eastAsia="宋体"/>
                <w:b/>
                <w:bCs/>
                <w:sz w:val="24"/>
                <w:szCs w:val="24"/>
              </w:rPr>
              <w:t>师生互动  交流评价</w:t>
            </w:r>
          </w:p>
          <w:p w14:paraId="49C58BFC">
            <w:pPr>
              <w:adjustRightInd w:val="0"/>
              <w:snapToGrid w:val="0"/>
              <w:spacing w:line="320" w:lineRule="exact"/>
              <w:jc w:val="both"/>
              <w:rPr>
                <w:rFonts w:ascii="宋体" w:hAnsi="宋体"/>
                <w:b/>
                <w:bCs/>
                <w:sz w:val="24"/>
                <w:szCs w:val="24"/>
              </w:rPr>
            </w:pPr>
          </w:p>
        </w:tc>
        <w:tc>
          <w:tcPr>
            <w:tcW w:w="4144" w:type="dxa"/>
            <w:tcBorders>
              <w:top w:val="single" w:color="auto" w:sz="12" w:space="0"/>
              <w:left w:val="single" w:color="auto" w:sz="12" w:space="0"/>
              <w:bottom w:val="single" w:color="auto" w:sz="12" w:space="0"/>
              <w:right w:val="single" w:color="auto" w:sz="12" w:space="0"/>
            </w:tcBorders>
          </w:tcPr>
          <w:p w14:paraId="06F67E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办个五大洲展示台，让学生的作品贴在奥运五环内。</w:t>
            </w:r>
          </w:p>
          <w:p w14:paraId="3C4FAD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1.学生介绍自己所画的好朋友的相貌特征、服装特色或风俗习惯。</w:t>
            </w:r>
          </w:p>
          <w:p w14:paraId="442BD4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2. 根据学生画的好朋友的相貌特征、服装特色或风俗习惯进行猜测，他是什么民族朋友？</w:t>
            </w:r>
          </w:p>
        </w:tc>
        <w:tc>
          <w:tcPr>
            <w:tcW w:w="2258" w:type="dxa"/>
            <w:gridSpan w:val="2"/>
            <w:tcBorders>
              <w:top w:val="single" w:color="auto" w:sz="12" w:space="0"/>
              <w:left w:val="single" w:color="auto" w:sz="12" w:space="0"/>
              <w:bottom w:val="single" w:color="auto" w:sz="12" w:space="0"/>
              <w:right w:val="single" w:color="auto" w:sz="12" w:space="0"/>
            </w:tcBorders>
          </w:tcPr>
          <w:p w14:paraId="14B63C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学生自评互评作品</w:t>
            </w:r>
          </w:p>
        </w:tc>
        <w:tc>
          <w:tcPr>
            <w:tcW w:w="2785" w:type="dxa"/>
            <w:tcBorders>
              <w:top w:val="single" w:color="auto" w:sz="12" w:space="0"/>
              <w:left w:val="single" w:color="auto" w:sz="12" w:space="0"/>
              <w:bottom w:val="single" w:color="auto" w:sz="12" w:space="0"/>
              <w:right w:val="single" w:color="auto" w:sz="12" w:space="0"/>
            </w:tcBorders>
          </w:tcPr>
          <w:p w14:paraId="64F2B0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多种层次的评价使学生在互相交流中撞出火花，另外在评价作业时通过表演能够使学生更深刻地体验到各种族文化的差异。</w:t>
            </w:r>
          </w:p>
        </w:tc>
      </w:tr>
      <w:tr w14:paraId="52AF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21" w:type="dxa"/>
            <w:tcBorders>
              <w:top w:val="single" w:color="auto" w:sz="12" w:space="0"/>
              <w:left w:val="single" w:color="auto" w:sz="12" w:space="0"/>
              <w:bottom w:val="single" w:color="auto" w:sz="12" w:space="0"/>
              <w:right w:val="single" w:color="auto" w:sz="12" w:space="0"/>
            </w:tcBorders>
            <w:vAlign w:val="center"/>
          </w:tcPr>
          <w:p w14:paraId="15DE8973">
            <w:pPr>
              <w:adjustRightInd w:val="0"/>
              <w:snapToGrid w:val="0"/>
              <w:spacing w:line="240" w:lineRule="exact"/>
              <w:jc w:val="center"/>
              <w:rPr>
                <w:rFonts w:ascii="仿宋_GB2312" w:eastAsia="仿宋_GB2312"/>
                <w:b/>
                <w:bCs/>
                <w:sz w:val="24"/>
                <w:szCs w:val="24"/>
              </w:rPr>
            </w:pPr>
          </w:p>
          <w:p w14:paraId="5F30DCBB">
            <w:pPr>
              <w:adjustRightInd w:val="0"/>
              <w:snapToGrid w:val="0"/>
              <w:spacing w:line="240" w:lineRule="exact"/>
              <w:jc w:val="center"/>
              <w:rPr>
                <w:rFonts w:ascii="仿宋_GB2312" w:eastAsia="仿宋_GB2312"/>
                <w:b/>
                <w:bCs/>
                <w:sz w:val="24"/>
                <w:szCs w:val="24"/>
              </w:rPr>
            </w:pPr>
          </w:p>
          <w:p w14:paraId="2CD3B7FD">
            <w:pPr>
              <w:adjustRightInd w:val="0"/>
              <w:snapToGrid w:val="0"/>
              <w:spacing w:line="320" w:lineRule="exact"/>
              <w:jc w:val="center"/>
              <w:rPr>
                <w:rFonts w:hint="eastAsia" w:ascii="宋体" w:hAnsi="宋体" w:eastAsia="宋体"/>
                <w:b/>
                <w:bCs/>
                <w:sz w:val="24"/>
                <w:szCs w:val="24"/>
                <w:lang w:val="en-US" w:eastAsia="zh-Hans"/>
              </w:rPr>
            </w:pPr>
            <w:r>
              <w:rPr>
                <w:rFonts w:hint="eastAsia" w:ascii="宋体" w:hAnsi="宋体" w:eastAsia="宋体"/>
                <w:b/>
                <w:bCs/>
                <w:sz w:val="24"/>
                <w:szCs w:val="24"/>
                <w:lang w:val="en-US" w:eastAsia="zh-Hans"/>
              </w:rPr>
              <w:t>拓展</w:t>
            </w:r>
          </w:p>
          <w:p w14:paraId="38683AD3">
            <w:pPr>
              <w:adjustRightInd w:val="0"/>
              <w:snapToGrid w:val="0"/>
              <w:spacing w:line="320" w:lineRule="exact"/>
              <w:jc w:val="center"/>
              <w:rPr>
                <w:rFonts w:hint="eastAsia" w:ascii="宋体" w:hAnsi="宋体" w:eastAsia="宋体"/>
                <w:b/>
                <w:bCs/>
                <w:sz w:val="24"/>
                <w:szCs w:val="24"/>
                <w:lang w:val="en-US" w:eastAsia="zh-Hans"/>
              </w:rPr>
            </w:pPr>
            <w:r>
              <w:rPr>
                <w:rFonts w:hint="eastAsia" w:ascii="宋体" w:hAnsi="宋体" w:eastAsia="宋体"/>
                <w:b/>
                <w:bCs/>
                <w:sz w:val="24"/>
                <w:szCs w:val="24"/>
                <w:lang w:val="en-US" w:eastAsia="zh-Hans"/>
              </w:rPr>
              <w:t>延伸</w:t>
            </w:r>
          </w:p>
          <w:p w14:paraId="31B38ADF">
            <w:pPr>
              <w:adjustRightInd w:val="0"/>
              <w:snapToGrid w:val="0"/>
              <w:spacing w:line="320" w:lineRule="exact"/>
              <w:jc w:val="center"/>
              <w:rPr>
                <w:rFonts w:hint="eastAsia" w:ascii="宋体" w:hAnsi="宋体" w:eastAsia="宋体"/>
                <w:b/>
                <w:bCs/>
                <w:sz w:val="24"/>
                <w:szCs w:val="24"/>
                <w:lang w:val="en-US" w:eastAsia="zh-Hans"/>
              </w:rPr>
            </w:pPr>
            <w:r>
              <w:rPr>
                <w:rFonts w:hint="eastAsia" w:ascii="宋体" w:hAnsi="宋体" w:eastAsia="宋体"/>
                <w:b/>
                <w:bCs/>
                <w:sz w:val="24"/>
                <w:szCs w:val="24"/>
                <w:lang w:val="en-US" w:eastAsia="zh-Hans"/>
              </w:rPr>
              <w:t>总结</w:t>
            </w:r>
          </w:p>
          <w:p w14:paraId="1C84A21D">
            <w:pPr>
              <w:adjustRightInd w:val="0"/>
              <w:snapToGrid w:val="0"/>
              <w:spacing w:line="320" w:lineRule="exact"/>
              <w:jc w:val="center"/>
              <w:rPr>
                <w:rFonts w:ascii="仿宋_GB2312" w:eastAsia="仿宋_GB2312"/>
                <w:b/>
                <w:bCs/>
                <w:sz w:val="24"/>
                <w:szCs w:val="24"/>
              </w:rPr>
            </w:pPr>
            <w:r>
              <w:rPr>
                <w:rFonts w:hint="eastAsia" w:ascii="宋体" w:hAnsi="宋体" w:eastAsia="宋体"/>
                <w:b/>
                <w:bCs/>
                <w:sz w:val="24"/>
                <w:szCs w:val="24"/>
                <w:lang w:val="en-US" w:eastAsia="zh-Hans"/>
              </w:rPr>
              <w:t>提升</w:t>
            </w:r>
          </w:p>
          <w:p w14:paraId="3A5A5737">
            <w:pPr>
              <w:adjustRightInd w:val="0"/>
              <w:snapToGrid w:val="0"/>
              <w:spacing w:line="240" w:lineRule="exact"/>
              <w:jc w:val="both"/>
              <w:rPr>
                <w:rFonts w:ascii="仿宋_GB2312" w:eastAsia="仿宋_GB2312"/>
                <w:b/>
                <w:bCs/>
                <w:sz w:val="24"/>
                <w:szCs w:val="24"/>
              </w:rPr>
            </w:pPr>
          </w:p>
        </w:tc>
        <w:tc>
          <w:tcPr>
            <w:tcW w:w="4144" w:type="dxa"/>
            <w:tcBorders>
              <w:top w:val="single" w:color="auto" w:sz="12" w:space="0"/>
              <w:left w:val="single" w:color="auto" w:sz="12" w:space="0"/>
              <w:bottom w:val="single" w:color="auto" w:sz="12" w:space="0"/>
              <w:right w:val="single" w:color="auto" w:sz="12" w:space="0"/>
            </w:tcBorders>
          </w:tcPr>
          <w:p w14:paraId="05DBA8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1. 可以画你喜欢的少数民族朋友，用丰富漂亮的色彩和线条画出他们的服装和相貌特征。可以适当改变，加入自己的设计，可以添加背景等。</w:t>
            </w:r>
          </w:p>
          <w:p w14:paraId="2D35D4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2. 还可以画出自己最感兴趣的世界各种族的好朋友，注意画出他们的特征。</w:t>
            </w:r>
          </w:p>
        </w:tc>
        <w:tc>
          <w:tcPr>
            <w:tcW w:w="2258" w:type="dxa"/>
            <w:gridSpan w:val="2"/>
            <w:tcBorders>
              <w:top w:val="single" w:color="auto" w:sz="12" w:space="0"/>
              <w:left w:val="single" w:color="auto" w:sz="12" w:space="0"/>
              <w:bottom w:val="single" w:color="auto" w:sz="12" w:space="0"/>
              <w:right w:val="single" w:color="auto" w:sz="12" w:space="0"/>
            </w:tcBorders>
          </w:tcPr>
          <w:p w14:paraId="7D1C6E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画画自己喜欢的少数民族朋友，给他们加上自己喜欢的背景。</w:t>
            </w:r>
          </w:p>
        </w:tc>
        <w:tc>
          <w:tcPr>
            <w:tcW w:w="2785" w:type="dxa"/>
            <w:tcBorders>
              <w:top w:val="single" w:color="auto" w:sz="12" w:space="0"/>
              <w:left w:val="single" w:color="auto" w:sz="12" w:space="0"/>
              <w:bottom w:val="single" w:color="auto" w:sz="12" w:space="0"/>
              <w:right w:val="single" w:color="auto" w:sz="12" w:space="0"/>
            </w:tcBorders>
          </w:tcPr>
          <w:p w14:paraId="629ECE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p>
        </w:tc>
      </w:tr>
      <w:tr w14:paraId="6B8F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1" w:type="dxa"/>
            <w:vMerge w:val="restart"/>
            <w:tcBorders>
              <w:top w:val="single" w:color="auto" w:sz="12" w:space="0"/>
              <w:left w:val="single" w:color="auto" w:sz="12" w:space="0"/>
              <w:bottom w:val="single" w:color="auto" w:sz="12" w:space="0"/>
              <w:right w:val="single" w:color="auto" w:sz="12" w:space="0"/>
            </w:tcBorders>
            <w:vAlign w:val="center"/>
          </w:tcPr>
          <w:p w14:paraId="1B9FEABD">
            <w:pPr>
              <w:spacing w:line="400" w:lineRule="exact"/>
              <w:jc w:val="center"/>
              <w:rPr>
                <w:rFonts w:hint="eastAsia" w:ascii="宋体" w:hAnsi="宋体"/>
                <w:b/>
                <w:bCs/>
                <w:sz w:val="24"/>
                <w:szCs w:val="24"/>
              </w:rPr>
            </w:pPr>
            <w:r>
              <w:rPr>
                <w:rFonts w:hint="eastAsia" w:ascii="宋体" w:hAnsi="宋体"/>
                <w:b/>
                <w:bCs/>
                <w:sz w:val="24"/>
                <w:szCs w:val="24"/>
              </w:rPr>
              <w:t>板书</w:t>
            </w:r>
          </w:p>
          <w:p w14:paraId="71A55A30">
            <w:pPr>
              <w:spacing w:line="400" w:lineRule="exact"/>
              <w:jc w:val="center"/>
              <w:rPr>
                <w:rFonts w:ascii="仿宋_GB2312" w:hAnsi="宋体" w:eastAsia="仿宋_GB2312"/>
                <w:b/>
                <w:bCs/>
                <w:sz w:val="24"/>
                <w:szCs w:val="24"/>
              </w:rPr>
            </w:pPr>
            <w:r>
              <w:rPr>
                <w:rFonts w:hint="eastAsia" w:ascii="宋体" w:hAnsi="宋体"/>
                <w:b/>
                <w:bCs/>
                <w:sz w:val="24"/>
                <w:szCs w:val="24"/>
              </w:rPr>
              <w:t>设计</w:t>
            </w:r>
          </w:p>
        </w:tc>
        <w:tc>
          <w:tcPr>
            <w:tcW w:w="6402" w:type="dxa"/>
            <w:gridSpan w:val="3"/>
            <w:vMerge w:val="restart"/>
            <w:tcBorders>
              <w:top w:val="single" w:color="auto" w:sz="12" w:space="0"/>
              <w:left w:val="single" w:color="auto" w:sz="12" w:space="0"/>
              <w:bottom w:val="single" w:color="auto" w:sz="12" w:space="0"/>
              <w:right w:val="single" w:color="auto" w:sz="12" w:space="0"/>
            </w:tcBorders>
          </w:tcPr>
          <w:p w14:paraId="12496B8A">
            <w:pPr>
              <w:ind w:firstLine="1928" w:firstLineChars="800"/>
              <w:rPr>
                <w:b/>
                <w:bCs/>
                <w:sz w:val="24"/>
                <w:szCs w:val="24"/>
              </w:rPr>
            </w:pPr>
          </w:p>
          <w:p w14:paraId="48930136">
            <w:pPr>
              <w:ind w:firstLine="1920" w:firstLineChars="800"/>
              <w:rPr>
                <w:rFonts w:hint="eastAsia"/>
                <w:b w:val="0"/>
                <w:bCs w:val="0"/>
                <w:sz w:val="24"/>
                <w:szCs w:val="24"/>
                <w:lang w:val="en-US" w:eastAsia="zh-CN"/>
              </w:rPr>
            </w:pPr>
            <w:r>
              <w:rPr>
                <w:rFonts w:hint="eastAsia"/>
                <w:b w:val="0"/>
                <w:bCs w:val="0"/>
                <w:sz w:val="24"/>
                <w:szCs w:val="24"/>
                <w:lang w:val="en-US" w:eastAsia="zh-CN"/>
              </w:rPr>
              <w:t>蒙古族</w:t>
            </w:r>
          </w:p>
          <w:p w14:paraId="4CC2965A">
            <w:pPr>
              <w:ind w:firstLine="1920" w:firstLineChars="800"/>
              <w:rPr>
                <w:rFonts w:hint="eastAsia"/>
                <w:b w:val="0"/>
                <w:bCs w:val="0"/>
                <w:sz w:val="24"/>
                <w:szCs w:val="24"/>
                <w:lang w:val="en-US" w:eastAsia="zh-CN"/>
              </w:rPr>
            </w:pPr>
          </w:p>
          <w:p w14:paraId="1A88BDA6">
            <w:pPr>
              <w:ind w:firstLine="1920" w:firstLineChars="800"/>
              <w:rPr>
                <w:rFonts w:hint="eastAsia"/>
                <w:b w:val="0"/>
                <w:bCs w:val="0"/>
                <w:sz w:val="24"/>
                <w:szCs w:val="24"/>
                <w:lang w:val="en-US" w:eastAsia="zh-CN"/>
              </w:rPr>
            </w:pPr>
            <w:r>
              <w:rPr>
                <w:rFonts w:hint="eastAsia"/>
                <w:b w:val="0"/>
                <w:bCs w:val="0"/>
                <w:sz w:val="24"/>
                <w:szCs w:val="24"/>
                <w:lang w:val="en-US" w:eastAsia="zh-CN"/>
              </w:rPr>
              <w:t>维吾尔族</w:t>
            </w:r>
          </w:p>
          <w:p w14:paraId="0A89FC1D">
            <w:pPr>
              <w:ind w:firstLine="1920" w:firstLineChars="800"/>
              <w:rPr>
                <w:rFonts w:hint="eastAsia"/>
                <w:b w:val="0"/>
                <w:bCs w:val="0"/>
                <w:sz w:val="24"/>
                <w:szCs w:val="24"/>
                <w:lang w:val="en-US" w:eastAsia="zh-CN"/>
              </w:rPr>
            </w:pPr>
          </w:p>
          <w:p w14:paraId="1746F6ED">
            <w:pPr>
              <w:ind w:firstLine="1920" w:firstLineChars="800"/>
              <w:rPr>
                <w:rFonts w:hint="eastAsia"/>
                <w:b w:val="0"/>
                <w:bCs w:val="0"/>
                <w:sz w:val="24"/>
                <w:szCs w:val="24"/>
                <w:lang w:val="en-US" w:eastAsia="zh-CN"/>
              </w:rPr>
            </w:pPr>
            <w:r>
              <w:rPr>
                <w:rFonts w:hint="eastAsia"/>
                <w:b w:val="0"/>
                <w:bCs w:val="0"/>
                <w:sz w:val="24"/>
                <w:szCs w:val="24"/>
                <w:lang w:val="en-US" w:eastAsia="zh-CN"/>
              </w:rPr>
              <w:t>苗族</w:t>
            </w:r>
          </w:p>
          <w:p w14:paraId="0BD2A827">
            <w:pPr>
              <w:ind w:firstLine="1920" w:firstLineChars="800"/>
              <w:rPr>
                <w:rFonts w:hint="eastAsia"/>
                <w:b w:val="0"/>
                <w:bCs w:val="0"/>
                <w:sz w:val="24"/>
                <w:szCs w:val="24"/>
                <w:lang w:val="en-US" w:eastAsia="zh-CN"/>
              </w:rPr>
            </w:pPr>
          </w:p>
          <w:p w14:paraId="7BA1848D">
            <w:pPr>
              <w:ind w:firstLine="1920" w:firstLineChars="800"/>
              <w:rPr>
                <w:rFonts w:hint="eastAsia"/>
                <w:b w:val="0"/>
                <w:bCs w:val="0"/>
                <w:sz w:val="24"/>
                <w:szCs w:val="24"/>
                <w:lang w:val="en-US" w:eastAsia="zh-CN"/>
              </w:rPr>
            </w:pPr>
            <w:r>
              <w:rPr>
                <w:rFonts w:hint="eastAsia"/>
                <w:b w:val="0"/>
                <w:bCs w:val="0"/>
                <w:sz w:val="24"/>
                <w:szCs w:val="24"/>
                <w:lang w:val="en-US" w:eastAsia="zh-CN"/>
              </w:rPr>
              <w:t>藏族</w:t>
            </w:r>
          </w:p>
          <w:p w14:paraId="6A69C01B">
            <w:pPr>
              <w:ind w:firstLine="1920" w:firstLineChars="800"/>
              <w:rPr>
                <w:rFonts w:hint="eastAsia"/>
                <w:b w:val="0"/>
                <w:bCs w:val="0"/>
                <w:sz w:val="24"/>
                <w:szCs w:val="24"/>
                <w:lang w:val="en-US" w:eastAsia="zh-CN"/>
              </w:rPr>
            </w:pPr>
          </w:p>
          <w:p w14:paraId="5CE10908">
            <w:pPr>
              <w:rPr>
                <w:b/>
                <w:bCs/>
                <w:sz w:val="24"/>
                <w:szCs w:val="24"/>
              </w:rPr>
            </w:pPr>
            <w:r>
              <w:rPr>
                <w:rFonts w:hint="eastAsia"/>
                <w:b w:val="0"/>
                <w:bCs w:val="0"/>
                <w:sz w:val="24"/>
                <w:szCs w:val="24"/>
                <w:lang w:val="en-US" w:eastAsia="zh-CN"/>
              </w:rPr>
              <w:t xml:space="preserve">                白族</w:t>
            </w:r>
          </w:p>
          <w:p w14:paraId="1A575D11">
            <w:pPr>
              <w:rPr>
                <w:b/>
                <w:bCs/>
                <w:sz w:val="24"/>
                <w:szCs w:val="24"/>
              </w:rPr>
            </w:pPr>
          </w:p>
        </w:tc>
        <w:tc>
          <w:tcPr>
            <w:tcW w:w="2785" w:type="dxa"/>
            <w:tcBorders>
              <w:top w:val="single" w:color="auto" w:sz="12" w:space="0"/>
              <w:left w:val="single" w:color="auto" w:sz="12" w:space="0"/>
              <w:bottom w:val="single" w:color="auto" w:sz="12" w:space="0"/>
              <w:right w:val="single" w:color="auto" w:sz="12" w:space="0"/>
            </w:tcBorders>
          </w:tcPr>
          <w:p w14:paraId="2C99596D">
            <w:pPr>
              <w:rPr>
                <w:rFonts w:hint="default" w:eastAsia="宋体"/>
                <w:b/>
                <w:bCs/>
                <w:sz w:val="24"/>
                <w:szCs w:val="24"/>
                <w:lang w:val="en-US" w:eastAsia="zh-CN"/>
              </w:rPr>
            </w:pPr>
            <w:r>
              <w:rPr>
                <w:rFonts w:hint="eastAsia"/>
                <w:b/>
                <w:bCs/>
                <w:sz w:val="24"/>
                <w:szCs w:val="24"/>
                <w:lang w:val="en-US" w:eastAsia="zh-CN"/>
              </w:rPr>
              <w:t>作业设计</w:t>
            </w:r>
          </w:p>
        </w:tc>
      </w:tr>
      <w:tr w14:paraId="4063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821" w:type="dxa"/>
            <w:vMerge w:val="continue"/>
            <w:tcBorders>
              <w:top w:val="single" w:color="auto" w:sz="12" w:space="0"/>
              <w:left w:val="single" w:color="auto" w:sz="12" w:space="0"/>
              <w:bottom w:val="single" w:color="auto" w:sz="12" w:space="0"/>
              <w:right w:val="single" w:color="auto" w:sz="12" w:space="0"/>
            </w:tcBorders>
            <w:vAlign w:val="center"/>
          </w:tcPr>
          <w:p w14:paraId="38927012">
            <w:pPr>
              <w:ind w:firstLine="1928" w:firstLineChars="800"/>
              <w:jc w:val="center"/>
              <w:rPr>
                <w:b/>
                <w:bCs/>
                <w:sz w:val="24"/>
                <w:szCs w:val="24"/>
              </w:rPr>
            </w:pPr>
          </w:p>
        </w:tc>
        <w:tc>
          <w:tcPr>
            <w:tcW w:w="6402" w:type="dxa"/>
            <w:gridSpan w:val="3"/>
            <w:vMerge w:val="continue"/>
            <w:tcBorders>
              <w:top w:val="single" w:color="auto" w:sz="12" w:space="0"/>
              <w:left w:val="single" w:color="auto" w:sz="12" w:space="0"/>
              <w:bottom w:val="single" w:color="auto" w:sz="12" w:space="0"/>
              <w:right w:val="single" w:color="auto" w:sz="12" w:space="0"/>
            </w:tcBorders>
          </w:tcPr>
          <w:p w14:paraId="696DEA58">
            <w:pPr>
              <w:ind w:firstLine="1928" w:firstLineChars="800"/>
              <w:rPr>
                <w:b/>
                <w:bCs/>
                <w:sz w:val="24"/>
                <w:szCs w:val="24"/>
              </w:rPr>
            </w:pPr>
          </w:p>
        </w:tc>
        <w:tc>
          <w:tcPr>
            <w:tcW w:w="2785" w:type="dxa"/>
            <w:tcBorders>
              <w:top w:val="single" w:color="auto" w:sz="12" w:space="0"/>
              <w:left w:val="single" w:color="auto" w:sz="12" w:space="0"/>
              <w:bottom w:val="single" w:color="auto" w:sz="12" w:space="0"/>
              <w:right w:val="single" w:color="auto" w:sz="12" w:space="0"/>
            </w:tcBorders>
          </w:tcPr>
          <w:p w14:paraId="35AF7651">
            <w:pPr>
              <w:rPr>
                <w:b/>
                <w:bCs/>
                <w:sz w:val="24"/>
                <w:szCs w:val="24"/>
              </w:rPr>
            </w:pPr>
            <w:r>
              <w:rPr>
                <w:rFonts w:hint="eastAsia"/>
                <w:b w:val="0"/>
                <w:bCs w:val="0"/>
                <w:sz w:val="24"/>
                <w:szCs w:val="24"/>
              </w:rPr>
              <w:t>1. 可以画你喜欢的少数民族朋友，用丰富漂亮的色彩和线条画出他们的服装和相貌特征；可以适当改变，加入自己的设计；可以添加背景等。</w:t>
            </w:r>
          </w:p>
        </w:tc>
      </w:tr>
      <w:tr w14:paraId="7450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21" w:type="dxa"/>
            <w:tcBorders>
              <w:top w:val="single" w:color="auto" w:sz="12" w:space="0"/>
              <w:left w:val="single" w:color="auto" w:sz="12" w:space="0"/>
              <w:bottom w:val="single" w:color="auto" w:sz="12" w:space="0"/>
              <w:right w:val="single" w:color="auto" w:sz="12" w:space="0"/>
            </w:tcBorders>
            <w:vAlign w:val="center"/>
          </w:tcPr>
          <w:p w14:paraId="76EF7E41">
            <w:pPr>
              <w:jc w:val="center"/>
              <w:rPr>
                <w:rFonts w:hint="eastAsia"/>
                <w:b/>
                <w:bCs/>
                <w:sz w:val="24"/>
                <w:szCs w:val="24"/>
                <w:lang w:val="en-US" w:eastAsia="zh-CN"/>
              </w:rPr>
            </w:pPr>
            <w:r>
              <w:rPr>
                <w:rFonts w:hint="eastAsia"/>
                <w:b/>
                <w:bCs/>
                <w:sz w:val="24"/>
                <w:szCs w:val="24"/>
                <w:lang w:val="en-US" w:eastAsia="zh-CN"/>
              </w:rPr>
              <w:t>教学</w:t>
            </w:r>
          </w:p>
          <w:p w14:paraId="1F183628">
            <w:pPr>
              <w:jc w:val="center"/>
              <w:rPr>
                <w:rFonts w:hint="default" w:eastAsia="宋体"/>
                <w:b/>
                <w:bCs/>
                <w:sz w:val="24"/>
                <w:szCs w:val="24"/>
                <w:lang w:val="en-US" w:eastAsia="zh-CN"/>
              </w:rPr>
            </w:pPr>
            <w:r>
              <w:rPr>
                <w:rFonts w:hint="eastAsia"/>
                <w:b/>
                <w:bCs/>
                <w:sz w:val="24"/>
                <w:szCs w:val="24"/>
                <w:lang w:val="en-US" w:eastAsia="zh-CN"/>
              </w:rPr>
              <w:t>反思</w:t>
            </w:r>
          </w:p>
        </w:tc>
        <w:tc>
          <w:tcPr>
            <w:tcW w:w="9187" w:type="dxa"/>
            <w:gridSpan w:val="4"/>
            <w:tcBorders>
              <w:top w:val="single" w:color="auto" w:sz="12" w:space="0"/>
              <w:left w:val="single" w:color="auto" w:sz="12" w:space="0"/>
              <w:bottom w:val="single" w:color="auto" w:sz="12" w:space="0"/>
              <w:right w:val="single" w:color="auto" w:sz="12" w:space="0"/>
            </w:tcBorders>
            <w:vAlign w:val="center"/>
          </w:tcPr>
          <w:p w14:paraId="55FC9613">
            <w:pPr>
              <w:spacing w:before="0" w:after="0" w:line="360" w:lineRule="auto"/>
              <w:ind w:firstLine="560"/>
              <w:rPr>
                <w:sz w:val="24"/>
                <w:szCs w:val="24"/>
              </w:rPr>
            </w:pPr>
            <w:r>
              <w:rPr>
                <w:rFonts w:ascii="宋体" w:hAnsi="宋体" w:eastAsia="宋体"/>
                <w:b w:val="0"/>
                <w:sz w:val="24"/>
                <w:szCs w:val="24"/>
              </w:rPr>
              <w:t>本节课通过谈论好朋友，引导学生学会观察和表现好朋友的外貌、动作、表情等特点，培养了学生的观察能力、表达能力及动手能力。在教学过程中，要注意关注每一个学生，鼓励他们发挥创意，互相欣赏、互相帮助，培养合作意识。同时，要不断调整教学方法，提高教学效果。表现好朋友：在学生动手绘制好朋友的过程中，教师应巡回指导，针对不同学生的绘画水平给予个别化的指导。对于绘画能力较强的学生，可以引导他们更加注重细节和表情的表现；对于绘画能力较弱的学生，可以鼓励他们大胆地表达自己的想法，注重整体的构图和形状的把握。互评与修改：在学生完成作品后，可以组织学生进行相互评价。教师可以要求学生在评价时，既要说出对方的优点，也要提出建设性的意见。这样的评价方式有助于培养学生的批判性思维和沟通能力。</w:t>
            </w:r>
          </w:p>
          <w:p w14:paraId="4BFCFCE9">
            <w:pPr>
              <w:rPr>
                <w:rFonts w:hint="eastAsia"/>
                <w:b/>
                <w:bCs/>
                <w:sz w:val="24"/>
                <w:szCs w:val="24"/>
                <w:lang w:val="en-US" w:eastAsia="zh-CN"/>
              </w:rPr>
            </w:pPr>
            <w:bookmarkStart w:id="0" w:name="_GoBack"/>
            <w:bookmarkEnd w:id="0"/>
          </w:p>
        </w:tc>
      </w:tr>
    </w:tbl>
    <w:p w14:paraId="29E6ABF5">
      <w:pPr>
        <w:rPr>
          <w:rFonts w:hint="default" w:ascii="Helvetica" w:hAnsi="Helvetica" w:eastAsia="Helvetica" w:cs="Helvetica"/>
          <w:i w:val="0"/>
          <w:iCs w:val="0"/>
          <w:caps w:val="0"/>
          <w:color w:val="444444"/>
          <w:spacing w:val="0"/>
          <w:sz w:val="21"/>
          <w:szCs w:val="21"/>
          <w:shd w:val="clear" w:fill="FFFFFF"/>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4CD00C-D2F2-434C-AE4C-F59737076D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2" w:fontKey="{FE0652E6-2974-42F3-B402-31A10DB8238E}"/>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embedRegular r:id="rId3" w:fontKey="{49223F42-CDA7-4327-BEE4-AC2BC34DC9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54F8">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8792A">
    <w:pPr>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MzNkMDI3ZGZlYWEwNzEzMDJjZTJhNGYyOGE3NDUifQ=="/>
  </w:docVars>
  <w:rsids>
    <w:rsidRoot w:val="00000000"/>
    <w:rsid w:val="01042CD0"/>
    <w:rsid w:val="01713655"/>
    <w:rsid w:val="018F6A3E"/>
    <w:rsid w:val="01A93FA3"/>
    <w:rsid w:val="01D223A9"/>
    <w:rsid w:val="02F41532"/>
    <w:rsid w:val="039E565E"/>
    <w:rsid w:val="03FC2275"/>
    <w:rsid w:val="05A5774A"/>
    <w:rsid w:val="07320882"/>
    <w:rsid w:val="0808754A"/>
    <w:rsid w:val="08E85103"/>
    <w:rsid w:val="08EE6740"/>
    <w:rsid w:val="0902043D"/>
    <w:rsid w:val="09945E6A"/>
    <w:rsid w:val="09A6543E"/>
    <w:rsid w:val="0A8F3F52"/>
    <w:rsid w:val="0B212DFC"/>
    <w:rsid w:val="0BB425D4"/>
    <w:rsid w:val="0C7B4653"/>
    <w:rsid w:val="0DE545B5"/>
    <w:rsid w:val="0DE93979"/>
    <w:rsid w:val="0E18692C"/>
    <w:rsid w:val="0F1D698B"/>
    <w:rsid w:val="101E5B5C"/>
    <w:rsid w:val="10437371"/>
    <w:rsid w:val="10E36DA6"/>
    <w:rsid w:val="110765F0"/>
    <w:rsid w:val="111A6B4A"/>
    <w:rsid w:val="11270A41"/>
    <w:rsid w:val="113849FC"/>
    <w:rsid w:val="125F681E"/>
    <w:rsid w:val="128A74D9"/>
    <w:rsid w:val="12B97DBE"/>
    <w:rsid w:val="12FD4AE0"/>
    <w:rsid w:val="133236CD"/>
    <w:rsid w:val="135E6C4E"/>
    <w:rsid w:val="137861C0"/>
    <w:rsid w:val="13E7095B"/>
    <w:rsid w:val="140511A8"/>
    <w:rsid w:val="144620BB"/>
    <w:rsid w:val="146D0E60"/>
    <w:rsid w:val="151A266A"/>
    <w:rsid w:val="16400278"/>
    <w:rsid w:val="167C182F"/>
    <w:rsid w:val="16826719"/>
    <w:rsid w:val="16FC296F"/>
    <w:rsid w:val="1719175C"/>
    <w:rsid w:val="18095344"/>
    <w:rsid w:val="192B3098"/>
    <w:rsid w:val="19E25E4D"/>
    <w:rsid w:val="1AB86BAD"/>
    <w:rsid w:val="1AE96D67"/>
    <w:rsid w:val="1AED5E67"/>
    <w:rsid w:val="1B32070E"/>
    <w:rsid w:val="1B43185E"/>
    <w:rsid w:val="1C626DD1"/>
    <w:rsid w:val="1CED6FE2"/>
    <w:rsid w:val="1DDE2DCF"/>
    <w:rsid w:val="1DE008F5"/>
    <w:rsid w:val="1E5954C2"/>
    <w:rsid w:val="1F3E6C2D"/>
    <w:rsid w:val="20C55B80"/>
    <w:rsid w:val="21134B3E"/>
    <w:rsid w:val="24376D95"/>
    <w:rsid w:val="252E63EA"/>
    <w:rsid w:val="2551032A"/>
    <w:rsid w:val="25AF3241"/>
    <w:rsid w:val="25B05051"/>
    <w:rsid w:val="25FD0CA9"/>
    <w:rsid w:val="26EA7A50"/>
    <w:rsid w:val="27206206"/>
    <w:rsid w:val="27501638"/>
    <w:rsid w:val="27FF7BCA"/>
    <w:rsid w:val="283E1CD6"/>
    <w:rsid w:val="28916E8B"/>
    <w:rsid w:val="28C967F9"/>
    <w:rsid w:val="29BD1AEA"/>
    <w:rsid w:val="2A0616E3"/>
    <w:rsid w:val="2A14123A"/>
    <w:rsid w:val="2A5F7045"/>
    <w:rsid w:val="2C01153B"/>
    <w:rsid w:val="2C666469"/>
    <w:rsid w:val="2CF972DD"/>
    <w:rsid w:val="2CFE6460"/>
    <w:rsid w:val="2E3014D6"/>
    <w:rsid w:val="2E620EB2"/>
    <w:rsid w:val="2F3C1136"/>
    <w:rsid w:val="2FD8767E"/>
    <w:rsid w:val="30C61BCC"/>
    <w:rsid w:val="31975317"/>
    <w:rsid w:val="31D43E75"/>
    <w:rsid w:val="32642F08"/>
    <w:rsid w:val="32D11CCE"/>
    <w:rsid w:val="337A43FF"/>
    <w:rsid w:val="33911C0E"/>
    <w:rsid w:val="33C50731"/>
    <w:rsid w:val="340B78F6"/>
    <w:rsid w:val="34DA3E98"/>
    <w:rsid w:val="357C1DBE"/>
    <w:rsid w:val="36456B91"/>
    <w:rsid w:val="36527923"/>
    <w:rsid w:val="36AD0EB0"/>
    <w:rsid w:val="36EF52AD"/>
    <w:rsid w:val="36F9612C"/>
    <w:rsid w:val="37C47D2B"/>
    <w:rsid w:val="37CB7AC8"/>
    <w:rsid w:val="38FD1F03"/>
    <w:rsid w:val="39A753B8"/>
    <w:rsid w:val="3AC963EA"/>
    <w:rsid w:val="3ADC7F98"/>
    <w:rsid w:val="3B2F036E"/>
    <w:rsid w:val="3CE73E58"/>
    <w:rsid w:val="3F2301EA"/>
    <w:rsid w:val="3F5B7984"/>
    <w:rsid w:val="40664B67"/>
    <w:rsid w:val="41874A60"/>
    <w:rsid w:val="41994793"/>
    <w:rsid w:val="41BB6E00"/>
    <w:rsid w:val="41EA3241"/>
    <w:rsid w:val="41EE4ADF"/>
    <w:rsid w:val="42497F67"/>
    <w:rsid w:val="42562684"/>
    <w:rsid w:val="42EE0B0F"/>
    <w:rsid w:val="43120791"/>
    <w:rsid w:val="4392593E"/>
    <w:rsid w:val="449F6565"/>
    <w:rsid w:val="4515327C"/>
    <w:rsid w:val="47092E9A"/>
    <w:rsid w:val="4836670A"/>
    <w:rsid w:val="486C2C02"/>
    <w:rsid w:val="48A71706"/>
    <w:rsid w:val="49261002"/>
    <w:rsid w:val="4973574D"/>
    <w:rsid w:val="499441BE"/>
    <w:rsid w:val="49DE7B2F"/>
    <w:rsid w:val="4A020FE4"/>
    <w:rsid w:val="4C4B570F"/>
    <w:rsid w:val="4C6B1CA1"/>
    <w:rsid w:val="4C7F6E96"/>
    <w:rsid w:val="4CAA1F4A"/>
    <w:rsid w:val="4D4E6D7A"/>
    <w:rsid w:val="4E0833CC"/>
    <w:rsid w:val="4EBC7D13"/>
    <w:rsid w:val="4F0F14A5"/>
    <w:rsid w:val="4F5368C9"/>
    <w:rsid w:val="4F571F72"/>
    <w:rsid w:val="50210776"/>
    <w:rsid w:val="50597F0F"/>
    <w:rsid w:val="50FF6D90"/>
    <w:rsid w:val="512E4EF8"/>
    <w:rsid w:val="541C54DC"/>
    <w:rsid w:val="553577AD"/>
    <w:rsid w:val="56187F25"/>
    <w:rsid w:val="574820A2"/>
    <w:rsid w:val="575651A9"/>
    <w:rsid w:val="57D8796C"/>
    <w:rsid w:val="58450200"/>
    <w:rsid w:val="58FA4446"/>
    <w:rsid w:val="5A5F399D"/>
    <w:rsid w:val="5AA24261"/>
    <w:rsid w:val="5AA9051A"/>
    <w:rsid w:val="5B5437AD"/>
    <w:rsid w:val="5B835E40"/>
    <w:rsid w:val="5BF53B2E"/>
    <w:rsid w:val="5C3D0059"/>
    <w:rsid w:val="5C6E4D42"/>
    <w:rsid w:val="5CD1707F"/>
    <w:rsid w:val="5D112C8B"/>
    <w:rsid w:val="5D535CE6"/>
    <w:rsid w:val="5DA65C9E"/>
    <w:rsid w:val="5EEB4428"/>
    <w:rsid w:val="5F1E0DC8"/>
    <w:rsid w:val="60251BBC"/>
    <w:rsid w:val="607C073A"/>
    <w:rsid w:val="609F596A"/>
    <w:rsid w:val="60F5158E"/>
    <w:rsid w:val="62791D4B"/>
    <w:rsid w:val="627E55B4"/>
    <w:rsid w:val="62C51434"/>
    <w:rsid w:val="639F57E1"/>
    <w:rsid w:val="63BE65AF"/>
    <w:rsid w:val="6413614F"/>
    <w:rsid w:val="645A47A8"/>
    <w:rsid w:val="65705687"/>
    <w:rsid w:val="65801643"/>
    <w:rsid w:val="66BE0674"/>
    <w:rsid w:val="66DA2274"/>
    <w:rsid w:val="68CF4DBB"/>
    <w:rsid w:val="69C2222A"/>
    <w:rsid w:val="6A0B0BC1"/>
    <w:rsid w:val="6A4315BC"/>
    <w:rsid w:val="6B19231D"/>
    <w:rsid w:val="6C1D7BEB"/>
    <w:rsid w:val="6C494E84"/>
    <w:rsid w:val="6D88378A"/>
    <w:rsid w:val="6DA04BB1"/>
    <w:rsid w:val="6F35524C"/>
    <w:rsid w:val="70967F6C"/>
    <w:rsid w:val="70F84783"/>
    <w:rsid w:val="7159729B"/>
    <w:rsid w:val="718D75C1"/>
    <w:rsid w:val="720F0141"/>
    <w:rsid w:val="731358A4"/>
    <w:rsid w:val="73A62BBC"/>
    <w:rsid w:val="73BB6311"/>
    <w:rsid w:val="73CD1EF7"/>
    <w:rsid w:val="73F90F3E"/>
    <w:rsid w:val="74AF7C8C"/>
    <w:rsid w:val="74BA06CD"/>
    <w:rsid w:val="74FF2584"/>
    <w:rsid w:val="7544443B"/>
    <w:rsid w:val="76373F9F"/>
    <w:rsid w:val="770C70C7"/>
    <w:rsid w:val="77C11D73"/>
    <w:rsid w:val="77D23F80"/>
    <w:rsid w:val="781E2C64"/>
    <w:rsid w:val="78DE4416"/>
    <w:rsid w:val="79773031"/>
    <w:rsid w:val="79A33E26"/>
    <w:rsid w:val="79EA3497"/>
    <w:rsid w:val="7A0469F6"/>
    <w:rsid w:val="7AA634A2"/>
    <w:rsid w:val="7ACA7190"/>
    <w:rsid w:val="7B705F89"/>
    <w:rsid w:val="7C423F96"/>
    <w:rsid w:val="7C725D31"/>
    <w:rsid w:val="7D5C576D"/>
    <w:rsid w:val="7F6F0306"/>
    <w:rsid w:val="7FA2248A"/>
    <w:rsid w:val="7FEA4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qFormat/>
    <w:uiPriority w:val="0"/>
    <w:rPr>
      <w:color w:val="0000FF"/>
      <w:u w:val="single"/>
    </w:r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1269</Words>
  <Characters>1282</Characters>
  <Lines>0</Lines>
  <Paragraphs>0</Paragraphs>
  <TotalTime>0</TotalTime>
  <ScaleCrop>false</ScaleCrop>
  <LinksUpToDate>false</LinksUpToDate>
  <CharactersWithSpaces>1330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2023-03-09T07:50:00Z</dcterms:created>
  <dc:creator>Administrator</dc:creator>
  <cp:lastModifiedBy>何小芳</cp:lastModifiedBy>
  <dcterms:modified xsi:type="dcterms:W3CDTF">2025-04-29T01:43:57Z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9E175AA5D7A04EA79EC07DAFFCE6B017_13</vt:lpwstr>
  </property>
  <property fmtid="{D5CDD505-2E9C-101B-9397-08002B2CF9AE}" pid="4" name="KSOTemplateDocerSaveRecord">
    <vt:lpwstr>eyJoZGlkIjoiOWI4MzNkMDI3ZGZlYWEwNzEzMDJjZTJhNGYyOGE3NDUiLCJ1c2VySWQiOiI3MTYxOTA0NjIifQ==</vt:lpwstr>
  </property>
</Properties>
</file>